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41D" w:rsidRDefault="00BC3C36">
      <w:r>
        <w:rPr>
          <w:noProof/>
        </w:rPr>
        <w:drawing>
          <wp:inline distT="0" distB="0" distL="0" distR="0" wp14:anchorId="341AD5DC" wp14:editId="69D403C5">
            <wp:extent cx="59436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E85092" wp14:editId="314BCF8D">
            <wp:extent cx="5943600" cy="2117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474E76" wp14:editId="6129C541">
            <wp:extent cx="5943600" cy="14655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4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C36"/>
    <w:rsid w:val="006A08A0"/>
    <w:rsid w:val="00BC3C36"/>
    <w:rsid w:val="00ED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C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C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Puttnam, Mark (M.D.)</dc:creator>
  <cp:lastModifiedBy>Puttnam, Mark (M.D.)</cp:lastModifiedBy>
  <cp:revision>1</cp:revision>
  <cp:lastPrinted>2016-12-08T16:24:00Z</cp:lastPrinted>
  <dcterms:created xsi:type="dcterms:W3CDTF">2016-12-08T16:23:00Z</dcterms:created>
  <dcterms:modified xsi:type="dcterms:W3CDTF">2016-12-08T16:30:00Z</dcterms:modified>
</cp:coreProperties>
</file>