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04F4B0" w14:textId="77777777" w:rsidR="000111E8" w:rsidRPr="0036745B" w:rsidRDefault="000111E8">
      <w:pPr>
        <w:pStyle w:val="normal0"/>
        <w:rPr>
          <w:rFonts w:asciiTheme="majorHAnsi" w:hAnsiTheme="majorHAnsi"/>
          <w:b/>
          <w:sz w:val="22"/>
          <w:szCs w:val="22"/>
        </w:rPr>
      </w:pPr>
      <w:bookmarkStart w:id="0" w:name="h.jwc4i4brxp2u" w:colFirst="0" w:colLast="0"/>
      <w:bookmarkEnd w:id="0"/>
    </w:p>
    <w:p w14:paraId="3C2BE57F" w14:textId="4F27801D" w:rsidR="00350EDB" w:rsidRPr="0036745B" w:rsidRDefault="00054164" w:rsidP="00B51138">
      <w:pPr>
        <w:pStyle w:val="normal0"/>
        <w:spacing w:after="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Eric </w:t>
      </w:r>
      <w:proofErr w:type="spellStart"/>
      <w:r>
        <w:rPr>
          <w:rFonts w:asciiTheme="majorHAnsi" w:hAnsiTheme="majorHAnsi"/>
          <w:b/>
          <w:sz w:val="22"/>
          <w:szCs w:val="22"/>
        </w:rPr>
        <w:t>Dahnke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- CEO</w:t>
      </w:r>
    </w:p>
    <w:p w14:paraId="0209B098" w14:textId="396ABC7D" w:rsidR="00350EDB" w:rsidRPr="0036745B" w:rsidRDefault="00054164" w:rsidP="00B51138">
      <w:pPr>
        <w:pStyle w:val="normal0"/>
        <w:spacing w:after="300"/>
        <w:rPr>
          <w:rFonts w:asciiTheme="majorHAnsi" w:hAnsiTheme="majorHAnsi"/>
          <w:sz w:val="22"/>
          <w:szCs w:val="22"/>
        </w:rPr>
      </w:pPr>
      <w:bookmarkStart w:id="1" w:name="h.tl7a7b3m8z7n" w:colFirst="0" w:colLast="0"/>
      <w:bookmarkStart w:id="2" w:name="h.8fuy0349zw0g" w:colFirst="0" w:colLast="0"/>
      <w:bookmarkEnd w:id="1"/>
      <w:bookmarkEnd w:id="2"/>
      <w:r w:rsidRPr="00054164">
        <w:rPr>
          <w:rFonts w:asciiTheme="majorHAnsi" w:hAnsiTheme="majorHAnsi"/>
          <w:sz w:val="22"/>
          <w:szCs w:val="22"/>
        </w:rPr>
        <w:t>Eric is a senior utility executive overseeing more than $700M in on-bill financed energy efficiency and distributed generation assets. Prior to entering the utility industry he spent a decade as an elite software engineer developing trading platforms and middleware for Morgan Stanley, Dresdner Bank and Commerzbank among others. He has a masters degree in Energy Management and Policy from Columbia University and an undergraduate degree in Mechanical Engineering.</w:t>
      </w:r>
    </w:p>
    <w:p w14:paraId="720EFF6D" w14:textId="3F38EE3D" w:rsidR="00533626" w:rsidRPr="0036745B" w:rsidRDefault="00054164" w:rsidP="00533626">
      <w:pPr>
        <w:pStyle w:val="normal0"/>
        <w:spacing w:after="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Mike S</w:t>
      </w:r>
      <w:r w:rsidR="001F2564">
        <w:rPr>
          <w:rFonts w:asciiTheme="majorHAnsi" w:hAnsiTheme="majorHAnsi"/>
          <w:b/>
          <w:sz w:val="22"/>
          <w:szCs w:val="22"/>
        </w:rPr>
        <w:t>pencer</w:t>
      </w:r>
      <w:bookmarkStart w:id="3" w:name="_GoBack"/>
      <w:bookmarkEnd w:id="3"/>
      <w:r>
        <w:rPr>
          <w:rFonts w:asciiTheme="majorHAnsi" w:hAnsiTheme="majorHAnsi"/>
          <w:b/>
          <w:sz w:val="22"/>
          <w:szCs w:val="22"/>
        </w:rPr>
        <w:t xml:space="preserve"> - COO</w:t>
      </w:r>
    </w:p>
    <w:p w14:paraId="5AF85FD7" w14:textId="77777777" w:rsidR="00054164" w:rsidRPr="00054164" w:rsidRDefault="00054164" w:rsidP="00054164">
      <w:pPr>
        <w:pStyle w:val="normal0"/>
        <w:spacing w:after="60"/>
        <w:rPr>
          <w:rFonts w:asciiTheme="majorHAnsi" w:hAnsiTheme="majorHAnsi"/>
          <w:sz w:val="22"/>
          <w:szCs w:val="22"/>
        </w:rPr>
      </w:pPr>
      <w:r w:rsidRPr="00054164">
        <w:rPr>
          <w:rFonts w:asciiTheme="majorHAnsi" w:hAnsiTheme="majorHAnsi"/>
          <w:sz w:val="22"/>
          <w:szCs w:val="22"/>
        </w:rPr>
        <w:t>Mike is Director of Corporate Strategy at a major Northeastern Utility. He has extensive board room experience and a background that spans both the generation and distribution sides of the industry. He has a masters degree in Energy Management and Policy from Columbia University and an undergraduate degree in Economics.</w:t>
      </w:r>
    </w:p>
    <w:p w14:paraId="43395A81" w14:textId="77777777" w:rsidR="00054164" w:rsidRDefault="00054164" w:rsidP="00533626">
      <w:pPr>
        <w:pStyle w:val="normal0"/>
        <w:spacing w:after="60"/>
        <w:rPr>
          <w:rFonts w:asciiTheme="majorHAnsi" w:hAnsiTheme="majorHAnsi"/>
          <w:b/>
          <w:sz w:val="22"/>
          <w:szCs w:val="22"/>
        </w:rPr>
      </w:pPr>
    </w:p>
    <w:p w14:paraId="1A07C053" w14:textId="295A7124" w:rsidR="00533626" w:rsidRPr="0036745B" w:rsidRDefault="00054164" w:rsidP="00533626">
      <w:pPr>
        <w:pStyle w:val="normal0"/>
        <w:spacing w:after="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Neil Booth - CFO</w:t>
      </w:r>
    </w:p>
    <w:p w14:paraId="4C2941BB" w14:textId="0DB33A3D" w:rsidR="00054164" w:rsidRPr="00054164" w:rsidRDefault="00054164" w:rsidP="00054164">
      <w:pPr>
        <w:pStyle w:val="normal0"/>
        <w:spacing w:after="60"/>
        <w:rPr>
          <w:rFonts w:asciiTheme="majorHAnsi" w:hAnsiTheme="majorHAnsi"/>
          <w:sz w:val="22"/>
          <w:szCs w:val="22"/>
        </w:rPr>
      </w:pPr>
      <w:r w:rsidRPr="00054164">
        <w:rPr>
          <w:rFonts w:asciiTheme="majorHAnsi" w:hAnsiTheme="majorHAnsi"/>
          <w:sz w:val="22"/>
          <w:szCs w:val="22"/>
        </w:rPr>
        <w:t xml:space="preserve">Neil is a finance executive with over 10 years of experience in financial modeling, deal sourcing, and renewable energy. He's been responsible for structuring and negotiating over $200 million in energy assets and has worked at Bank of America, UBS, </w:t>
      </w:r>
      <w:proofErr w:type="spellStart"/>
      <w:r w:rsidRPr="00054164">
        <w:rPr>
          <w:rFonts w:asciiTheme="majorHAnsi" w:hAnsiTheme="majorHAnsi"/>
          <w:sz w:val="22"/>
          <w:szCs w:val="22"/>
        </w:rPr>
        <w:t>Dexia's</w:t>
      </w:r>
      <w:proofErr w:type="spellEnd"/>
      <w:r w:rsidRPr="00054164">
        <w:rPr>
          <w:rFonts w:asciiTheme="majorHAnsi" w:hAnsiTheme="majorHAnsi"/>
          <w:sz w:val="22"/>
          <w:szCs w:val="22"/>
        </w:rPr>
        <w:t xml:space="preserve"> project finance group, and at the City of New York.</w:t>
      </w:r>
      <w:r>
        <w:rPr>
          <w:rFonts w:asciiTheme="majorHAnsi" w:hAnsiTheme="majorHAnsi"/>
          <w:sz w:val="22"/>
          <w:szCs w:val="22"/>
        </w:rPr>
        <w:t xml:space="preserve"> Neil also has a masters degree in Energy Management and Policy from Columbia University.</w:t>
      </w:r>
    </w:p>
    <w:p w14:paraId="0F3BD4FB" w14:textId="7D00D526" w:rsidR="00350EDB" w:rsidRPr="0036745B" w:rsidRDefault="00350EDB" w:rsidP="00533626">
      <w:pPr>
        <w:pStyle w:val="normal0"/>
        <w:spacing w:after="60"/>
        <w:rPr>
          <w:rFonts w:asciiTheme="majorHAnsi" w:hAnsiTheme="majorHAnsi"/>
          <w:sz w:val="22"/>
          <w:szCs w:val="22"/>
        </w:rPr>
      </w:pPr>
    </w:p>
    <w:sectPr w:rsidR="00350EDB" w:rsidRPr="0036745B" w:rsidSect="00CA2BB1">
      <w:headerReference w:type="default" r:id="rId8"/>
      <w:footerReference w:type="default" r:id="rId9"/>
      <w:type w:val="continuous"/>
      <w:pgSz w:w="12240" w:h="15840"/>
      <w:pgMar w:top="720" w:right="720" w:bottom="720" w:left="72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E042A" w14:textId="77777777" w:rsidR="008F7DD4" w:rsidRDefault="008F7DD4">
      <w:r>
        <w:separator/>
      </w:r>
    </w:p>
  </w:endnote>
  <w:endnote w:type="continuationSeparator" w:id="0">
    <w:p w14:paraId="11755AB1" w14:textId="77777777" w:rsidR="008F7DD4" w:rsidRDefault="008F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BE417" w14:textId="02921548" w:rsidR="005351D9" w:rsidRPr="005351D9" w:rsidRDefault="005351D9" w:rsidP="005351D9">
    <w:pPr>
      <w:pStyle w:val="Footer"/>
      <w:jc w:val="right"/>
      <w:rPr>
        <w:rFonts w:asciiTheme="majorHAnsi" w:hAnsiTheme="majorHAnsi"/>
        <w:sz w:val="22"/>
      </w:rPr>
    </w:pPr>
    <w:r w:rsidRPr="005351D9">
      <w:rPr>
        <w:rFonts w:asciiTheme="majorHAnsi" w:hAnsiTheme="majorHAnsi"/>
        <w:sz w:val="22"/>
      </w:rPr>
      <w:t>www.projecteconomics.net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BDEB" w14:textId="77777777" w:rsidR="008F7DD4" w:rsidRDefault="008F7DD4">
      <w:r>
        <w:separator/>
      </w:r>
    </w:p>
  </w:footnote>
  <w:footnote w:type="continuationSeparator" w:id="0">
    <w:p w14:paraId="31AB435D" w14:textId="77777777" w:rsidR="008F7DD4" w:rsidRDefault="008F7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51322" w14:textId="398041B9" w:rsidR="008F7DD4" w:rsidRPr="000111E8" w:rsidRDefault="008F7DD4" w:rsidP="00CA2BB1">
    <w:pPr>
      <w:pStyle w:val="normal0"/>
      <w:spacing w:after="0"/>
      <w:ind w:right="-54"/>
      <w:rPr>
        <w:rFonts w:asciiTheme="majorHAnsi" w:hAnsiTheme="majorHAnsi"/>
        <w:b/>
        <w:smallCaps/>
        <w:color w:val="auto"/>
        <w:sz w:val="32"/>
      </w:rPr>
    </w:pPr>
    <w:r>
      <w:rPr>
        <w:rFonts w:asciiTheme="majorHAnsi" w:hAnsiTheme="majorHAnsi"/>
        <w:b/>
        <w:smallCaps/>
        <w:noProof/>
        <w:color w:val="auto"/>
        <w:sz w:val="32"/>
        <w:lang w:eastAsia="en-US"/>
      </w:rPr>
      <w:drawing>
        <wp:inline distT="0" distB="0" distL="0" distR="0" wp14:anchorId="0866288F" wp14:editId="7370F69D">
          <wp:extent cx="6865398" cy="907670"/>
          <wp:effectExtent l="0" t="0" r="0" b="698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5398" cy="907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923"/>
    <w:multiLevelType w:val="hybridMultilevel"/>
    <w:tmpl w:val="2C1482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8767D02"/>
    <w:multiLevelType w:val="hybridMultilevel"/>
    <w:tmpl w:val="0E8A2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932AF"/>
    <w:multiLevelType w:val="multilevel"/>
    <w:tmpl w:val="475E5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5AD0462"/>
    <w:multiLevelType w:val="multilevel"/>
    <w:tmpl w:val="B5FE52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74176686"/>
    <w:multiLevelType w:val="multilevel"/>
    <w:tmpl w:val="BBB48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EDB"/>
    <w:rsid w:val="000111E8"/>
    <w:rsid w:val="00054164"/>
    <w:rsid w:val="000658E2"/>
    <w:rsid w:val="0007141E"/>
    <w:rsid w:val="00093D0A"/>
    <w:rsid w:val="000B0C85"/>
    <w:rsid w:val="000F165D"/>
    <w:rsid w:val="0013565D"/>
    <w:rsid w:val="001A26C3"/>
    <w:rsid w:val="001D2969"/>
    <w:rsid w:val="001F0AEC"/>
    <w:rsid w:val="001F2564"/>
    <w:rsid w:val="0022035D"/>
    <w:rsid w:val="00236CAB"/>
    <w:rsid w:val="002F59C8"/>
    <w:rsid w:val="00317975"/>
    <w:rsid w:val="00340004"/>
    <w:rsid w:val="00340111"/>
    <w:rsid w:val="00350EDB"/>
    <w:rsid w:val="003554C3"/>
    <w:rsid w:val="003619D3"/>
    <w:rsid w:val="00362A3D"/>
    <w:rsid w:val="0036745B"/>
    <w:rsid w:val="00386BAF"/>
    <w:rsid w:val="00391E03"/>
    <w:rsid w:val="003C31B1"/>
    <w:rsid w:val="003E6AA9"/>
    <w:rsid w:val="003E6B11"/>
    <w:rsid w:val="003F2C1D"/>
    <w:rsid w:val="003F6AA2"/>
    <w:rsid w:val="00467DBC"/>
    <w:rsid w:val="005317AB"/>
    <w:rsid w:val="00533626"/>
    <w:rsid w:val="005351D9"/>
    <w:rsid w:val="00626163"/>
    <w:rsid w:val="00665851"/>
    <w:rsid w:val="006E3F27"/>
    <w:rsid w:val="006F4AE6"/>
    <w:rsid w:val="0071456A"/>
    <w:rsid w:val="00714D59"/>
    <w:rsid w:val="007D018D"/>
    <w:rsid w:val="008A33E7"/>
    <w:rsid w:val="008C6241"/>
    <w:rsid w:val="008F7DD4"/>
    <w:rsid w:val="00911226"/>
    <w:rsid w:val="00926240"/>
    <w:rsid w:val="00945F70"/>
    <w:rsid w:val="00977AFF"/>
    <w:rsid w:val="009B0F48"/>
    <w:rsid w:val="00A61708"/>
    <w:rsid w:val="00A956A5"/>
    <w:rsid w:val="00AC4D4C"/>
    <w:rsid w:val="00AC6723"/>
    <w:rsid w:val="00AC6C17"/>
    <w:rsid w:val="00AD08A7"/>
    <w:rsid w:val="00B1632C"/>
    <w:rsid w:val="00B51138"/>
    <w:rsid w:val="00B5449F"/>
    <w:rsid w:val="00B65391"/>
    <w:rsid w:val="00B86D72"/>
    <w:rsid w:val="00BB02B3"/>
    <w:rsid w:val="00C25A20"/>
    <w:rsid w:val="00C3566B"/>
    <w:rsid w:val="00CA2BB1"/>
    <w:rsid w:val="00CA2C11"/>
    <w:rsid w:val="00D26F2B"/>
    <w:rsid w:val="00D66151"/>
    <w:rsid w:val="00DA0EA7"/>
    <w:rsid w:val="00DC5A19"/>
    <w:rsid w:val="00DF4FFC"/>
    <w:rsid w:val="00E14EBA"/>
    <w:rsid w:val="00E36E56"/>
    <w:rsid w:val="00E53F7C"/>
    <w:rsid w:val="00E75A9A"/>
    <w:rsid w:val="00EB468B"/>
    <w:rsid w:val="00F1328D"/>
    <w:rsid w:val="00F568F2"/>
    <w:rsid w:val="00F713C1"/>
    <w:rsid w:val="00F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A99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/>
      <w:outlineLvl w:val="0"/>
    </w:pPr>
    <w:rPr>
      <w:rFonts w:ascii="Cambria" w:eastAsia="Cambria" w:hAnsi="Cambria" w:cs="Cambria"/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rFonts w:ascii="Cambria" w:eastAsia="Cambria" w:hAnsi="Cambria" w:cs="Cambria"/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rFonts w:ascii="Cambria" w:eastAsia="Cambria" w:hAnsi="Cambria" w:cs="Cambria"/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rFonts w:ascii="Cambria" w:eastAsia="Cambria" w:hAnsi="Cambria" w:cs="Cambria"/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rFonts w:ascii="Cambria" w:eastAsia="Cambria" w:hAnsi="Cambria" w:cs="Cambri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12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/>
    </w:pPr>
    <w:rPr>
      <w:rFonts w:ascii="Cambria" w:eastAsia="Cambria" w:hAnsi="Cambria" w:cs="Cambria"/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011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1E8"/>
  </w:style>
  <w:style w:type="paragraph" w:styleId="Footer">
    <w:name w:val="footer"/>
    <w:basedOn w:val="Normal"/>
    <w:link w:val="FooterChar"/>
    <w:uiPriority w:val="99"/>
    <w:unhideWhenUsed/>
    <w:rsid w:val="000111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1E8"/>
  </w:style>
  <w:style w:type="paragraph" w:styleId="BalloonText">
    <w:name w:val="Balloon Text"/>
    <w:basedOn w:val="Normal"/>
    <w:link w:val="BalloonTextChar"/>
    <w:uiPriority w:val="99"/>
    <w:semiHidden/>
    <w:unhideWhenUsed/>
    <w:rsid w:val="000111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/>
      <w:outlineLvl w:val="0"/>
    </w:pPr>
    <w:rPr>
      <w:rFonts w:ascii="Cambria" w:eastAsia="Cambria" w:hAnsi="Cambria" w:cs="Cambria"/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rFonts w:ascii="Cambria" w:eastAsia="Cambria" w:hAnsi="Cambria" w:cs="Cambria"/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rFonts w:ascii="Cambria" w:eastAsia="Cambria" w:hAnsi="Cambria" w:cs="Cambria"/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rFonts w:ascii="Cambria" w:eastAsia="Cambria" w:hAnsi="Cambria" w:cs="Cambria"/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rFonts w:ascii="Cambria" w:eastAsia="Cambria" w:hAnsi="Cambria" w:cs="Cambri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after="12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/>
    </w:pPr>
    <w:rPr>
      <w:rFonts w:ascii="Cambria" w:eastAsia="Cambria" w:hAnsi="Cambria" w:cs="Cambria"/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0111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1E8"/>
  </w:style>
  <w:style w:type="paragraph" w:styleId="Footer">
    <w:name w:val="footer"/>
    <w:basedOn w:val="Normal"/>
    <w:link w:val="FooterChar"/>
    <w:uiPriority w:val="99"/>
    <w:unhideWhenUsed/>
    <w:rsid w:val="000111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1E8"/>
  </w:style>
  <w:style w:type="paragraph" w:styleId="BalloonText">
    <w:name w:val="Balloon Text"/>
    <w:basedOn w:val="Normal"/>
    <w:link w:val="BalloonTextChar"/>
    <w:uiPriority w:val="99"/>
    <w:semiHidden/>
    <w:unhideWhenUsed/>
    <w:rsid w:val="000111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Oil-to-Gas Program Plan.docx.docx</dc:title>
  <cp:lastModifiedBy>Administrator</cp:lastModifiedBy>
  <cp:revision>3</cp:revision>
  <cp:lastPrinted>2013-09-28T16:36:00Z</cp:lastPrinted>
  <dcterms:created xsi:type="dcterms:W3CDTF">2013-10-10T02:54:00Z</dcterms:created>
  <dcterms:modified xsi:type="dcterms:W3CDTF">2013-10-10T03:01:00Z</dcterms:modified>
</cp:coreProperties>
</file>