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TỔNG CÔNG TY MẠNG LƯỚI VIETTEL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TTr PDL VHKT cơ điện tổng trạm - TTKV1</w:t>
      </w:r>
    </w:p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EE0033"/>
          <w:sz w:val="36"/>
          <w:szCs w:val="36"/>
        </w:rPr>
        <w:t xml:space="preserve">DÀN TRANG NỘI DUNG SLIDE</w:t>
      </w:r>
    </w:p>
    <w:p>
      <w:pPr>
        <w:spacing w:after="200" w:before="40"/>
        <w:jc w:val="center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BATTERY AI — DỰ BÁO TUỔI THỌ ẮC QUY BẰNG TRÍ TUỆ NHÂN TẠO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5520"/>
      </w:tblGrid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Thông tin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 tiết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2"/>
                <w:szCs w:val="22"/>
              </w:rPr>
              <w:t xml:space="preserve">Đối tượng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Báo cáo thuyết minh UC AI — Battery AI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2"/>
                <w:szCs w:val="22"/>
              </w:rPr>
              <w:t xml:space="preserve">Đơn vị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TTr PDL VHKT cơ điện tổng trạm - TTKV1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2"/>
                <w:szCs w:val="22"/>
              </w:rPr>
              <w:t xml:space="preserve">Phiên bản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 — DỰ THẢO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2"/>
                <w:szCs w:val="22"/>
              </w:rPr>
              <w:t xml:space="preserve">Ngày lập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18/9/2026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2"/>
                <w:szCs w:val="22"/>
              </w:rPr>
              <w:t xml:space="preserve">Người lập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Phạm Thế Quân</w:t>
            </w:r>
          </w:p>
        </w:tc>
      </w:tr>
    </w:tbl>
    <w:p>
      <w:pPr>
        <w:spacing w:after="80" w:before="8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4A4A4A"/>
          <w:sz w:val="24"/>
          <w:szCs w:val="24"/>
        </w:rPr>
        <w:t xml:space="preserve">Hà Nội, năm 2026</w:t>
      </w:r>
    </w:p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TỔNG QUAN DÀN TRANG — 18 SLIDES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1: Trang bìa Battery AI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2: Nội dung trình bày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3: Vấn đề hiện tại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4: Battery AI là gì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5: Kiến trúc hệ thống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6: Luồng xử lý (Pipeline)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7: Thành phần AI — SOH / RUL / RCA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8: Dashboard &amp; giao diện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9: An toàn &amp; bảo mật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10: Phân quyền khu vực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11: Bằng chứng vận hành thật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12: Kết quả kiểm thử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13: Lộ trình triển khai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14: Hạ tầng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15: Rủi ro &amp; giảm thiểu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16: Quá trình thiết kế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17: Lợi ích &amp; đề xuất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18: Trân trọng cảm ơn!</w:t>
      </w:r>
    </w:p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1: TRANG BÌA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TỔNG CÔNG TY MẠNG LƯỚI VIETTEL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TTr PDL VHKT cơ điện tổng trạm - TTKV1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BATTERY AI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Hệ thống Edge AI giám sát, phân tích và dự báo tuổi thọ ắc quy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Người lập hồ sơ: Phạm Thế Quân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Ngày lập: 18/9/2026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Phiên bản: 1 — DỰ THẢO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Full-screen hero. Tiêu đề "BATTERY AI" cỡ lớn căn giữa. Accent bar đỏ #EE0033 ngang 100% chiều rộng chia tách tên đơn vị và tiêu đề. Thông tin hành chính phía dưới, cỡ nhỏ hơn.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Tiêu đề đỏ #EE0033. Tên đơn vị đen #1A1A1A. Accent bar đỏ #EE0033 cao 4px.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đề: FS Magistral hoặc Arial 56px ExtraBold đỏ. Tên đơn vị: Arial 24px Bold đen. Thông tin: Arial 16px Regular xám #4A4A4A.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 Viettel Networks ở góc trên trái (nếu có trong slide master). Icon ắc quy hoặc hình minh họa datacenter ở nửa dưới.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Slide mở đầu — tạo ấn tượng chuyên nghiệp. Không nói gì thêm, chỉ giới thiệu tên UC và đơn vị.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2: NỘI DUNG TRÌNH BÀY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1. Vấn đề hiện tại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2. Battery AI là gì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3. Kiến trúc hệ thống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4. Luồng xử lý (Pipeline)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5. Thành phần AI — SOH / RUL / RCA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6. Dashboard &amp; giao diện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7. An toàn &amp; bảo mật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8. Phân quyền khu vực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9. Bằng chứng vận hành thật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10. Kết quả kiểm thử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11. Lộ trình triển khai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12. Hạ tầng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13. Rủi ro &amp; giảm thiểu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14. Quá trình thiết kế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15. Lợi ích &amp; đề xuất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cột, danh sách dọc có đánh số. Tiêu đề "NỘI DUNG TRÌNH BÀY" căn trái phía trên. Mục đang trình bày highlight đỏ.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Tiêu đề đỏ #EE0033. Text danh sách đen #1A1A1A. Accent dot đỏ trước mỗi mục.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đề: Arial 40px Bold đỏ. Danh sách: Arial 20px Regular đen.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Không cần hình ảnh. Có thể thêm icon nhỏ trước mỗi mục (tùy chọn).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Đọc lướt qua nội dung sẽ trình bày, giúp người nghe hình dung tổng quan.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3: VẤN ĐỀ HIỆN TẠI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 / 18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Phát hiện muộn: ắc quy suy giảm hoặc hỏng chỉ được phát hiện khi test xả định kỳ (3–6 tháng/lần) hoặc khi đã mất nguồn dự phòng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Kiểm tra thủ công: KTV phải đến từng trạm đo điện áp, nội trở, nhiệt độ bằng tay, ghi sổ Excel rời rạc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Không có dữ liệu tổng thể: không trả lời nhanh được bao nhiêu bình rủi ro cao, xu hướng suy giảm toàn mạng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Không có cảnh báo sớm: chỉ phản ứng sau sự cố, không dự báo trước được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Rủi ro mất nguồn DC/UPS do hỏng ắc quy không báo trước → gián đoạn dịch vụ viễn thông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cột: cột trái 60% bullet points vấn đề, cột phải 40% hình minh họa (icon cảnh báo, ắc quy hỏng). Tiêu đề căn trái.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Tiêu đề đỏ #EE0033. Text đen #1A1A1A. Icon cảnh báo cam/đỏ.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đề: Arial 40px Bold đỏ. Bullet: Arial 18px Regular đen. Số liệu nổi bật: Arial 24px Bold đỏ.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 ắc quy hỏng, icon cảnh báo tam giác, icon đồng hồ (kiểm tra thủ công). Hoặc ảnh KTV đo tay tại trạm.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Nhấn mạnh pain point: 3–6 tháng mới phát hiện, rủi ro mất nguồn. Key message: "Cần chuyển từ phản ứng sang dự báo".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4: BATTERY AI LÀ GÌ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 / 18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Battery AI là hệ thống Edge AI giám sát, phân tích và dự báo tuổi thọ ắc quy UPS/DC tại tổng trạm, phòng máy và trung tâm dữ liệu.</w:t>
      </w:r>
    </w:p>
    <w:p>
      <w:pPr>
        <w:spacing w:after="80" w:before="80"/>
      </w:pP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Giám sát 24/7: thu thập tự động dữ liệu điện áp, nội trở, nhiệt độ, dòng nạp/xả từ BMS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Dự báo: tính SOH (State of Health), dự báo RUL (Remaining Useful Life) cho từng cell, từng tổ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Phân tích: RCA (Root Cause Analysis) xác định nguyên nhân suy giảm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Khuyến nghị: Battery Advisor (LLM) đưa khuyến nghị bảo dưỡng bằng ngôn ngữ tự nhiên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Self-host: toàn bộ chạy nội bộ, không gửi dữ liệu ra ngoài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Quy mô hiện tại: 53 nguồn, 96 tổ ắc quy tại TTKV1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 layout: tiêu đề lớn phía trên, 6 feature cards grid 2×3 phía dưới. Mỗi card có icon + tiêu đề ngắn + 1 dòng mô tả.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Cards nền xám nhạt #F5F5F5 viền #CCCCCC. Tiêu đề card đỏ #EE0033. Icon đen #1A1A1A.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 slide: Arial 40px Bold đỏ. Mô tả: Arial 18px Regular. Card title: Arial 16px Bold đỏ.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Icon: 📊 Giám sát, 🔋 Dự báo, 🤖 AI, ⚠️ Cảnh báo, 📱 Trợ lý, 🔒 Self-host.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Slide giới thiệu tổng quan — mỗi feature chỉ 1 câu. Key message: "Chuyển bảo dưỡng từ phản ứng sang dự báo".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5: KIẾN TRÚC HỆ THỐNG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 / 18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Kiến trúc đa lớp, ưu tiên xử lý tại biên (Edge AI):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Lớp thu thập: BMS/UPS/REC → IoT Receiver (V4) / logfile_bat (V3)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Lớp dữ liệu: SQLite (battery_ups_v3.db, battery_ups_v4.db) · Auto-Importer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Lớp AI/Analytics: Prediction Engine · RCA · Battery Advisor · ML Pipeline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Lớp tương tác (Bot/LLM): Ollama (11434) · BOT_PDL (5 bots Netchat)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Lớp hiển thị: V3/V4 Web Dashboard · Báo cáo PDF · TTS (Viettel AI)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Sơ đồ kiến trúc dạng layer diagram chiếm 70% slide. 4 layer ngang xếp chồng: Thu thập → Dữ liệu → AI → Hiển thị. Mũi tên nối giữa các layer.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Layer boxes: xanh nhạt #DDEBF7 (thu thập), xám #EDEDED (dữ liệu), xanh lá nhạt #D6E9D5 (AI — nổi bật), cam nhạt #FCE4C6 (hiển thị).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đề: Arial 40px Bold đỏ. Label trong box: Arial 14px Bold. Chi tiết: Arial 12px Regular.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Sơ đồ vẽ dạng architecture diagram. Có thể dùng Mermaid hoặc PowerPoint shapes.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Nhấn mạnh: Edge AI xử lý tại biên, giảm độ trễ. Self-host toàn bộ. Key: "4 lớp, xử lý khép kín".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6: LUỒNG XỬ LÝ (PIPELINE)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 / 18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Quy trình khép kín: Thu thập → Làm sạch → Phân tích → Cảnh báo → Xác nhận → Học lại</w:t>
      </w:r>
    </w:p>
    <w:p>
      <w:pPr>
        <w:spacing w:after="80" w:before="80"/>
      </w:pP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1. Thu thập: BMS/UPS gửi dữ liệu (điện áp, nội trở, nhiệt độ, dòng) qua SNMP/IoT/CSV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2. Tiền xử lý: ETL chuẩn hóa, lọc nhiễu, kiểm tra range vật lý, lưu SQLite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3. Khối AI: Prediction Engine (SOH/RUL) + RCA Analyzer + Battery Advisor (LLM)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4. Con người phê duyệt: KTV nhận cảnh báo, xác nhận hoặc bác bỏ khuyến nghị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5. Hậu xử lý: Sinh cảnh báo, ticket, báo cáo PDF, cập nhật Knowledge Base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6. Đầu ra: Dashboard NOC, Netchat Bot, báo cáo định kỳ, lưu vết quyết định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Flowchart dọc chiếm toàn bộ slide. 6 khối nối bằng mũi tên. Khối AI nổi bật bằng viền dày hơn và nền xanh lá. Có nhánh "Không đạt" quay lại AI.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Dùng bảng màu sơ đồ: xanh nhạt (đầu vào/ra), xám (xử lý), xanh lá (AI), cam (quyết định). Mũi tên đen #333333. Nhánh phản hồi đỏ #B00020.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đề: Arial 40px Bold đỏ. Label trong khối: Arial 14px Bold. Chi tiết: Arial 12px Regular.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Có thể nhúng ảnh sơ đồ flow_battery_ai.png đã vẽ sẵn, hoặc vẽ lại bằng PowerPoint shapes.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Nhấn mạnh: "Quy trình khép kín" và "Con người luôn phê duyệt trước khi hành động".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7: THÀNH PHẦN AI — SOH / RUL / RCA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 / 18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 engine AI cốt lõi: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🔋 SOH — State of Health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Công thức: SOH = w1×S_R + w2×S_V + w3×S_T + w4×S_C + w5×S_A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5 yếu tố: Nội trở · Điện áp/Dung lượng · Nhiệt độ · Chu kỳ xả · Tuổi đời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⏱️ RUL — Remaining Useful Life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Dự báo thời điểm ắc quy cần thay thế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Phương pháp: làm trơn chuỗi thời gian → ước lượng tốc độ suy giảm → ngoại suy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🔍 RCA — Root Cause Analysis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8 nhóm nguyên nhân: THERMAL · OVERCHARGE · UNDERCHARGE · AGING · MANUFACTURING · ENVIRONMENTAL · IMBALANCE · UNKNOWN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RiskScore = 0.5×risk_IR + 0.2×risk_T + 0.2×risk_ΔV + 0.1×risk_event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🤖 Battery Advisor — LLM Ollama qwen2.5:1.5b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Khuyến nghị bằng ngôn ngữ tự nhiên, tích hợp tool functions truy vấn database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cards ngang (SOH, RUL, RCA) + 1 card dưới (Advisor). Mỗi card có icon, tiêu đề, 2-3 bullets. Cards nền trắng viền xám, shadow nhẹ.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Card border: #CCCCCC. Tiêu đề card đỏ #EE0033. Công thức: mono font đen. Số liệu nổi bật: đỏ bold.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đề: Arial 40px Bold đỏ. Card title: Arial 20px Bold đỏ. Công thức: Consolas 16px. Body: Arial 16px.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Icon: 🔋 SOH, ⏱️ RUL, 🔍 RCA, 🤖 Advisor. Có thể thêm mini chart minh họa xu hướng SOH.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Slide kỹ thuật quan trọng nhất. Giải thích từng engine 30 giây. Key: "3 engine + 1 advisor = giải pháp toàn diện".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8: DASHBOARD &amp; GIAO DIỆN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8 / 18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Hệ thống giao diện Web (V3 &amp; V4) + Bot Platform: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Dashboard V3 (port 8080): Phục vụ Legacy logfile_bat, 12 trang cơ bản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Dashboard V4 (port 9090): Auth, Thiết bị, Xu hướng, Dự đoán, Phân quyền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AI Chat (chat.html): Giao tiếp LLM nội bộ qua Ollama qwen2.5:1.5b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Netchat Bot (BOT_PDL): 5 bots (bat, tb, vtdp, uctt, td) báo cáo qua mobile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Digital Twin &amp; PCA Population: Công cụ chuyên sâu phân tích quần thể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Truy cập: http://localhost:9090 (mạng nội bộ)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Grid 2×3 screenshots hoặc mockup. Mỗi ô có caption tên trang + mô tả 1 dòng. Viền bo góc, shadow nhẹ.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Caption đỏ #EE0033. Screenshots giữ nguyên giao diện hệ thống (dark theme).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đề: Arial 40px Bold đỏ. Caption: Arial 16px Bold đỏ. Mô tả: Arial 14px Regular.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Screenshots thật từ hệ thống Battery AI đang chạy. Hoặc placeholder với ghi chú "Chèn screenshot thật".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Demo live nếu có kết nối. Nhấn mạnh: "6 trang, đủ thông tin từ tổng quan đến chi tiết cell".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9: AN TOÀN &amp; BẢO MẬT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9 / 18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Self-host toàn bộ: không gửi dữ liệu ra ngoài, LLM chạy local qua Ollama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Xác thực API: token-based authentication cho mọi endpoint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Phân quyền: role-based access control, admin/user phân biệt rõ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Nhật ký đầy đủ: mọi request, mọi khuyến nghị AI, mọi xác nhận KTV đều được ghi lại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AI không có quyền tự thực thi: chỉ đề xuất, KTV quyết định cuối cùng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Database backup: SQLite có cơ chế sao lưu định kỳ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cột: trái 60% danh sách biện pháp bảo mật, phải 40% icon shield/lock lớn. Hoặc layout dạng checklist với icon ✓ xanh.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Check marks xanh lá #2E7D32. Tiêu đề đỏ #EE0033. Icon khóa xám đậm #4A4A4A.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đề: Arial 40px Bold đỏ. Bullets: Arial 18px Regular. Keyword bold.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Icon: 🔒 Self-host, 🔑 Auth, 👤 Phân quyền, 📝 Nhật ký, 🤖 AI constrained, 💾 Backup.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Nhấn mạnh: "Self-host = dữ liệu không rời khỏi mạng nội bộ". Key message bảo mật.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10: PHÂN QUYỀN KHU VỰC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 / 18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KTV từng khu vực chỉ xem được dữ liệu khu vực mình — phân quyền ở tầng API.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Admin (TTKV1): xem toàn bộ 53 nguồn, 96 tổ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KTV khu vực: chỉ xem nguồn thuộc khu vực phụ trách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Cơ chế: role-based + token authentication trên REST API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Dashboard tự lọc dữ liệu theo quyền user đang đăng nhập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Sơ đồ phân quyền dạng tree: Admin ở trên, nhánh ra các KV. Mỗi nhánh ghi phạm vi xem.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Admin box đỏ #EE0033. KV boxes xám nhạt #F5F5F5. Viền #CCCCCC.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đề: Arial 40px Bold đỏ. Label: Arial 16px Bold. Chi tiết: Arial 14px Regular.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Sơ đồ tree/hierarchy. Icon: 👑 Admin, 👤 KTV.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Nhấn mạnh: "Phân quyền thật ở tầng API, không chỉ ẩn giao diện".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11: BẰNG CHỨNG VẬN HÀNH THẬT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11 / 18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Số liệu trích xuất trực tiếp từ hệ thống đang chạy tại TTKV1: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53 — Tổng số nguồn UPS/DC trong hệ thống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96 — Tổng số tổ ắc quy được giám sát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24/7 — Giám sát liên tục thời gian thực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V4 — Phiên bản hệ thống đang vận hành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Nguồn: Battery AI V4 database — battery_ups_v4.db, port 9090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Grid 2×2 stat cards lớn: mỗi card có số liệu cỡ hero + label phía dưới. Ghi chú nguồn ở cuối slide.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Số liệu đỏ #EE0033 cỡ lớn. Label đen #1A1A1A. Card nền xám nhạt #F5F5F5.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Số liệu: Arial 72px ExtraBold đỏ. Label: Arial 18px Regular đen. Nguồn: Arial 12px Italic xám.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Không cần ảnh — để số liệu tự nói. Có thể thêm mini icon cho mỗi stat.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message: "Đây là số liệu thật, không phải minh họa". Nhấn quy mô 53 nguồn, 96 tổ.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12: KẾT QUẢ KIỂM THỬ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12 / 18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Kiểm thử trên môi trường sản xuất nội bộ — dữ liệu thực tế 53 nguồn:</w:t>
      </w:r>
    </w:p>
    <w:p>
      <w:pPr>
        <w:spacing w:after="80" w:before="80"/>
      </w:pP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Prediction Engine: tính SOH/RUL cho toàn bộ 96 tổ ắc quy — pipeline chạy trọn vòng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RCA Analyzer: phân loại nguyên nhân suy giảm theo 8 nhóm — kết quả nhất quán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Battery Advisor: trả lời bằng ngôn ngữ tự nhiên, truy vấn database trực tiếp qua tool functions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Dashboard: 6 trang hoạt động ổn định, dữ liệu cập nhật thời gian thực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Netchat Bot: tích hợp Netchat Viettel, trigger "bat &lt;câu hỏi&gt;" hoạt động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Auto-Importer: giám sát thư mục logfile_bat, import tự động mỗi 5 giây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Các module test: test_full_system.py, test_admin_controls.py, test_concurrency.py, test_format_alerts.py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Danh sách dọc, mỗi test case 1 dòng với icon ✓ xanh. Hoặc bảng 2 cột (Test case | Kết quả).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✓ xanh lá #2E7D32. Tiêu đề đỏ #EE0033.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đề: Arial 40px Bold đỏ. Test cases: Arial 18px Regular. Kết quả: Arial 18px Bold xanh.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 ✓ cho mỗi test đạt. Có thể thêm screenshot terminal chạy test.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Nhấn mạnh: "Chạy trên dữ liệu thật, không phải mock data".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13: LỘ TRÌNH TRIỂN KHAI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13 / 18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 giai đoạn — mở rộng từng bước, có cổng dừng: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G1 (hiện tại) — TTKV1: 53 nguồn, 96 tổ — Đang chạy thử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G2 — Mở rộng sang các trạm khác KV1 — 4–6 tuần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G3 — Toàn bộ tổng trạm KV1 — 4 tuần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G4 — Nhân rộng KV2, KV3, KCQ — Liên tục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Nguyên tắc: mỗi giai đoạn có tiêu chí Go/No-Go rõ ràng. AI phải đạt &gt; 80% khuyến nghị đúng mới được mở rộng.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Timeline ngang: 4 milestones nối bằng đường kẻ. Mỗi milestone có circle đỏ + label phía trên + chi tiết phía dưới. G1 highlight (đang ở đây).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Circle đỏ #EE0033. Đường timeline xám #CCCCCC. G1 active: fill đỏ đậm #B30000.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đề: Arial 40px Bold đỏ. Milestone label: Arial 18px Bold. Chi tiết: Arial 14px Regular.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Timeline graphic. Icon cho mỗi giai đoạn.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Nhấn mạnh: "Không triển khai ồ ạt — từng bước, có kiểm soát".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14: HẠ TẦNG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14 / 18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Sizing hạ tầng cho Battery AI V4: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Server (Python) — 2 vCPU / 4GB RAM — ThreadingHTTPServer port 9090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SQLite Database — SSD &gt; 10GB — battery_data.db + battery_ups_v4.db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Ollama LLM — 2 vCPU / 4GB RAM — qwen2.5:1.5b, self-host port 11434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IoT Receiver — Chung server — Nhận SNMP/API từ BMS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Web — Chung server — HTML/CSS/JS, tải nhẹ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Netchat Bot — Chung server — Tích hợp Netchat Viettel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Tổng: 1 server vật lý hoặc VM đủ chạy toàn bộ cho quy mô TTKV1 hiện tại.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Bảng 3 cột (Thành phần | Cấu hình | Ghi chú). Header đỏ, nội dung xen kẽ trắng/xám.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Header bảng đỏ #EE0033. Xen kẽ #F5F5F5.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đề: Arial 40px Bold đỏ. Bảng: Arial 16px Regular. Header: Arial 16px Bold trắng.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 server, database, AI chip cho mỗi thành phần.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message: "Tải nhẹ — 1 server đủ cho 53 nguồn".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15: RỦI RO &amp; GIẢM THIỂU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15 / 18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Rủi ro đã được nhận diện và thiết kế phương án trước:</w:t>
      </w:r>
    </w:p>
    <w:p>
      <w:pPr>
        <w:spacing w:after="80" w:before="80"/>
      </w:pP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BMS gửi dữ liệu sai → Kiểm tra range vật lý + Data Quality Engine lọc nhiễu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LLM local giới hạn suy luận → Thiết kế fallback: rule-based + thống kê khi LLM không chắc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Thiếu Ground Truth → Kế hoạch thu thập test xả thực tế để hiệu chỉnh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Mở rộng quy mô lớn → Lộ trình nâng cấp database khi cần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AI đề xuất sai → Human-in-the-loop: KTV luôn xác nhận trước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Server sự cố → Dữ liệu vẫn an toàn trong SQLite, khởi động lại là chạy tiếp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Bảng 2 cột: Rủi ro (trái) → Giải pháp (phải). Hoặc layout so sánh ❌ → ✓.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Rủi ro: text đen. Giải pháp: text xanh lá #2E7D32. Viền bảng xám.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đề: Arial 40px Bold đỏ. Rủi ro: Arial 16px Regular. Giải pháp: Arial 16px Bold.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Icon: ⚠️ cho rủi ro, ✅ cho giải pháp.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Nhấn mạnh: "Mỗi rủi ro đều có phương án — không phải nghĩ sau".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16: QUÁ TRÌNH THIẾT KẾ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16 / 18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Mỗi quyết định kiến trúc đều đi qua phản biện trước khi build:</w:t>
      </w:r>
    </w:p>
    <w:p>
      <w:pPr>
        <w:spacing w:after="80" w:before="80"/>
      </w:pP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? Dùng cloud AI → ✓ Loại bỏ — chọn self-host Ollama (bảo mật dữ liệu nội bộ)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? Dùng database lớn (PostgreSQL) → ✓ SQLite đủ cho quy mô hiện tại, đơn giản, portable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? AI tự quyết định thay ắc quy → ✓ Loại bỏ — AI chỉ đề xuất, KTV quyết định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? Một dashboard cho tất cả → ✓ 6 trang chuyên biệt, mỗi trang phục vụ 1 nhu cầu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? Import thủ công → ✓ Auto-Importer + IoT Receiver tự động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Bảng 2 cột: ? Câu hỏi (trái) → ✓ Quyết định (phải). Header đỏ.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? cam #B36A00. ✓ xanh lá #2E7D32.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đề: Arial 40px Bold đỏ. Câu hỏi: Arial 16px Regular. Quyết định: Arial 16px Bold.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Icon: ? cho câu hỏi, ✓ cho quyết định.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Slide thể hiện tư duy thiết kế — "Không phải build rồi nghĩ, mà nghĩ trước rồi build".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17: LỢI ÍCH &amp; ĐỀ XUẤT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17 / 18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LỢI ÍCH KỲ VỌNG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Phát hiện sớm ắc quy suy giảm trước khi mất nguồn dự phòng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Giảm kiểm tra thủ công: từ 3–6 tháng/lần xuống giám sát liên tục 24/7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Có số liệu tổng thể thời gian thực theo từng nguồn, từng tổ, từng cell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Chuyển bảo dưỡng phản ứng sang dự báo — ưu tiên đúng bình cần thay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Lưu vết quyết định, tích lũy tri thức vận hành qua Knowledge Engine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ĐỀ XUẤT CẦN PHÊ DUYỆT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Phê duyệt ngân sách hạ tầng server (sizing tại slide 14)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Phê duyệt lộ trình 4 giai đoạn, tiếp tục G1 tại TTKV1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Chỉ định KTV phụ trách theo dõi dashboard và xác nhận khuyến nghị AI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Xác nhận phạm vi: tiếp tục giám sát 53 nguồn, 96 tổ hiện tại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cột: Lợi ích (trái 55%) và Đề xuất (phải 45%). Lợi ích dùng bullet với icon ✨. Đề xuất dùng bullet với icon ›.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Tiêu đề "Lợi ích" xanh lá #2E7D32. Tiêu đề "Đề xuất" đỏ #EE0033.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đề: Arial 40px Bold đỏ. Sub-tiêu đề: Arial 24px Bold. Bullet: Arial 18px Regular.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Icon: ✨ cho lợi ích, › cho đề xuất.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Slide quan trọng nhất cho lãnh đạo. Đọc chậm phần đề xuất, nhấn mạnh từng mục cần phê duyệt.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18: TRÂN TRỌNG CẢM ƠN!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Cảm ơn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Câu hỏi &amp; thảo luận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Battery AI — TTr PDL VHKT cơ điện tổng trạm - TTKV1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Người lập hồ sơ: Phạm Thế Quân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Mirror trang bìa. "TRÂN TRỌNG CẢM ƠN!" cỡ lớn căn giữa. Phía dưới: "Câu hỏi &amp; thảo luận" + tên đơn vị.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Tiêu đề đỏ #EE0033. Text phụ xám #4A4A4A.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đề: Arial 56px ExtraBold đỏ. Sub: Arial 24px Regular xám.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Giữ clean — không cần ảnh. Accent bar đỏ giống trang bìa.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Mời câu hỏi. Cảm ơn lãnh đạo đã lắng nghe.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 thuyết minh Battery AI — Dàn trang nội dung</dc:title>
  <dc:creator>VTNet — TTKV1</dc:creator>
  <cp:lastModifiedBy>Un-named</cp:lastModifiedBy>
  <cp:revision>1</cp:revision>
  <dcterms:created xsi:type="dcterms:W3CDTF">2026-09-18T05:48:23.773Z</dcterms:created>
  <dcterms:modified xsi:type="dcterms:W3CDTF">2026-09-18T05:48:23.774Z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