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2.xml" ContentType="application/vnd.ms-office.classificationlabels+xml"/>
  <Override PartName="/docMetadata/LabelInfo7.xml" ContentType="application/vnd.ms-office.classificationlabels+xml"/>
  <Override PartName="/docMetadata/LabelInfo12.xml" ContentType="application/vnd.ms-office.classificationlabels+xml"/>
  <Override PartName="/docMetadata/LabelInfo20.xml" ContentType="application/vnd.ms-office.classificationlabels+xml"/>
  <Override PartName="/docMetadata/LabelInfo15.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11.xml" ContentType="application/vnd.ms-office.classificationlabels+xml"/>
  <Override PartName="/docMetadata/LabelInfo19.xml" ContentType="application/vnd.ms-office.classificationlabels+xml"/>
  <Override PartName="/docMetadata/LabelInfo10.xml" ContentType="application/vnd.ms-office.classificationlabels+xml"/>
  <Override PartName="/docMetadata/LabelInfo14.xml" ContentType="application/vnd.ms-office.classificationlabels+xml"/>
  <Override PartName="/docMetadata/LabelInfo0.xml" ContentType="application/vnd.ms-office.classificationlabels+xml"/>
  <Override PartName="/docMetadata/LabelInfo5.xml" ContentType="application/vnd.ms-office.classificationlabels+xml"/>
  <Override PartName="/docMetadata/LabelInfo18.xml" ContentType="application/vnd.ms-office.classificationlabels+xml"/>
  <Override PartName="/docMetadata/LabelInfo3.xml" ContentType="application/vnd.ms-office.classificationlabels+xml"/>
  <Override PartName="/docMetadata/LabelInfo9.xml" ContentType="application/vnd.ms-office.classificationlabels+xml"/>
  <Override PartName="/docMetadata/LabelInfo16.xml" ContentType="application/vnd.ms-office.classificationlabels+xml"/>
  <Override PartName="/docMetadata/LabelInfo.xml" ContentType="application/vnd.ms-office.classificationlabels+xml"/>
  <Override PartName="/docMetadata/LabelInfo4.xml" ContentType="application/vnd.ms-office.classificationlabels+xml"/>
  <Override PartName="/docMetadata/LabelInfo17.xml" ContentType="application/vnd.ms-office.classificationlabels+xml"/>
  <Override PartName="/docMetadata/LabelInfo13.xml" ContentType="application/vnd.ms-office.classificationlabels+xml"/>
  <Override PartName="/docMetadata/LabelInfo8.xml" ContentType="application/vnd.ms-office.classificationlabels+xml"/>
  <Override PartName="/word/intelligence.xml" ContentType="application/vnd.ms-office.intelligence+xml"/>
</Types>
</file>

<file path=_rels/.rels><?xml version="1.0" encoding="UTF-8" standalone="yes"?>
<Relationships xmlns="http://schemas.openxmlformats.org/package/2006/relationships"><Relationship Id="rId8" Type="http://schemas.microsoft.com/office/2020/02/relationships/classificationlabels" Target="docMetadata/LabelInfo2.xml"/><Relationship Id="rId13" Type="http://schemas.microsoft.com/office/2020/02/relationships/classificationlabels" Target="docMetadata/LabelInfo7.xml"/><Relationship Id="rId18" Type="http://schemas.microsoft.com/office/2020/02/relationships/classificationlabels" Target="docMetadata/LabelInfo12.xml"/><Relationship Id="rId26" Type="http://schemas.microsoft.com/office/2020/02/relationships/classificationlabels" Target="docMetadata/LabelInfo20.xml"/><Relationship Id="rId3" Type="http://schemas.openxmlformats.org/officeDocument/2006/relationships/extended-properties" Target="docProps/app.xml"/><Relationship Id="rId21" Type="http://schemas.microsoft.com/office/2020/02/relationships/classificationlabels" Target="docMetadata/LabelInfo15.xml"/><Relationship Id="rId7" Type="http://schemas.microsoft.com/office/2020/02/relationships/classificationlabels" Target="docMetadata/LabelInfo1.xml"/><Relationship Id="rId12" Type="http://schemas.microsoft.com/office/2020/02/relationships/classificationlabels" Target="docMetadata/LabelInfo6.xml"/><Relationship Id="rId17" Type="http://schemas.microsoft.com/office/2020/02/relationships/classificationlabels" Target="docMetadata/LabelInfo11.xml"/><Relationship Id="rId25" Type="http://schemas.microsoft.com/office/2020/02/relationships/classificationlabels" Target="docMetadata/LabelInfo19.xml"/><Relationship Id="rId2" Type="http://schemas.openxmlformats.org/package/2006/relationships/metadata/core-properties" Target="docProps/core.xml"/><Relationship Id="rId16" Type="http://schemas.microsoft.com/office/2020/02/relationships/classificationlabels" Target="docMetadata/LabelInfo10.xml"/><Relationship Id="rId20" Type="http://schemas.microsoft.com/office/2020/02/relationships/classificationlabels" Target="docMetadata/LabelInfo14.xml"/><Relationship Id="rId1" Type="http://schemas.openxmlformats.org/officeDocument/2006/relationships/officeDocument" Target="word/document.xml"/><Relationship Id="rId6" Type="http://schemas.microsoft.com/office/2020/02/relationships/classificationlabels" Target="docMetadata/LabelInfo0.xml"/><Relationship Id="rId11" Type="http://schemas.microsoft.com/office/2020/02/relationships/classificationlabels" Target="docMetadata/LabelInfo5.xml"/><Relationship Id="rId24" Type="http://schemas.microsoft.com/office/2020/02/relationships/classificationlabels" Target="docMetadata/LabelInfo18.xml"/><Relationship Id="rId5" Type="http://schemas.microsoft.com/office/2020/02/relationships/classificationlabels" Target="docMetadata/LabelInfo3.xml"/><Relationship Id="rId15" Type="http://schemas.microsoft.com/office/2020/02/relationships/classificationlabels" Target="docMetadata/LabelInfo9.xml"/><Relationship Id="rId23" Type="http://schemas.microsoft.com/office/2020/02/relationships/classificationlabels" Target="docMetadata/LabelInfo16.xml"/><Relationship Id="rId19" Type="http://schemas.microsoft.com/office/2020/02/relationships/classificationlabels" Target="docMetadata/LabelInfo.xml"/><Relationship Id="rId10" Type="http://schemas.microsoft.com/office/2020/02/relationships/classificationlabels" Target="docMetadata/LabelInfo4.xml"/><Relationship Id="rId4" Type="http://schemas.openxmlformats.org/officeDocument/2006/relationships/custom-properties" Target="docProps/custom.xml"/><Relationship Id="rId22" Type="http://schemas.microsoft.com/office/2020/02/relationships/classificationlabels" Target="docMetadata/LabelInfo17.xml"/><Relationship Id="rId14" Type="http://schemas.microsoft.com/office/2020/02/relationships/classificationlabels" Target="docMetadata/LabelInfo13.xml"/><Relationship Id="rId9" Type="http://schemas.microsoft.com/office/2020/02/relationships/classificationlabels" Target="docMetadata/LabelInfo8.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6CE96" w14:textId="3C7CF54F" w:rsidR="00562588" w:rsidRPr="00443441" w:rsidRDefault="73B10BCF" w:rsidP="56280D99">
      <w:pPr>
        <w:pStyle w:val="Heading1"/>
        <w:numPr>
          <w:ilvl w:val="0"/>
          <w:numId w:val="0"/>
        </w:numPr>
        <w:rPr>
          <w:rFonts w:cs="Times New Roman"/>
          <w:b w:val="0"/>
          <w:bCs w:val="0"/>
          <w:caps w:val="0"/>
          <w:sz w:val="20"/>
          <w:szCs w:val="20"/>
        </w:rPr>
      </w:pPr>
      <w:bookmarkStart w:id="0" w:name="_Toc29197004"/>
      <w:r>
        <w:t>3</w:t>
      </w:r>
      <w:r w:rsidR="399E838B">
        <w:t xml:space="preserve">. </w:t>
      </w:r>
      <w:r w:rsidR="00562588">
        <w:t>Evaluation</w:t>
      </w:r>
      <w:r w:rsidR="4FF28712">
        <w:t xml:space="preserve"> - </w:t>
      </w:r>
      <w:bookmarkEnd w:id="0"/>
      <w:r w:rsidR="00443441">
        <w:rPr>
          <w:color w:val="7030A0"/>
        </w:rPr>
        <w:t>A</w:t>
      </w:r>
      <w:r w:rsidR="00443441">
        <w:rPr>
          <w:rFonts w:cs="Times New Roman"/>
          <w:color w:val="7030A0"/>
        </w:rPr>
        <w:t>lex</w:t>
      </w:r>
    </w:p>
    <w:p w14:paraId="7ED3F455" w14:textId="00996451" w:rsidR="6DCD90C4" w:rsidRDefault="4FF28712" w:rsidP="4ACFFC75">
      <w:pPr>
        <w:rPr>
          <w:b/>
          <w:bCs/>
        </w:rPr>
      </w:pPr>
      <w:bookmarkStart w:id="1" w:name="_Ref49480973"/>
      <w:r w:rsidRPr="56280D99">
        <w:rPr>
          <w:color w:val="7030A0"/>
        </w:rPr>
        <w:t>[</w:t>
      </w:r>
      <w:r w:rsidR="128C9BF8">
        <w:t>The following</w:t>
      </w:r>
      <w:r w:rsidR="5C3006B2">
        <w:t xml:space="preserve"> text</w:t>
      </w:r>
      <w:r w:rsidR="128C9BF8">
        <w:t xml:space="preserve"> describe</w:t>
      </w:r>
      <w:r w:rsidR="798A41A0">
        <w:t>s</w:t>
      </w:r>
      <w:r w:rsidR="128C9BF8">
        <w:t xml:space="preserve"> the tests performed on each subsystem of The </w:t>
      </w:r>
      <w:proofErr w:type="spellStart"/>
      <w:r w:rsidR="128C9BF8">
        <w:t>Quicket</w:t>
      </w:r>
      <w:proofErr w:type="spellEnd"/>
      <w:r w:rsidR="128C9BF8">
        <w:t xml:space="preserve"> System to ensure functionality. Each subsystem was tested to the standards outlined </w:t>
      </w:r>
      <w:r w:rsidR="54F80F25">
        <w:t>by</w:t>
      </w:r>
      <w:r w:rsidR="128C9BF8">
        <w:t xml:space="preserve"> the design constraints</w:t>
      </w:r>
      <w:r w:rsidR="3CCC01E5">
        <w:t xml:space="preserve"> in Table 3.</w:t>
      </w:r>
    </w:p>
    <w:p w14:paraId="1A9E871B" w14:textId="620C8DF8" w:rsidR="2228399A" w:rsidRDefault="2228399A" w:rsidP="4ACFFC75">
      <w:pPr>
        <w:spacing w:before="120" w:after="120"/>
        <w:jc w:val="center"/>
        <w:rPr>
          <w:rFonts w:ascii="Times" w:eastAsia="Times" w:hAnsi="Times" w:cs="Times"/>
          <w:b/>
          <w:bCs/>
          <w:color w:val="000000" w:themeColor="text1"/>
          <w:szCs w:val="22"/>
        </w:rPr>
      </w:pPr>
      <w:r w:rsidRPr="4ACFFC75">
        <w:rPr>
          <w:rFonts w:ascii="Times" w:eastAsia="Times" w:hAnsi="Times" w:cs="Times"/>
          <w:b/>
          <w:bCs/>
          <w:color w:val="000000" w:themeColor="text1"/>
          <w:szCs w:val="22"/>
        </w:rPr>
        <w:t xml:space="preserve">Table </w:t>
      </w:r>
      <w:r w:rsidR="093FDDFA" w:rsidRPr="4ACFFC75">
        <w:rPr>
          <w:rFonts w:ascii="Times" w:eastAsia="Times" w:hAnsi="Times" w:cs="Times"/>
          <w:b/>
          <w:bCs/>
          <w:color w:val="000000" w:themeColor="text1"/>
          <w:szCs w:val="22"/>
        </w:rPr>
        <w:t>3</w:t>
      </w:r>
      <w:r w:rsidRPr="4ACFFC75">
        <w:rPr>
          <w:rFonts w:ascii="Times" w:eastAsia="Times" w:hAnsi="Times" w:cs="Times"/>
          <w:b/>
          <w:bCs/>
          <w:color w:val="000000" w:themeColor="text1"/>
          <w:szCs w:val="22"/>
        </w:rPr>
        <w:t xml:space="preserve"> Technical Design Constraints</w:t>
      </w:r>
    </w:p>
    <w:tbl>
      <w:tblPr>
        <w:tblStyle w:val="PlainTable2"/>
        <w:tblW w:w="0" w:type="auto"/>
        <w:tblLayout w:type="fixed"/>
        <w:tblLook w:val="0000" w:firstRow="0" w:lastRow="0" w:firstColumn="0" w:lastColumn="0" w:noHBand="0" w:noVBand="0"/>
      </w:tblPr>
      <w:tblGrid>
        <w:gridCol w:w="4680"/>
        <w:gridCol w:w="4680"/>
      </w:tblGrid>
      <w:tr w:rsidR="3CAAA2AD" w14:paraId="7A992473" w14:textId="77777777" w:rsidTr="56280D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80" w:type="dxa"/>
          </w:tcPr>
          <w:p w14:paraId="28C24B7D" w14:textId="1813E716" w:rsidR="3CAAA2AD" w:rsidRDefault="3CAAA2AD" w:rsidP="3CAAA2AD">
            <w:pPr>
              <w:rPr>
                <w:szCs w:val="22"/>
              </w:rPr>
            </w:pPr>
            <w:r w:rsidRPr="3CAAA2AD">
              <w:rPr>
                <w:b/>
                <w:bCs/>
                <w:szCs w:val="22"/>
              </w:rPr>
              <w:t>Name</w:t>
            </w:r>
            <w:r w:rsidRPr="3CAAA2AD">
              <w:rPr>
                <w:szCs w:val="22"/>
              </w:rPr>
              <w:t xml:space="preserve"> </w:t>
            </w:r>
          </w:p>
        </w:tc>
        <w:tc>
          <w:tcPr>
            <w:cnfStyle w:val="000001000000" w:firstRow="0" w:lastRow="0" w:firstColumn="0" w:lastColumn="0" w:oddVBand="0" w:evenVBand="1" w:oddHBand="0" w:evenHBand="0" w:firstRowFirstColumn="0" w:firstRowLastColumn="0" w:lastRowFirstColumn="0" w:lastRowLastColumn="0"/>
            <w:tcW w:w="4680" w:type="dxa"/>
          </w:tcPr>
          <w:p w14:paraId="56DF7E5C" w14:textId="0581651F" w:rsidR="3CAAA2AD" w:rsidRDefault="3CAAA2AD" w:rsidP="3CAAA2AD">
            <w:pPr>
              <w:rPr>
                <w:szCs w:val="22"/>
              </w:rPr>
            </w:pPr>
            <w:r w:rsidRPr="3CAAA2AD">
              <w:rPr>
                <w:b/>
                <w:bCs/>
                <w:szCs w:val="22"/>
              </w:rPr>
              <w:t>Description</w:t>
            </w:r>
            <w:r w:rsidRPr="3CAAA2AD">
              <w:rPr>
                <w:szCs w:val="22"/>
              </w:rPr>
              <w:t xml:space="preserve"> </w:t>
            </w:r>
          </w:p>
        </w:tc>
      </w:tr>
      <w:tr w:rsidR="3CAAA2AD" w14:paraId="0F9D6420" w14:textId="77777777" w:rsidTr="56280D99">
        <w:tc>
          <w:tcPr>
            <w:cnfStyle w:val="000010000000" w:firstRow="0" w:lastRow="0" w:firstColumn="0" w:lastColumn="0" w:oddVBand="1" w:evenVBand="0" w:oddHBand="0" w:evenHBand="0" w:firstRowFirstColumn="0" w:firstRowLastColumn="0" w:lastRowFirstColumn="0" w:lastRowLastColumn="0"/>
            <w:tcW w:w="4680" w:type="dxa"/>
          </w:tcPr>
          <w:p w14:paraId="1BDFDE73" w14:textId="3DAC4484" w:rsidR="3CAAA2AD" w:rsidRDefault="3CAAA2AD" w:rsidP="3CAAA2AD">
            <w:pPr>
              <w:rPr>
                <w:szCs w:val="22"/>
              </w:rPr>
            </w:pPr>
            <w:r w:rsidRPr="3CAAA2AD">
              <w:rPr>
                <w:szCs w:val="22"/>
              </w:rPr>
              <w:t>Read Count</w:t>
            </w:r>
          </w:p>
        </w:tc>
        <w:tc>
          <w:tcPr>
            <w:cnfStyle w:val="000001000000" w:firstRow="0" w:lastRow="0" w:firstColumn="0" w:lastColumn="0" w:oddVBand="0" w:evenVBand="1" w:oddHBand="0" w:evenHBand="0" w:firstRowFirstColumn="0" w:firstRowLastColumn="0" w:lastRowFirstColumn="0" w:lastRowLastColumn="0"/>
            <w:tcW w:w="4680" w:type="dxa"/>
          </w:tcPr>
          <w:p w14:paraId="098F137D" w14:textId="70CB810E" w:rsidR="3CAAA2AD" w:rsidRDefault="3CAAA2AD" w:rsidP="3CAAA2AD">
            <w:pPr>
              <w:rPr>
                <w:szCs w:val="22"/>
              </w:rPr>
            </w:pPr>
            <w:r w:rsidRPr="3CAAA2AD">
              <w:rPr>
                <w:szCs w:val="22"/>
              </w:rPr>
              <w:t>The system identifies up to two tags at once.</w:t>
            </w:r>
          </w:p>
        </w:tc>
      </w:tr>
      <w:tr w:rsidR="3CAAA2AD" w14:paraId="01659CE8" w14:textId="77777777" w:rsidTr="56280D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80" w:type="dxa"/>
          </w:tcPr>
          <w:p w14:paraId="0DEC6FF1" w14:textId="750BCA2E" w:rsidR="3CAAA2AD" w:rsidRDefault="3CAAA2AD" w:rsidP="3CAAA2AD">
            <w:pPr>
              <w:rPr>
                <w:szCs w:val="22"/>
              </w:rPr>
            </w:pPr>
            <w:r w:rsidRPr="3CAAA2AD">
              <w:rPr>
                <w:szCs w:val="22"/>
              </w:rPr>
              <w:t>Range</w:t>
            </w:r>
          </w:p>
        </w:tc>
        <w:tc>
          <w:tcPr>
            <w:cnfStyle w:val="000001000000" w:firstRow="0" w:lastRow="0" w:firstColumn="0" w:lastColumn="0" w:oddVBand="0" w:evenVBand="1" w:oddHBand="0" w:evenHBand="0" w:firstRowFirstColumn="0" w:firstRowLastColumn="0" w:lastRowFirstColumn="0" w:lastRowLastColumn="0"/>
            <w:tcW w:w="4680" w:type="dxa"/>
          </w:tcPr>
          <w:p w14:paraId="790476AD" w14:textId="180017E6" w:rsidR="3CAAA2AD" w:rsidRDefault="3CAAA2AD" w:rsidP="3CAAA2AD">
            <w:pPr>
              <w:rPr>
                <w:szCs w:val="22"/>
              </w:rPr>
            </w:pPr>
            <w:r w:rsidRPr="3CAAA2AD">
              <w:rPr>
                <w:szCs w:val="22"/>
              </w:rPr>
              <w:t>The reader operates within a 2-meter range of tags.</w:t>
            </w:r>
          </w:p>
        </w:tc>
      </w:tr>
      <w:tr w:rsidR="3CAAA2AD" w14:paraId="7E38C1D3" w14:textId="77777777" w:rsidTr="56280D99">
        <w:tc>
          <w:tcPr>
            <w:cnfStyle w:val="000010000000" w:firstRow="0" w:lastRow="0" w:firstColumn="0" w:lastColumn="0" w:oddVBand="1" w:evenVBand="0" w:oddHBand="0" w:evenHBand="0" w:firstRowFirstColumn="0" w:firstRowLastColumn="0" w:lastRowFirstColumn="0" w:lastRowLastColumn="0"/>
            <w:tcW w:w="4680" w:type="dxa"/>
          </w:tcPr>
          <w:p w14:paraId="2BDEB3F1" w14:textId="086B6871" w:rsidR="3CAAA2AD" w:rsidRDefault="3CAAA2AD" w:rsidP="3CAAA2AD">
            <w:pPr>
              <w:rPr>
                <w:szCs w:val="22"/>
              </w:rPr>
            </w:pPr>
            <w:r w:rsidRPr="3CAAA2AD">
              <w:rPr>
                <w:szCs w:val="22"/>
              </w:rPr>
              <w:t>Response Time</w:t>
            </w:r>
          </w:p>
        </w:tc>
        <w:tc>
          <w:tcPr>
            <w:cnfStyle w:val="000001000000" w:firstRow="0" w:lastRow="0" w:firstColumn="0" w:lastColumn="0" w:oddVBand="0" w:evenVBand="1" w:oddHBand="0" w:evenHBand="0" w:firstRowFirstColumn="0" w:firstRowLastColumn="0" w:lastRowFirstColumn="0" w:lastRowLastColumn="0"/>
            <w:tcW w:w="4680" w:type="dxa"/>
          </w:tcPr>
          <w:p w14:paraId="7BA20D58" w14:textId="27B9AA24" w:rsidR="3CAAA2AD" w:rsidRDefault="3CAAA2AD" w:rsidP="3CAAA2AD">
            <w:pPr>
              <w:rPr>
                <w:szCs w:val="22"/>
              </w:rPr>
            </w:pPr>
            <w:r w:rsidRPr="3CAAA2AD">
              <w:rPr>
                <w:szCs w:val="22"/>
              </w:rPr>
              <w:t>The system signals errors within 2 seconds of attempting to read a tag.</w:t>
            </w:r>
          </w:p>
        </w:tc>
      </w:tr>
      <w:tr w:rsidR="3CAAA2AD" w14:paraId="7A3C42FB" w14:textId="77777777" w:rsidTr="56280D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80" w:type="dxa"/>
          </w:tcPr>
          <w:p w14:paraId="68DEF4D3" w14:textId="5BDE8D52" w:rsidR="3CAAA2AD" w:rsidRDefault="3CAAA2AD" w:rsidP="3CAAA2AD">
            <w:pPr>
              <w:rPr>
                <w:szCs w:val="22"/>
              </w:rPr>
            </w:pPr>
            <w:r w:rsidRPr="3CAAA2AD">
              <w:rPr>
                <w:szCs w:val="22"/>
              </w:rPr>
              <w:t xml:space="preserve">Security </w:t>
            </w:r>
          </w:p>
        </w:tc>
        <w:tc>
          <w:tcPr>
            <w:cnfStyle w:val="000001000000" w:firstRow="0" w:lastRow="0" w:firstColumn="0" w:lastColumn="0" w:oddVBand="0" w:evenVBand="1" w:oddHBand="0" w:evenHBand="0" w:firstRowFirstColumn="0" w:firstRowLastColumn="0" w:lastRowFirstColumn="0" w:lastRowLastColumn="0"/>
            <w:tcW w:w="4680" w:type="dxa"/>
          </w:tcPr>
          <w:p w14:paraId="5DEA9F0F" w14:textId="73D44276" w:rsidR="3CAAA2AD" w:rsidRDefault="3CAAA2AD" w:rsidP="3CAAA2AD">
            <w:pPr>
              <w:rPr>
                <w:szCs w:val="22"/>
              </w:rPr>
            </w:pPr>
            <w:r w:rsidRPr="3CAAA2AD">
              <w:rPr>
                <w:szCs w:val="22"/>
              </w:rPr>
              <w:t>The system determines the number of individuals approaching the reader, up to four people.</w:t>
            </w:r>
          </w:p>
        </w:tc>
      </w:tr>
      <w:tr w:rsidR="3CAAA2AD" w14:paraId="446CF48A" w14:textId="77777777" w:rsidTr="56280D99">
        <w:tc>
          <w:tcPr>
            <w:cnfStyle w:val="000010000000" w:firstRow="0" w:lastRow="0" w:firstColumn="0" w:lastColumn="0" w:oddVBand="1" w:evenVBand="0" w:oddHBand="0" w:evenHBand="0" w:firstRowFirstColumn="0" w:firstRowLastColumn="0" w:lastRowFirstColumn="0" w:lastRowLastColumn="0"/>
            <w:tcW w:w="4680" w:type="dxa"/>
          </w:tcPr>
          <w:p w14:paraId="60967608" w14:textId="606455C8" w:rsidR="3CAAA2AD" w:rsidRDefault="76E83E14" w:rsidP="5CAA9050">
            <w:r>
              <w:t>Error Signaling</w:t>
            </w:r>
          </w:p>
        </w:tc>
        <w:tc>
          <w:tcPr>
            <w:cnfStyle w:val="000001000000" w:firstRow="0" w:lastRow="0" w:firstColumn="0" w:lastColumn="0" w:oddVBand="0" w:evenVBand="1" w:oddHBand="0" w:evenHBand="0" w:firstRowFirstColumn="0" w:firstRowLastColumn="0" w:lastRowFirstColumn="0" w:lastRowLastColumn="0"/>
            <w:tcW w:w="4680" w:type="dxa"/>
          </w:tcPr>
          <w:p w14:paraId="4CA871D0" w14:textId="1B08D5DD" w:rsidR="3CAAA2AD" w:rsidRDefault="634AA3D5" w:rsidP="34F13AF3">
            <w:r>
              <w:t xml:space="preserve">The system alerts both the tag holders and nearby personnel of </w:t>
            </w:r>
            <w:r w:rsidR="49947AC5">
              <w:t xml:space="preserve">any </w:t>
            </w:r>
            <w:r>
              <w:t xml:space="preserve">errors </w:t>
            </w:r>
            <w:r w:rsidR="474050F3">
              <w:t>by lighting</w:t>
            </w:r>
            <w:r w:rsidR="184FC464">
              <w:t xml:space="preserve"> a minimum of 20 red LEDs </w:t>
            </w:r>
            <w:r w:rsidR="3EFA6238">
              <w:t>for 4</w:t>
            </w:r>
            <w:r w:rsidR="73DC5554">
              <w:t xml:space="preserve"> </w:t>
            </w:r>
            <w:r w:rsidR="254D1A3D">
              <w:t xml:space="preserve">- </w:t>
            </w:r>
            <w:r w:rsidR="73DC5554">
              <w:t>5 seconds.</w:t>
            </w:r>
          </w:p>
        </w:tc>
      </w:tr>
    </w:tbl>
    <w:p w14:paraId="066AF655" w14:textId="31529F84" w:rsidR="0FFA5F45" w:rsidRDefault="3AB4C271" w:rsidP="56280D99">
      <w:pPr>
        <w:rPr>
          <w:color w:val="7030A0"/>
        </w:rPr>
      </w:pPr>
      <w:r>
        <w:t xml:space="preserve">The following sections describe what tests were performed </w:t>
      </w:r>
      <w:proofErr w:type="gramStart"/>
      <w:r>
        <w:t>in order to</w:t>
      </w:r>
      <w:proofErr w:type="gramEnd"/>
      <w:r>
        <w:t xml:space="preserve"> ensure each subsystem met the established</w:t>
      </w:r>
      <w:r w:rsidR="35D660F3">
        <w:t xml:space="preserve"> requirements</w:t>
      </w:r>
      <w:r>
        <w:t>.</w:t>
      </w:r>
      <w:r w:rsidR="250BA3FF">
        <w:t>]</w:t>
      </w:r>
    </w:p>
    <w:p w14:paraId="03CDD6EB" w14:textId="4012303A" w:rsidR="00562588" w:rsidRDefault="14DD216A" w:rsidP="56280D99">
      <w:pPr>
        <w:pStyle w:val="Heading2"/>
        <w:numPr>
          <w:ilvl w:val="1"/>
          <w:numId w:val="0"/>
        </w:numPr>
        <w:rPr>
          <w:highlight w:val="cyan"/>
        </w:rPr>
      </w:pPr>
      <w:bookmarkStart w:id="2" w:name="_Toc29197005"/>
      <w:r>
        <w:t>3</w:t>
      </w:r>
      <w:r w:rsidR="18515B64">
        <w:t xml:space="preserve">.1 </w:t>
      </w:r>
      <w:r w:rsidR="548D64C8">
        <w:t>Test Certification</w:t>
      </w:r>
      <w:r w:rsidR="4803EC0C">
        <w:t xml:space="preserve"> – </w:t>
      </w:r>
      <w:r w:rsidR="0E74935C">
        <w:t>RFID Ticketing</w:t>
      </w:r>
      <w:r w:rsidR="04580E69">
        <w:t xml:space="preserve"> -- </w:t>
      </w:r>
      <w:r w:rsidR="3F9F36C8" w:rsidRPr="56280D99">
        <w:rPr>
          <w:color w:val="00B0F0"/>
        </w:rPr>
        <w:t>Drew</w:t>
      </w:r>
      <w:bookmarkEnd w:id="2"/>
    </w:p>
    <w:p w14:paraId="17FE9990" w14:textId="13BFC4EC" w:rsidR="002B2202" w:rsidRPr="002B2202" w:rsidRDefault="3F9F36C8" w:rsidP="002B2202">
      <w:r w:rsidRPr="56280D99">
        <w:rPr>
          <w:color w:val="00B0F0"/>
        </w:rPr>
        <w:t>[</w:t>
      </w:r>
      <w:r w:rsidR="7254C84E">
        <w:t xml:space="preserve">The </w:t>
      </w:r>
      <w:proofErr w:type="spellStart"/>
      <w:r w:rsidR="7254C84E">
        <w:t>Quicket</w:t>
      </w:r>
      <w:proofErr w:type="spellEnd"/>
      <w:r w:rsidR="7254C84E">
        <w:t xml:space="preserve"> System relies on UHF RFID technology to process tags within the required ticketing range and needs to</w:t>
      </w:r>
      <w:r w:rsidR="7A801163">
        <w:t xml:space="preserve"> </w:t>
      </w:r>
      <w:r w:rsidR="7254C84E">
        <w:t xml:space="preserve">accurately read multiple tags up to a maximum </w:t>
      </w:r>
      <w:r w:rsidR="0500266F">
        <w:t>range of 2 meters</w:t>
      </w:r>
      <w:r w:rsidR="2D2C2F09">
        <w:t xml:space="preserve"> as defined in the technical design constraints</w:t>
      </w:r>
      <w:r w:rsidR="0500266F">
        <w:t xml:space="preserve">. </w:t>
      </w:r>
      <w:r w:rsidR="51AA0F2B">
        <w:t>I</w:t>
      </w:r>
      <w:r w:rsidR="0500266F">
        <w:t xml:space="preserve">t is imperative to </w:t>
      </w:r>
      <w:r w:rsidR="4131DC94">
        <w:t>confirm</w:t>
      </w:r>
      <w:r w:rsidR="0500266F">
        <w:t xml:space="preserve"> these </w:t>
      </w:r>
      <w:r w:rsidR="15F2E0D2">
        <w:t>capabilities</w:t>
      </w:r>
      <w:r w:rsidR="0500266F">
        <w:t xml:space="preserve"> through a variety of tests involving both the selecte</w:t>
      </w:r>
      <w:r w:rsidR="1313A80A">
        <w:t>d</w:t>
      </w:r>
      <w:r w:rsidR="0500266F">
        <w:t xml:space="preserve"> reader and </w:t>
      </w:r>
      <w:r w:rsidR="595064B8">
        <w:t>corresponding UHF RFID</w:t>
      </w:r>
      <w:r w:rsidR="0500266F">
        <w:t xml:space="preserve"> tags. </w:t>
      </w:r>
      <w:r w:rsidR="1A7B3822">
        <w:t xml:space="preserve">The major tests involve </w:t>
      </w:r>
      <w:r w:rsidR="26A90089">
        <w:t>determining</w:t>
      </w:r>
      <w:r w:rsidR="1A7B3822">
        <w:t xml:space="preserve"> tag readability through various tag orientations, locations, and </w:t>
      </w:r>
      <w:r w:rsidR="5BC8FC22">
        <w:t>numbers</w:t>
      </w:r>
      <w:r w:rsidR="1A7B3822">
        <w:t xml:space="preserve"> </w:t>
      </w:r>
      <w:r w:rsidR="7ADBAE71">
        <w:t>within</w:t>
      </w:r>
      <w:r w:rsidR="1A7B3822">
        <w:t xml:space="preserve"> the read area. </w:t>
      </w:r>
    </w:p>
    <w:p w14:paraId="52FA6483" w14:textId="7123F453" w:rsidR="320A1537" w:rsidRDefault="33029DE0" w:rsidP="0DBBFB5B">
      <w:r w:rsidRPr="56280D99">
        <w:rPr>
          <w:b/>
          <w:bCs/>
        </w:rPr>
        <w:t>3.1.1 Test Certification – Tag Orientation</w:t>
      </w:r>
    </w:p>
    <w:p w14:paraId="3EF905A4" w14:textId="77AE6AF8" w:rsidR="460FE546" w:rsidRDefault="343BC5E6" w:rsidP="47F7C058">
      <w:r>
        <w:t>T</w:t>
      </w:r>
      <w:r w:rsidR="76B90FFD">
        <w:t xml:space="preserve">he first test focuses on </w:t>
      </w:r>
      <w:r w:rsidR="54217772">
        <w:t>determining</w:t>
      </w:r>
      <w:r w:rsidR="76B90FFD">
        <w:t xml:space="preserve"> the effect that different tag orientations have on the reader’s ability to</w:t>
      </w:r>
      <w:r w:rsidR="134D6E13">
        <w:t xml:space="preserve"> process tags</w:t>
      </w:r>
      <w:r w:rsidR="76B90FFD">
        <w:t xml:space="preserve"> within the ticketing area. </w:t>
      </w:r>
      <w:r w:rsidR="66184F47">
        <w:t xml:space="preserve">The tags </w:t>
      </w:r>
      <w:r w:rsidR="31305151">
        <w:t>were</w:t>
      </w:r>
      <w:r w:rsidR="66184F47">
        <w:t xml:space="preserve"> tested in four different orientation patterns, shown in the figure below, a</w:t>
      </w:r>
      <w:r w:rsidR="2632C7A5">
        <w:t>t reader output power levels of 15 dBm and 2</w:t>
      </w:r>
      <w:r w:rsidR="7B027155">
        <w:t>7</w:t>
      </w:r>
      <w:r w:rsidR="2632C7A5">
        <w:t xml:space="preserve"> dBm.</w:t>
      </w:r>
      <w:r w:rsidR="3A0808A1">
        <w:t xml:space="preserve"> These two power levels give results from the middle of the reader’s power </w:t>
      </w:r>
      <w:r w:rsidR="665D2C9E">
        <w:t>capabilities</w:t>
      </w:r>
      <w:r w:rsidR="3A0808A1">
        <w:t xml:space="preserve"> and </w:t>
      </w:r>
      <w:r w:rsidR="1647D0DD">
        <w:t>at its maximum.</w:t>
      </w:r>
      <w:r w:rsidR="2632C7A5">
        <w:t xml:space="preserve"> </w:t>
      </w:r>
      <w:r w:rsidR="61272160">
        <w:t xml:space="preserve">Each </w:t>
      </w:r>
      <w:r w:rsidR="7BAA449E">
        <w:t>tag was</w:t>
      </w:r>
      <w:r w:rsidR="61272160">
        <w:t xml:space="preserve"> placed in direct line </w:t>
      </w:r>
      <w:r w:rsidR="3CAD217A">
        <w:t>of the</w:t>
      </w:r>
      <w:r w:rsidR="61272160">
        <w:t xml:space="preserve"> antenna at </w:t>
      </w:r>
      <w:r w:rsidR="7F092AF4">
        <w:t>1</w:t>
      </w:r>
      <w:r w:rsidR="61272160">
        <w:t xml:space="preserve"> meter</w:t>
      </w:r>
      <w:r w:rsidR="3713173A">
        <w:t xml:space="preserve"> away</w:t>
      </w:r>
      <w:r w:rsidR="61272160">
        <w:t xml:space="preserve">. If the tag in its orientation was read </w:t>
      </w:r>
      <w:r w:rsidR="4F72921E">
        <w:t>successfully</w:t>
      </w:r>
      <w:r w:rsidR="61272160">
        <w:t xml:space="preserve">, the tag was </w:t>
      </w:r>
      <w:r w:rsidR="11EFAD2B">
        <w:t>slowly</w:t>
      </w:r>
      <w:r w:rsidR="7DCD0464">
        <w:t xml:space="preserve"> moved away from the reader until it ceased to be read.</w:t>
      </w:r>
    </w:p>
    <w:p w14:paraId="0D4CB949" w14:textId="53CD670C" w:rsidR="460FE546" w:rsidRDefault="6631ED75" w:rsidP="69ED6253">
      <w:pPr>
        <w:jc w:val="center"/>
      </w:pPr>
      <w:r>
        <w:lastRenderedPageBreak/>
        <w:t xml:space="preserve"> </w:t>
      </w:r>
      <w:r w:rsidR="460FE546">
        <w:rPr>
          <w:noProof/>
        </w:rPr>
        <w:drawing>
          <wp:inline distT="0" distB="0" distL="0" distR="0" wp14:anchorId="775BE3CC" wp14:editId="41368B26">
            <wp:extent cx="3162300" cy="2371725"/>
            <wp:effectExtent l="0" t="0" r="0" b="0"/>
            <wp:docPr id="1771100169" name="Picture 1771100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1001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2371725"/>
                    </a:xfrm>
                    <a:prstGeom prst="rect">
                      <a:avLst/>
                    </a:prstGeom>
                  </pic:spPr>
                </pic:pic>
              </a:graphicData>
            </a:graphic>
          </wp:inline>
        </w:drawing>
      </w:r>
    </w:p>
    <w:p w14:paraId="70A082B5" w14:textId="0DF22CFD" w:rsidR="460FE546" w:rsidRDefault="460FE546" w:rsidP="45E23E49">
      <w:pPr>
        <w:jc w:val="center"/>
        <w:rPr>
          <w:b/>
          <w:bCs/>
        </w:rPr>
      </w:pPr>
      <w:r w:rsidRPr="56280D99">
        <w:rPr>
          <w:b/>
          <w:bCs/>
        </w:rPr>
        <w:t>Figure 3.1: 4 Tag Orientations for Testing</w:t>
      </w:r>
    </w:p>
    <w:p w14:paraId="14F2439B" w14:textId="2EFBF013" w:rsidR="4459A4C3" w:rsidRDefault="2DED31E0" w:rsidP="47F7C058">
      <w:r>
        <w:t>This maximum read distances were recorded below in Table 3.1 and Table 3.2. Knowing the optimal tag orientation aids in ensuring the required read distance is met.</w:t>
      </w:r>
    </w:p>
    <w:p w14:paraId="08A9D3BE" w14:textId="7BEC1E59" w:rsidR="77721C78" w:rsidRDefault="77721C78" w:rsidP="5CAA9050">
      <w:pPr>
        <w:jc w:val="center"/>
        <w:rPr>
          <w:b/>
          <w:bCs/>
        </w:rPr>
      </w:pPr>
      <w:r w:rsidRPr="56280D99">
        <w:rPr>
          <w:b/>
          <w:bCs/>
        </w:rPr>
        <w:t xml:space="preserve">Table </w:t>
      </w:r>
      <w:r w:rsidR="167723C1" w:rsidRPr="56280D99">
        <w:rPr>
          <w:b/>
          <w:bCs/>
        </w:rPr>
        <w:t>3</w:t>
      </w:r>
      <w:r w:rsidRPr="56280D99">
        <w:rPr>
          <w:b/>
          <w:bCs/>
        </w:rPr>
        <w:t>.</w:t>
      </w:r>
      <w:r w:rsidR="3AB15166" w:rsidRPr="56280D99">
        <w:rPr>
          <w:b/>
          <w:bCs/>
        </w:rPr>
        <w:t>1</w:t>
      </w:r>
      <w:r w:rsidRPr="56280D99">
        <w:rPr>
          <w:b/>
          <w:bCs/>
        </w:rPr>
        <w:t>: Tag Orientation T</w:t>
      </w:r>
      <w:r w:rsidR="6455B409" w:rsidRPr="56280D99">
        <w:rPr>
          <w:b/>
          <w:bCs/>
        </w:rPr>
        <w:t>e</w:t>
      </w:r>
      <w:r w:rsidRPr="56280D99">
        <w:rPr>
          <w:b/>
          <w:bCs/>
        </w:rPr>
        <w:t xml:space="preserve">st </w:t>
      </w:r>
      <w:r w:rsidR="23176A39" w:rsidRPr="56280D99">
        <w:rPr>
          <w:b/>
          <w:bCs/>
        </w:rPr>
        <w:t>with Output Power of 15 dBm</w:t>
      </w:r>
    </w:p>
    <w:tbl>
      <w:tblPr>
        <w:tblStyle w:val="TableGrid"/>
        <w:tblW w:w="9360" w:type="dxa"/>
        <w:tblLayout w:type="fixed"/>
        <w:tblLook w:val="06A0" w:firstRow="1" w:lastRow="0" w:firstColumn="1" w:lastColumn="0" w:noHBand="1" w:noVBand="1"/>
      </w:tblPr>
      <w:tblGrid>
        <w:gridCol w:w="3120"/>
        <w:gridCol w:w="3120"/>
        <w:gridCol w:w="3120"/>
      </w:tblGrid>
      <w:tr w:rsidR="5CAA9050" w14:paraId="74713D18" w14:textId="77777777" w:rsidTr="56280D99">
        <w:tc>
          <w:tcPr>
            <w:tcW w:w="3120" w:type="dxa"/>
          </w:tcPr>
          <w:p w14:paraId="7E7CDBFB" w14:textId="4A7272E7" w:rsidR="56CE71F9" w:rsidRDefault="56CE71F9" w:rsidP="5CAA9050">
            <w:pPr>
              <w:jc w:val="center"/>
              <w:rPr>
                <w:b/>
                <w:bCs/>
              </w:rPr>
            </w:pPr>
            <w:r w:rsidRPr="5CAA9050">
              <w:rPr>
                <w:b/>
                <w:bCs/>
              </w:rPr>
              <w:t>Tag Orientation</w:t>
            </w:r>
          </w:p>
        </w:tc>
        <w:tc>
          <w:tcPr>
            <w:tcW w:w="3120" w:type="dxa"/>
          </w:tcPr>
          <w:p w14:paraId="7ECAA064" w14:textId="1DCDC1B8" w:rsidR="326C6CBC" w:rsidRDefault="326C6CBC" w:rsidP="56280D99">
            <w:pPr>
              <w:jc w:val="center"/>
              <w:rPr>
                <w:b/>
                <w:bCs/>
              </w:rPr>
            </w:pPr>
            <w:r w:rsidRPr="56280D99">
              <w:rPr>
                <w:b/>
                <w:bCs/>
              </w:rPr>
              <w:t>Read at 1 m</w:t>
            </w:r>
          </w:p>
        </w:tc>
        <w:tc>
          <w:tcPr>
            <w:tcW w:w="3120" w:type="dxa"/>
          </w:tcPr>
          <w:p w14:paraId="48345985" w14:textId="1148216F" w:rsidR="56CE71F9" w:rsidRDefault="56CE71F9" w:rsidP="5CAA9050">
            <w:pPr>
              <w:jc w:val="center"/>
              <w:rPr>
                <w:b/>
                <w:bCs/>
              </w:rPr>
            </w:pPr>
            <w:r w:rsidRPr="5CAA9050">
              <w:rPr>
                <w:b/>
                <w:bCs/>
              </w:rPr>
              <w:t>Max Range</w:t>
            </w:r>
            <w:r w:rsidR="34885090" w:rsidRPr="5CAA9050">
              <w:rPr>
                <w:b/>
                <w:bCs/>
              </w:rPr>
              <w:t xml:space="preserve"> (m)</w:t>
            </w:r>
          </w:p>
        </w:tc>
      </w:tr>
      <w:tr w:rsidR="5CAA9050" w14:paraId="14CDC83D" w14:textId="77777777" w:rsidTr="56280D99">
        <w:tc>
          <w:tcPr>
            <w:tcW w:w="3120" w:type="dxa"/>
          </w:tcPr>
          <w:p w14:paraId="076A1F79" w14:textId="5B5675FA" w:rsidR="56CE71F9" w:rsidRDefault="56CE71F9" w:rsidP="1D8B774C">
            <w:pPr>
              <w:jc w:val="center"/>
            </w:pPr>
            <w:r>
              <w:t>1</w:t>
            </w:r>
          </w:p>
        </w:tc>
        <w:tc>
          <w:tcPr>
            <w:tcW w:w="3120" w:type="dxa"/>
          </w:tcPr>
          <w:p w14:paraId="749A6124" w14:textId="50717925" w:rsidR="56280D99" w:rsidRDefault="56280D99" w:rsidP="56280D99">
            <w:pPr>
              <w:jc w:val="center"/>
            </w:pPr>
          </w:p>
        </w:tc>
        <w:tc>
          <w:tcPr>
            <w:tcW w:w="3120" w:type="dxa"/>
          </w:tcPr>
          <w:p w14:paraId="659A1631" w14:textId="41477758" w:rsidR="5CAA9050" w:rsidRDefault="5CAA9050" w:rsidP="1D8B774C">
            <w:pPr>
              <w:jc w:val="center"/>
            </w:pPr>
          </w:p>
        </w:tc>
      </w:tr>
      <w:tr w:rsidR="5CAA9050" w14:paraId="6F33751F" w14:textId="77777777" w:rsidTr="56280D99">
        <w:tc>
          <w:tcPr>
            <w:tcW w:w="3120" w:type="dxa"/>
          </w:tcPr>
          <w:p w14:paraId="3DEF12BE" w14:textId="77633D84" w:rsidR="56CE71F9" w:rsidRDefault="56CE71F9" w:rsidP="1D8B774C">
            <w:pPr>
              <w:jc w:val="center"/>
            </w:pPr>
            <w:r>
              <w:t>2</w:t>
            </w:r>
          </w:p>
        </w:tc>
        <w:tc>
          <w:tcPr>
            <w:tcW w:w="3120" w:type="dxa"/>
          </w:tcPr>
          <w:p w14:paraId="1F056947" w14:textId="5CACAA5F" w:rsidR="56280D99" w:rsidRDefault="56280D99" w:rsidP="56280D99">
            <w:pPr>
              <w:jc w:val="center"/>
            </w:pPr>
          </w:p>
        </w:tc>
        <w:tc>
          <w:tcPr>
            <w:tcW w:w="3120" w:type="dxa"/>
          </w:tcPr>
          <w:p w14:paraId="2E0E11ED" w14:textId="41477758" w:rsidR="5CAA9050" w:rsidRDefault="5CAA9050" w:rsidP="1D8B774C">
            <w:pPr>
              <w:jc w:val="center"/>
            </w:pPr>
          </w:p>
        </w:tc>
      </w:tr>
      <w:tr w:rsidR="5CAA9050" w14:paraId="2B4202A2" w14:textId="77777777" w:rsidTr="56280D99">
        <w:tc>
          <w:tcPr>
            <w:tcW w:w="3120" w:type="dxa"/>
          </w:tcPr>
          <w:p w14:paraId="00473128" w14:textId="701386C7" w:rsidR="56CE71F9" w:rsidRDefault="56CE71F9" w:rsidP="1D8B774C">
            <w:pPr>
              <w:jc w:val="center"/>
            </w:pPr>
            <w:r>
              <w:t>3</w:t>
            </w:r>
          </w:p>
        </w:tc>
        <w:tc>
          <w:tcPr>
            <w:tcW w:w="3120" w:type="dxa"/>
          </w:tcPr>
          <w:p w14:paraId="46B74E66" w14:textId="01EE27DD" w:rsidR="56280D99" w:rsidRDefault="56280D99" w:rsidP="56280D99">
            <w:pPr>
              <w:jc w:val="center"/>
            </w:pPr>
          </w:p>
        </w:tc>
        <w:tc>
          <w:tcPr>
            <w:tcW w:w="3120" w:type="dxa"/>
          </w:tcPr>
          <w:p w14:paraId="41CC88DF" w14:textId="41477758" w:rsidR="5CAA9050" w:rsidRDefault="5CAA9050" w:rsidP="1D8B774C">
            <w:pPr>
              <w:jc w:val="center"/>
            </w:pPr>
          </w:p>
        </w:tc>
      </w:tr>
      <w:tr w:rsidR="5CAA9050" w14:paraId="28B964DA" w14:textId="77777777" w:rsidTr="56280D99">
        <w:tc>
          <w:tcPr>
            <w:tcW w:w="3120" w:type="dxa"/>
          </w:tcPr>
          <w:p w14:paraId="3ACC27F7" w14:textId="66735C4F" w:rsidR="56CE71F9" w:rsidRDefault="56CE71F9" w:rsidP="1D8B774C">
            <w:pPr>
              <w:jc w:val="center"/>
            </w:pPr>
            <w:r>
              <w:t>4</w:t>
            </w:r>
          </w:p>
        </w:tc>
        <w:tc>
          <w:tcPr>
            <w:tcW w:w="3120" w:type="dxa"/>
          </w:tcPr>
          <w:p w14:paraId="12AC7147" w14:textId="5730E7EB" w:rsidR="56280D99" w:rsidRDefault="56280D99" w:rsidP="56280D99">
            <w:pPr>
              <w:jc w:val="center"/>
            </w:pPr>
          </w:p>
        </w:tc>
        <w:tc>
          <w:tcPr>
            <w:tcW w:w="3120" w:type="dxa"/>
          </w:tcPr>
          <w:p w14:paraId="4DBA3E6D" w14:textId="41477758" w:rsidR="5CAA9050" w:rsidRDefault="5CAA9050" w:rsidP="1D8B774C">
            <w:pPr>
              <w:jc w:val="center"/>
            </w:pPr>
          </w:p>
        </w:tc>
      </w:tr>
    </w:tbl>
    <w:p w14:paraId="1365AE79" w14:textId="1D332F6A" w:rsidR="0F1491CB" w:rsidRDefault="0F1491CB" w:rsidP="5CAA9050">
      <w:pPr>
        <w:jc w:val="center"/>
        <w:rPr>
          <w:b/>
          <w:bCs/>
        </w:rPr>
      </w:pPr>
      <w:r w:rsidRPr="56280D99">
        <w:rPr>
          <w:b/>
          <w:bCs/>
        </w:rPr>
        <w:t xml:space="preserve">Table </w:t>
      </w:r>
      <w:r w:rsidR="6871350C" w:rsidRPr="56280D99">
        <w:rPr>
          <w:b/>
          <w:bCs/>
        </w:rPr>
        <w:t>3</w:t>
      </w:r>
      <w:r w:rsidRPr="56280D99">
        <w:rPr>
          <w:b/>
          <w:bCs/>
        </w:rPr>
        <w:t>.</w:t>
      </w:r>
      <w:r w:rsidR="0F73C002" w:rsidRPr="56280D99">
        <w:rPr>
          <w:b/>
          <w:bCs/>
        </w:rPr>
        <w:t>2</w:t>
      </w:r>
      <w:r w:rsidRPr="56280D99">
        <w:rPr>
          <w:b/>
          <w:bCs/>
        </w:rPr>
        <w:t>: Tag Orientation Test with Output Power of 2</w:t>
      </w:r>
      <w:r w:rsidR="35BBFD31" w:rsidRPr="56280D99">
        <w:rPr>
          <w:b/>
          <w:bCs/>
        </w:rPr>
        <w:t>7</w:t>
      </w:r>
      <w:r w:rsidRPr="56280D99">
        <w:rPr>
          <w:b/>
          <w:bCs/>
        </w:rPr>
        <w:t xml:space="preserve"> dBm</w:t>
      </w:r>
    </w:p>
    <w:tbl>
      <w:tblPr>
        <w:tblStyle w:val="TableGrid"/>
        <w:tblW w:w="9360" w:type="dxa"/>
        <w:tblLayout w:type="fixed"/>
        <w:tblLook w:val="06A0" w:firstRow="1" w:lastRow="0" w:firstColumn="1" w:lastColumn="0" w:noHBand="1" w:noVBand="1"/>
      </w:tblPr>
      <w:tblGrid>
        <w:gridCol w:w="3120"/>
        <w:gridCol w:w="3120"/>
        <w:gridCol w:w="3120"/>
      </w:tblGrid>
      <w:tr w:rsidR="5CAA9050" w14:paraId="6C58C1D8" w14:textId="77777777" w:rsidTr="56280D99">
        <w:tc>
          <w:tcPr>
            <w:tcW w:w="3120" w:type="dxa"/>
          </w:tcPr>
          <w:p w14:paraId="495E0C86" w14:textId="4A7272E7" w:rsidR="5CAA9050" w:rsidRDefault="5CAA9050" w:rsidP="5CAA9050">
            <w:pPr>
              <w:jc w:val="center"/>
              <w:rPr>
                <w:b/>
                <w:bCs/>
              </w:rPr>
            </w:pPr>
            <w:r w:rsidRPr="5CAA9050">
              <w:rPr>
                <w:b/>
                <w:bCs/>
              </w:rPr>
              <w:t>Tag Orientation</w:t>
            </w:r>
          </w:p>
        </w:tc>
        <w:tc>
          <w:tcPr>
            <w:tcW w:w="3120" w:type="dxa"/>
          </w:tcPr>
          <w:p w14:paraId="1EBF93F9" w14:textId="71066E1B" w:rsidR="64435807" w:rsidRDefault="64435807" w:rsidP="56280D99">
            <w:pPr>
              <w:jc w:val="center"/>
              <w:rPr>
                <w:b/>
                <w:bCs/>
              </w:rPr>
            </w:pPr>
            <w:r w:rsidRPr="56280D99">
              <w:rPr>
                <w:b/>
                <w:bCs/>
              </w:rPr>
              <w:t>Read at 1 m</w:t>
            </w:r>
          </w:p>
        </w:tc>
        <w:tc>
          <w:tcPr>
            <w:tcW w:w="3120" w:type="dxa"/>
          </w:tcPr>
          <w:p w14:paraId="55855D89" w14:textId="1148216F" w:rsidR="5CAA9050" w:rsidRDefault="5CAA9050" w:rsidP="5CAA9050">
            <w:pPr>
              <w:jc w:val="center"/>
              <w:rPr>
                <w:b/>
                <w:bCs/>
              </w:rPr>
            </w:pPr>
            <w:r w:rsidRPr="5CAA9050">
              <w:rPr>
                <w:b/>
                <w:bCs/>
              </w:rPr>
              <w:t>Max Range (m)</w:t>
            </w:r>
          </w:p>
        </w:tc>
      </w:tr>
      <w:tr w:rsidR="5CAA9050" w14:paraId="1E526118" w14:textId="77777777" w:rsidTr="56280D99">
        <w:tc>
          <w:tcPr>
            <w:tcW w:w="3120" w:type="dxa"/>
          </w:tcPr>
          <w:p w14:paraId="2CFF13EF" w14:textId="5B5675FA" w:rsidR="5CAA9050" w:rsidRDefault="5CAA9050" w:rsidP="1D8B774C">
            <w:pPr>
              <w:jc w:val="center"/>
            </w:pPr>
            <w:r>
              <w:t>1</w:t>
            </w:r>
          </w:p>
        </w:tc>
        <w:tc>
          <w:tcPr>
            <w:tcW w:w="3120" w:type="dxa"/>
          </w:tcPr>
          <w:p w14:paraId="417520D2" w14:textId="3BAAF3DA" w:rsidR="56280D99" w:rsidRDefault="56280D99" w:rsidP="56280D99">
            <w:pPr>
              <w:jc w:val="center"/>
            </w:pPr>
          </w:p>
        </w:tc>
        <w:tc>
          <w:tcPr>
            <w:tcW w:w="3120" w:type="dxa"/>
          </w:tcPr>
          <w:p w14:paraId="4015185A" w14:textId="41477758" w:rsidR="5CAA9050" w:rsidRDefault="5CAA9050" w:rsidP="1D8B774C">
            <w:pPr>
              <w:jc w:val="center"/>
            </w:pPr>
          </w:p>
        </w:tc>
      </w:tr>
      <w:tr w:rsidR="5CAA9050" w14:paraId="0DB135A6" w14:textId="77777777" w:rsidTr="56280D99">
        <w:tc>
          <w:tcPr>
            <w:tcW w:w="3120" w:type="dxa"/>
          </w:tcPr>
          <w:p w14:paraId="404A0A3C" w14:textId="77633D84" w:rsidR="5CAA9050" w:rsidRDefault="5CAA9050" w:rsidP="1D8B774C">
            <w:pPr>
              <w:jc w:val="center"/>
            </w:pPr>
            <w:r>
              <w:t>2</w:t>
            </w:r>
          </w:p>
        </w:tc>
        <w:tc>
          <w:tcPr>
            <w:tcW w:w="3120" w:type="dxa"/>
          </w:tcPr>
          <w:p w14:paraId="580873B6" w14:textId="55712E6C" w:rsidR="56280D99" w:rsidRDefault="56280D99" w:rsidP="56280D99">
            <w:pPr>
              <w:jc w:val="center"/>
            </w:pPr>
          </w:p>
        </w:tc>
        <w:tc>
          <w:tcPr>
            <w:tcW w:w="3120" w:type="dxa"/>
          </w:tcPr>
          <w:p w14:paraId="7C1C4073" w14:textId="41477758" w:rsidR="5CAA9050" w:rsidRDefault="5CAA9050" w:rsidP="1D8B774C">
            <w:pPr>
              <w:jc w:val="center"/>
            </w:pPr>
          </w:p>
        </w:tc>
      </w:tr>
      <w:tr w:rsidR="5CAA9050" w14:paraId="4BD8993B" w14:textId="77777777" w:rsidTr="56280D99">
        <w:tc>
          <w:tcPr>
            <w:tcW w:w="3120" w:type="dxa"/>
          </w:tcPr>
          <w:p w14:paraId="3D94AD7C" w14:textId="701386C7" w:rsidR="5CAA9050" w:rsidRDefault="5CAA9050" w:rsidP="1D8B774C">
            <w:pPr>
              <w:jc w:val="center"/>
            </w:pPr>
            <w:r>
              <w:t>3</w:t>
            </w:r>
          </w:p>
        </w:tc>
        <w:tc>
          <w:tcPr>
            <w:tcW w:w="3120" w:type="dxa"/>
          </w:tcPr>
          <w:p w14:paraId="2256E625" w14:textId="46334102" w:rsidR="56280D99" w:rsidRDefault="56280D99" w:rsidP="56280D99">
            <w:pPr>
              <w:jc w:val="center"/>
            </w:pPr>
          </w:p>
        </w:tc>
        <w:tc>
          <w:tcPr>
            <w:tcW w:w="3120" w:type="dxa"/>
          </w:tcPr>
          <w:p w14:paraId="2AE5E82D" w14:textId="41477758" w:rsidR="5CAA9050" w:rsidRDefault="5CAA9050" w:rsidP="1D8B774C">
            <w:pPr>
              <w:jc w:val="center"/>
            </w:pPr>
          </w:p>
        </w:tc>
      </w:tr>
      <w:tr w:rsidR="5CAA9050" w14:paraId="37DA2CE2" w14:textId="77777777" w:rsidTr="56280D99">
        <w:tc>
          <w:tcPr>
            <w:tcW w:w="3120" w:type="dxa"/>
          </w:tcPr>
          <w:p w14:paraId="02633456" w14:textId="66735C4F" w:rsidR="5CAA9050" w:rsidRDefault="5CAA9050" w:rsidP="1D8B774C">
            <w:pPr>
              <w:jc w:val="center"/>
            </w:pPr>
            <w:r>
              <w:t>4</w:t>
            </w:r>
          </w:p>
        </w:tc>
        <w:tc>
          <w:tcPr>
            <w:tcW w:w="3120" w:type="dxa"/>
          </w:tcPr>
          <w:p w14:paraId="63CFF83E" w14:textId="6E7CCC6D" w:rsidR="56280D99" w:rsidRDefault="56280D99" w:rsidP="56280D99">
            <w:pPr>
              <w:jc w:val="center"/>
            </w:pPr>
          </w:p>
        </w:tc>
        <w:tc>
          <w:tcPr>
            <w:tcW w:w="3120" w:type="dxa"/>
          </w:tcPr>
          <w:p w14:paraId="4EE3EFE3" w14:textId="41477758" w:rsidR="5CAA9050" w:rsidRDefault="5CAA9050" w:rsidP="1D8B774C">
            <w:pPr>
              <w:jc w:val="center"/>
            </w:pPr>
          </w:p>
        </w:tc>
      </w:tr>
    </w:tbl>
    <w:p w14:paraId="17859FE0" w14:textId="60465C4D" w:rsidR="4021EF86" w:rsidRDefault="4021EF86">
      <w:r>
        <w:t xml:space="preserve">The team will discuss these results once the </w:t>
      </w:r>
      <w:r w:rsidR="3AE8AC85">
        <w:t>tests are performed and th</w:t>
      </w:r>
      <w:r w:rsidR="2391F648">
        <w:t>e</w:t>
      </w:r>
      <w:r w:rsidR="3AE8AC85">
        <w:t xml:space="preserve"> </w:t>
      </w:r>
      <w:r>
        <w:t xml:space="preserve">data </w:t>
      </w:r>
      <w:r w:rsidR="3FD94747">
        <w:t>is</w:t>
      </w:r>
      <w:r>
        <w:t xml:space="preserve"> recorded.</w:t>
      </w:r>
    </w:p>
    <w:p w14:paraId="76C82E25" w14:textId="373F4B11" w:rsidR="45074551" w:rsidRDefault="2B71F22E" w:rsidP="69B9AC06">
      <w:pPr>
        <w:rPr>
          <w:b/>
          <w:bCs/>
        </w:rPr>
      </w:pPr>
      <w:r w:rsidRPr="56280D99">
        <w:rPr>
          <w:b/>
          <w:bCs/>
        </w:rPr>
        <w:t>3.1.2 Test Certification</w:t>
      </w:r>
      <w:r w:rsidR="5CB35483" w:rsidRPr="56280D99">
        <w:rPr>
          <w:b/>
          <w:bCs/>
        </w:rPr>
        <w:t xml:space="preserve"> – Effective Coverage Area</w:t>
      </w:r>
    </w:p>
    <w:p w14:paraId="02EE5618" w14:textId="4F8E4FCC" w:rsidR="423AA5F6" w:rsidRDefault="423AA5F6" w:rsidP="5CAA9050">
      <w:r>
        <w:t xml:space="preserve">The second test for the RFID reader subsystem determines if the reader adequately covers the required ticketing </w:t>
      </w:r>
      <w:r w:rsidR="25CD54CA">
        <w:t>area</w:t>
      </w:r>
      <w:r>
        <w:t xml:space="preserve"> </w:t>
      </w:r>
      <w:r w:rsidR="75FD491D">
        <w:t>in compliance with</w:t>
      </w:r>
      <w:r w:rsidR="2B5F0DBE">
        <w:t xml:space="preserve"> ADA standards. ADA standards mandate that the reader be located 84 </w:t>
      </w:r>
      <w:r w:rsidR="2B5F0DBE">
        <w:lastRenderedPageBreak/>
        <w:t xml:space="preserve">inches above ground level and that any walkways/corridors below have a minimum width of 5 feet. </w:t>
      </w:r>
      <w:r w:rsidR="0637A659">
        <w:t xml:space="preserve">Therefore, the reader needs to cover a width of 5 feet at </w:t>
      </w:r>
      <w:r w:rsidR="027D227F">
        <w:t>the</w:t>
      </w:r>
      <w:r w:rsidR="0637A659">
        <w:t xml:space="preserve"> </w:t>
      </w:r>
      <w:r w:rsidR="1835092B">
        <w:t>2-meter</w:t>
      </w:r>
      <w:r w:rsidR="0637A659">
        <w:t xml:space="preserve"> </w:t>
      </w:r>
      <w:r w:rsidR="1E66924C">
        <w:t>required</w:t>
      </w:r>
      <w:r w:rsidR="0637A659">
        <w:t xml:space="preserve"> read range</w:t>
      </w:r>
      <w:r w:rsidR="349D926F">
        <w:t xml:space="preserve"> design constraint</w:t>
      </w:r>
      <w:r w:rsidR="0637A659">
        <w:t xml:space="preserve">. </w:t>
      </w:r>
      <w:r w:rsidR="47697845">
        <w:t>The test beg</w:t>
      </w:r>
      <w:r w:rsidR="0C7FF484">
        <w:t>an</w:t>
      </w:r>
      <w:r w:rsidR="47697845">
        <w:t xml:space="preserve"> with the tag </w:t>
      </w:r>
      <w:r w:rsidR="1F8DBC45">
        <w:t>2</w:t>
      </w:r>
      <w:r w:rsidR="47697845">
        <w:t xml:space="preserve"> meters away</w:t>
      </w:r>
      <w:r w:rsidR="3EAB15D9">
        <w:t xml:space="preserve"> and in direct line </w:t>
      </w:r>
      <w:r w:rsidR="65AFD27F">
        <w:t>of</w:t>
      </w:r>
      <w:r w:rsidR="3EAB15D9">
        <w:t xml:space="preserve"> the reader’s antenna</w:t>
      </w:r>
      <w:r w:rsidR="47697845">
        <w:t xml:space="preserve">. The tag </w:t>
      </w:r>
      <w:r w:rsidR="4466325E">
        <w:t>was</w:t>
      </w:r>
      <w:r w:rsidR="47697845">
        <w:t xml:space="preserve"> then slowly moved to the left and right until it cease</w:t>
      </w:r>
      <w:r w:rsidR="1F999E2E">
        <w:t>d</w:t>
      </w:r>
      <w:r w:rsidR="47697845">
        <w:t xml:space="preserve"> to be properly read. This offset distance </w:t>
      </w:r>
      <w:r w:rsidR="712EFF77">
        <w:t>was</w:t>
      </w:r>
      <w:r w:rsidR="47697845">
        <w:t xml:space="preserve"> recor</w:t>
      </w:r>
      <w:r w:rsidR="590EF353">
        <w:t>ded</w:t>
      </w:r>
      <w:r w:rsidR="1B8CF2D1">
        <w:t xml:space="preserve"> in Table 3.3</w:t>
      </w:r>
      <w:r w:rsidR="590EF353">
        <w:t xml:space="preserve">, and the same test </w:t>
      </w:r>
      <w:r w:rsidR="101382EB">
        <w:t>was</w:t>
      </w:r>
      <w:r w:rsidR="590EF353">
        <w:t xml:space="preserve"> repeated for </w:t>
      </w:r>
      <w:r w:rsidR="751667C4">
        <w:t>increments of 0.3 meters back to the reader to determine an overall effective field for the reader and antenna.</w:t>
      </w:r>
    </w:p>
    <w:p w14:paraId="489482D2" w14:textId="12C216E3" w:rsidR="4749002E" w:rsidRDefault="081B96CF" w:rsidP="5CAA9050">
      <w:pPr>
        <w:jc w:val="center"/>
      </w:pPr>
      <w:r w:rsidRPr="56280D99">
        <w:rPr>
          <w:b/>
          <w:bCs/>
        </w:rPr>
        <w:t>Table 3.3</w:t>
      </w:r>
      <w:r w:rsidR="367A94C9" w:rsidRPr="56280D99">
        <w:rPr>
          <w:b/>
          <w:bCs/>
        </w:rPr>
        <w:t>: Effective Ticketing Area</w:t>
      </w:r>
    </w:p>
    <w:tbl>
      <w:tblPr>
        <w:tblStyle w:val="TableGrid"/>
        <w:tblW w:w="0" w:type="auto"/>
        <w:tblLayout w:type="fixed"/>
        <w:tblLook w:val="06A0" w:firstRow="1" w:lastRow="0" w:firstColumn="1" w:lastColumn="0" w:noHBand="1" w:noVBand="1"/>
      </w:tblPr>
      <w:tblGrid>
        <w:gridCol w:w="3120"/>
        <w:gridCol w:w="3120"/>
        <w:gridCol w:w="3120"/>
      </w:tblGrid>
      <w:tr w:rsidR="5CAA9050" w14:paraId="2AB86823" w14:textId="77777777" w:rsidTr="69ED6253">
        <w:trPr>
          <w:trHeight w:val="300"/>
        </w:trPr>
        <w:tc>
          <w:tcPr>
            <w:tcW w:w="3120" w:type="dxa"/>
          </w:tcPr>
          <w:p w14:paraId="7DE5C85F" w14:textId="2297005A" w:rsidR="4F57DD33" w:rsidRDefault="4F57DD33" w:rsidP="5CAA9050">
            <w:pPr>
              <w:jc w:val="center"/>
              <w:rPr>
                <w:b/>
                <w:bCs/>
              </w:rPr>
            </w:pPr>
            <w:r w:rsidRPr="5CAA9050">
              <w:rPr>
                <w:b/>
                <w:bCs/>
              </w:rPr>
              <w:t>Distance (m)</w:t>
            </w:r>
          </w:p>
        </w:tc>
        <w:tc>
          <w:tcPr>
            <w:tcW w:w="3120" w:type="dxa"/>
          </w:tcPr>
          <w:p w14:paraId="5AABECAB" w14:textId="52DB3E5C" w:rsidR="4F57DD33" w:rsidRDefault="4F57DD33" w:rsidP="5CAA9050">
            <w:pPr>
              <w:jc w:val="center"/>
              <w:rPr>
                <w:b/>
                <w:bCs/>
              </w:rPr>
            </w:pPr>
            <w:r w:rsidRPr="5CAA9050">
              <w:rPr>
                <w:b/>
                <w:bCs/>
              </w:rPr>
              <w:t>Max Left-Center Offset (m)</w:t>
            </w:r>
          </w:p>
        </w:tc>
        <w:tc>
          <w:tcPr>
            <w:tcW w:w="3120" w:type="dxa"/>
          </w:tcPr>
          <w:p w14:paraId="443249D0" w14:textId="216280F9" w:rsidR="4F57DD33" w:rsidRDefault="4F57DD33" w:rsidP="5CAA9050">
            <w:pPr>
              <w:jc w:val="center"/>
              <w:rPr>
                <w:b/>
                <w:bCs/>
              </w:rPr>
            </w:pPr>
            <w:r w:rsidRPr="5CAA9050">
              <w:rPr>
                <w:b/>
                <w:bCs/>
              </w:rPr>
              <w:t>Max Right-Center Offset (m)</w:t>
            </w:r>
          </w:p>
        </w:tc>
      </w:tr>
      <w:tr w:rsidR="5CAA9050" w14:paraId="70967D43" w14:textId="77777777" w:rsidTr="69ED6253">
        <w:tc>
          <w:tcPr>
            <w:tcW w:w="3120" w:type="dxa"/>
          </w:tcPr>
          <w:p w14:paraId="1C226BE2" w14:textId="667CA9F1" w:rsidR="4F57DD33" w:rsidRDefault="4F57DD33" w:rsidP="33D26FB1">
            <w:pPr>
              <w:jc w:val="center"/>
            </w:pPr>
            <w:r>
              <w:t>2</w:t>
            </w:r>
          </w:p>
        </w:tc>
        <w:tc>
          <w:tcPr>
            <w:tcW w:w="3120" w:type="dxa"/>
          </w:tcPr>
          <w:p w14:paraId="27AD4200" w14:textId="04F9E68D" w:rsidR="5CAA9050" w:rsidRDefault="5CAA9050" w:rsidP="33D26FB1">
            <w:pPr>
              <w:jc w:val="center"/>
            </w:pPr>
          </w:p>
        </w:tc>
        <w:tc>
          <w:tcPr>
            <w:tcW w:w="3120" w:type="dxa"/>
          </w:tcPr>
          <w:p w14:paraId="63DD64B0" w14:textId="04F9E68D" w:rsidR="5CAA9050" w:rsidRDefault="5CAA9050" w:rsidP="33D26FB1">
            <w:pPr>
              <w:jc w:val="center"/>
            </w:pPr>
          </w:p>
        </w:tc>
      </w:tr>
      <w:tr w:rsidR="5CAA9050" w14:paraId="62C40C72" w14:textId="77777777" w:rsidTr="69ED6253">
        <w:tc>
          <w:tcPr>
            <w:tcW w:w="3120" w:type="dxa"/>
          </w:tcPr>
          <w:p w14:paraId="0D57EC93" w14:textId="13F819A1" w:rsidR="4F57DD33" w:rsidRDefault="4F57DD33" w:rsidP="33D26FB1">
            <w:pPr>
              <w:jc w:val="center"/>
            </w:pPr>
            <w:r>
              <w:t>1.7</w:t>
            </w:r>
          </w:p>
        </w:tc>
        <w:tc>
          <w:tcPr>
            <w:tcW w:w="3120" w:type="dxa"/>
          </w:tcPr>
          <w:p w14:paraId="47484353" w14:textId="04F9E68D" w:rsidR="5CAA9050" w:rsidRDefault="5CAA9050" w:rsidP="33D26FB1">
            <w:pPr>
              <w:jc w:val="center"/>
            </w:pPr>
          </w:p>
        </w:tc>
        <w:tc>
          <w:tcPr>
            <w:tcW w:w="3120" w:type="dxa"/>
          </w:tcPr>
          <w:p w14:paraId="0E638289" w14:textId="04F9E68D" w:rsidR="5CAA9050" w:rsidRDefault="5CAA9050" w:rsidP="33D26FB1">
            <w:pPr>
              <w:jc w:val="center"/>
            </w:pPr>
          </w:p>
        </w:tc>
      </w:tr>
      <w:tr w:rsidR="5CAA9050" w14:paraId="419E63A8" w14:textId="77777777" w:rsidTr="69ED6253">
        <w:tc>
          <w:tcPr>
            <w:tcW w:w="3120" w:type="dxa"/>
          </w:tcPr>
          <w:p w14:paraId="39BD1AA6" w14:textId="1B555A24" w:rsidR="4F57DD33" w:rsidRDefault="4F57DD33" w:rsidP="33D26FB1">
            <w:pPr>
              <w:jc w:val="center"/>
            </w:pPr>
            <w:r>
              <w:t>1.4</w:t>
            </w:r>
          </w:p>
        </w:tc>
        <w:tc>
          <w:tcPr>
            <w:tcW w:w="3120" w:type="dxa"/>
          </w:tcPr>
          <w:p w14:paraId="3244E26B" w14:textId="04F9E68D" w:rsidR="5CAA9050" w:rsidRDefault="5CAA9050" w:rsidP="33D26FB1">
            <w:pPr>
              <w:jc w:val="center"/>
            </w:pPr>
          </w:p>
        </w:tc>
        <w:tc>
          <w:tcPr>
            <w:tcW w:w="3120" w:type="dxa"/>
          </w:tcPr>
          <w:p w14:paraId="10E2AE37" w14:textId="04F9E68D" w:rsidR="5CAA9050" w:rsidRDefault="5CAA9050" w:rsidP="33D26FB1">
            <w:pPr>
              <w:jc w:val="center"/>
            </w:pPr>
          </w:p>
        </w:tc>
      </w:tr>
      <w:tr w:rsidR="5CAA9050" w14:paraId="11288765" w14:textId="77777777" w:rsidTr="69ED6253">
        <w:tc>
          <w:tcPr>
            <w:tcW w:w="3120" w:type="dxa"/>
          </w:tcPr>
          <w:p w14:paraId="6E6A0899" w14:textId="3B8FD1EB" w:rsidR="4F57DD33" w:rsidRDefault="4F57DD33" w:rsidP="33D26FB1">
            <w:pPr>
              <w:jc w:val="center"/>
            </w:pPr>
            <w:r>
              <w:t>1.1</w:t>
            </w:r>
          </w:p>
        </w:tc>
        <w:tc>
          <w:tcPr>
            <w:tcW w:w="3120" w:type="dxa"/>
          </w:tcPr>
          <w:p w14:paraId="4DB16266" w14:textId="04F9E68D" w:rsidR="5CAA9050" w:rsidRDefault="5CAA9050" w:rsidP="33D26FB1">
            <w:pPr>
              <w:jc w:val="center"/>
            </w:pPr>
          </w:p>
        </w:tc>
        <w:tc>
          <w:tcPr>
            <w:tcW w:w="3120" w:type="dxa"/>
          </w:tcPr>
          <w:p w14:paraId="20B77907" w14:textId="04F9E68D" w:rsidR="5CAA9050" w:rsidRDefault="5CAA9050" w:rsidP="33D26FB1">
            <w:pPr>
              <w:jc w:val="center"/>
            </w:pPr>
          </w:p>
        </w:tc>
      </w:tr>
      <w:tr w:rsidR="5CAA9050" w14:paraId="374F19D0" w14:textId="77777777" w:rsidTr="69ED6253">
        <w:tc>
          <w:tcPr>
            <w:tcW w:w="3120" w:type="dxa"/>
          </w:tcPr>
          <w:p w14:paraId="324C41BF" w14:textId="7E96FA2E" w:rsidR="4F57DD33" w:rsidRDefault="4F57DD33" w:rsidP="33D26FB1">
            <w:pPr>
              <w:jc w:val="center"/>
            </w:pPr>
            <w:r>
              <w:t>0.8</w:t>
            </w:r>
          </w:p>
        </w:tc>
        <w:tc>
          <w:tcPr>
            <w:tcW w:w="3120" w:type="dxa"/>
          </w:tcPr>
          <w:p w14:paraId="6C27A5FD" w14:textId="04F9E68D" w:rsidR="5CAA9050" w:rsidRDefault="5CAA9050" w:rsidP="33D26FB1">
            <w:pPr>
              <w:jc w:val="center"/>
            </w:pPr>
          </w:p>
        </w:tc>
        <w:tc>
          <w:tcPr>
            <w:tcW w:w="3120" w:type="dxa"/>
          </w:tcPr>
          <w:p w14:paraId="3F987CC4" w14:textId="04F9E68D" w:rsidR="5CAA9050" w:rsidRDefault="5CAA9050" w:rsidP="33D26FB1">
            <w:pPr>
              <w:jc w:val="center"/>
            </w:pPr>
          </w:p>
        </w:tc>
      </w:tr>
      <w:tr w:rsidR="5CAA9050" w14:paraId="7E5A07B0" w14:textId="77777777" w:rsidTr="69ED6253">
        <w:tc>
          <w:tcPr>
            <w:tcW w:w="3120" w:type="dxa"/>
          </w:tcPr>
          <w:p w14:paraId="6DC8077D" w14:textId="6DFF1164" w:rsidR="4F57DD33" w:rsidRDefault="4F57DD33" w:rsidP="33D26FB1">
            <w:pPr>
              <w:jc w:val="center"/>
            </w:pPr>
            <w:r>
              <w:t>0.5</w:t>
            </w:r>
          </w:p>
        </w:tc>
        <w:tc>
          <w:tcPr>
            <w:tcW w:w="3120" w:type="dxa"/>
          </w:tcPr>
          <w:p w14:paraId="778B314B" w14:textId="04F9E68D" w:rsidR="5CAA9050" w:rsidRDefault="5CAA9050" w:rsidP="33D26FB1">
            <w:pPr>
              <w:jc w:val="center"/>
            </w:pPr>
          </w:p>
        </w:tc>
        <w:tc>
          <w:tcPr>
            <w:tcW w:w="3120" w:type="dxa"/>
          </w:tcPr>
          <w:p w14:paraId="45022BBE" w14:textId="04F9E68D" w:rsidR="5CAA9050" w:rsidRDefault="5CAA9050" w:rsidP="33D26FB1">
            <w:pPr>
              <w:jc w:val="center"/>
            </w:pPr>
          </w:p>
        </w:tc>
      </w:tr>
      <w:tr w:rsidR="5CAA9050" w14:paraId="2C575FCB" w14:textId="77777777" w:rsidTr="69ED6253">
        <w:tc>
          <w:tcPr>
            <w:tcW w:w="3120" w:type="dxa"/>
          </w:tcPr>
          <w:p w14:paraId="7E8CDD98" w14:textId="283AAA1C" w:rsidR="4F57DD33" w:rsidRDefault="4F57DD33" w:rsidP="33D26FB1">
            <w:pPr>
              <w:jc w:val="center"/>
            </w:pPr>
            <w:r>
              <w:t>0.2</w:t>
            </w:r>
          </w:p>
        </w:tc>
        <w:tc>
          <w:tcPr>
            <w:tcW w:w="3120" w:type="dxa"/>
          </w:tcPr>
          <w:p w14:paraId="10666158" w14:textId="04F9E68D" w:rsidR="5CAA9050" w:rsidRDefault="5CAA9050" w:rsidP="33D26FB1">
            <w:pPr>
              <w:jc w:val="center"/>
            </w:pPr>
          </w:p>
        </w:tc>
        <w:tc>
          <w:tcPr>
            <w:tcW w:w="3120" w:type="dxa"/>
          </w:tcPr>
          <w:p w14:paraId="3CB11CA5" w14:textId="04F9E68D" w:rsidR="5CAA9050" w:rsidRDefault="5CAA9050" w:rsidP="33D26FB1">
            <w:pPr>
              <w:jc w:val="center"/>
            </w:pPr>
          </w:p>
        </w:tc>
      </w:tr>
    </w:tbl>
    <w:p w14:paraId="0ABA966B" w14:textId="1BE5449F" w:rsidR="00C569CD" w:rsidRPr="00C569CD" w:rsidRDefault="08F5FBBD" w:rsidP="00C569CD">
      <w:r>
        <w:t xml:space="preserve">The team plans to further discuss the results once the test is completed and </w:t>
      </w:r>
      <w:r w:rsidR="4BD3F696">
        <w:t xml:space="preserve">the </w:t>
      </w:r>
      <w:r>
        <w:t>data available.</w:t>
      </w:r>
    </w:p>
    <w:p w14:paraId="5B9BA289" w14:textId="7CA1B0B0" w:rsidR="165E90BF" w:rsidRDefault="2BD6EB34" w:rsidP="69B9AC06">
      <w:pPr>
        <w:rPr>
          <w:b/>
          <w:bCs/>
        </w:rPr>
      </w:pPr>
      <w:r w:rsidRPr="56280D99">
        <w:rPr>
          <w:b/>
          <w:bCs/>
        </w:rPr>
        <w:t xml:space="preserve">3.1.3 Test Certification – </w:t>
      </w:r>
      <w:r w:rsidR="1D1654AE" w:rsidRPr="56280D99">
        <w:rPr>
          <w:b/>
          <w:bCs/>
        </w:rPr>
        <w:t>Multiple Ticket Reading</w:t>
      </w:r>
    </w:p>
    <w:p w14:paraId="1C4677A1" w14:textId="442B27C3" w:rsidR="62DD81D0" w:rsidRDefault="62DD81D0" w:rsidP="5CAA9050">
      <w:r>
        <w:t>The final test confirms that the reader</w:t>
      </w:r>
      <w:r w:rsidR="1F1EC711">
        <w:t xml:space="preserve"> properly </w:t>
      </w:r>
      <w:r>
        <w:t xml:space="preserve">detects </w:t>
      </w:r>
      <w:r w:rsidR="379065F3">
        <w:t>the correct number</w:t>
      </w:r>
      <w:r>
        <w:t xml:space="preserve"> </w:t>
      </w:r>
      <w:r w:rsidR="0D2A0BA2">
        <w:t xml:space="preserve">of </w:t>
      </w:r>
      <w:r>
        <w:t>tickets</w:t>
      </w:r>
      <w:r w:rsidR="64496418">
        <w:t xml:space="preserve"> simultaneously</w:t>
      </w:r>
      <w:r>
        <w:t xml:space="preserve"> in the reading area</w:t>
      </w:r>
      <w:r w:rsidR="55F46496">
        <w:t xml:space="preserve">. The maximum number of expected tickets in the read range is two; therefore, using the data from the previous tests, two tickets </w:t>
      </w:r>
      <w:r w:rsidR="5DD208D9">
        <w:t xml:space="preserve">were </w:t>
      </w:r>
      <w:r w:rsidR="330AD08F">
        <w:t>placed</w:t>
      </w:r>
      <w:r w:rsidR="5DD208D9">
        <w:t xml:space="preserve"> in</w:t>
      </w:r>
      <w:r w:rsidR="55F46496">
        <w:t xml:space="preserve"> va</w:t>
      </w:r>
      <w:r w:rsidR="4198D1B3">
        <w:t>rying</w:t>
      </w:r>
      <w:r w:rsidR="55F46496">
        <w:t xml:space="preserve"> </w:t>
      </w:r>
      <w:r w:rsidR="1DD4C4E1">
        <w:t>locations in</w:t>
      </w:r>
      <w:r w:rsidR="55F46496">
        <w:t xml:space="preserve"> the </w:t>
      </w:r>
      <w:r w:rsidR="61F21CE1">
        <w:t>required</w:t>
      </w:r>
      <w:r w:rsidR="55F46496">
        <w:t xml:space="preserve"> </w:t>
      </w:r>
      <w:r w:rsidR="31746239">
        <w:t>area of the reader</w:t>
      </w:r>
      <w:r w:rsidR="559B204A">
        <w:t xml:space="preserve">. The </w:t>
      </w:r>
      <w:r w:rsidR="3CA92210">
        <w:t>scenarios</w:t>
      </w:r>
      <w:r w:rsidR="559B204A">
        <w:t xml:space="preserve"> included two tickets </w:t>
      </w:r>
      <w:r w:rsidR="6E205C62">
        <w:t>near</w:t>
      </w:r>
      <w:r w:rsidR="559B204A">
        <w:t xml:space="preserve"> the reader, one close and one far, and both at the e</w:t>
      </w:r>
      <w:r w:rsidR="27014659">
        <w:t>dge of the required range. The team repeated the overall test twice</w:t>
      </w:r>
      <w:r w:rsidR="5DDE1F80">
        <w:t xml:space="preserve"> and recorded the data in Table 3.4.</w:t>
      </w:r>
    </w:p>
    <w:p w14:paraId="30461187" w14:textId="27065040" w:rsidR="70E18517" w:rsidRDefault="3428282D" w:rsidP="69ED6253">
      <w:pPr>
        <w:jc w:val="center"/>
        <w:rPr>
          <w:b/>
          <w:bCs/>
        </w:rPr>
      </w:pPr>
      <w:r w:rsidRPr="56280D99">
        <w:rPr>
          <w:b/>
          <w:bCs/>
        </w:rPr>
        <w:t>Table 3.4</w:t>
      </w:r>
      <w:r w:rsidR="7202EA59" w:rsidRPr="56280D99">
        <w:rPr>
          <w:b/>
          <w:bCs/>
        </w:rPr>
        <w:t>: Multiple Ticket Reading</w:t>
      </w:r>
    </w:p>
    <w:tbl>
      <w:tblPr>
        <w:tblStyle w:val="TableGrid"/>
        <w:tblW w:w="0" w:type="auto"/>
        <w:tblLayout w:type="fixed"/>
        <w:tblLook w:val="06A0" w:firstRow="1" w:lastRow="0" w:firstColumn="1" w:lastColumn="0" w:noHBand="1" w:noVBand="1"/>
      </w:tblPr>
      <w:tblGrid>
        <w:gridCol w:w="2340"/>
        <w:gridCol w:w="2340"/>
        <w:gridCol w:w="2340"/>
        <w:gridCol w:w="2340"/>
      </w:tblGrid>
      <w:tr w:rsidR="5CAA9050" w14:paraId="2272832F" w14:textId="77777777" w:rsidTr="54C879A9">
        <w:tc>
          <w:tcPr>
            <w:tcW w:w="2340" w:type="dxa"/>
          </w:tcPr>
          <w:p w14:paraId="6DE020D9" w14:textId="103F5952" w:rsidR="7BC4FC4E" w:rsidRDefault="7BC4FC4E" w:rsidP="5CAA9050">
            <w:pPr>
              <w:jc w:val="center"/>
              <w:rPr>
                <w:b/>
                <w:bCs/>
              </w:rPr>
            </w:pPr>
            <w:r w:rsidRPr="5CAA9050">
              <w:rPr>
                <w:b/>
                <w:bCs/>
              </w:rPr>
              <w:t>Scenario</w:t>
            </w:r>
          </w:p>
        </w:tc>
        <w:tc>
          <w:tcPr>
            <w:tcW w:w="2340" w:type="dxa"/>
          </w:tcPr>
          <w:p w14:paraId="0C025163" w14:textId="66C6BA45" w:rsidR="7BC4FC4E" w:rsidRDefault="7BC4FC4E" w:rsidP="5CAA9050">
            <w:pPr>
              <w:jc w:val="center"/>
              <w:rPr>
                <w:b/>
                <w:bCs/>
              </w:rPr>
            </w:pPr>
            <w:r w:rsidRPr="5CAA9050">
              <w:rPr>
                <w:b/>
                <w:bCs/>
              </w:rPr>
              <w:t>Test Number</w:t>
            </w:r>
          </w:p>
        </w:tc>
        <w:tc>
          <w:tcPr>
            <w:tcW w:w="2340" w:type="dxa"/>
          </w:tcPr>
          <w:p w14:paraId="1D344AC4" w14:textId="624C4738" w:rsidR="7BC4FC4E" w:rsidRDefault="7BC4FC4E" w:rsidP="5CAA9050">
            <w:pPr>
              <w:jc w:val="center"/>
              <w:rPr>
                <w:b/>
                <w:bCs/>
              </w:rPr>
            </w:pPr>
            <w:r w:rsidRPr="5CAA9050">
              <w:rPr>
                <w:b/>
                <w:bCs/>
              </w:rPr>
              <w:t>Total Tags Read</w:t>
            </w:r>
          </w:p>
        </w:tc>
        <w:tc>
          <w:tcPr>
            <w:tcW w:w="2340" w:type="dxa"/>
          </w:tcPr>
          <w:p w14:paraId="0ADBBC75" w14:textId="2985AB9B" w:rsidR="7BC4FC4E" w:rsidRDefault="7BC4FC4E" w:rsidP="5CAA9050">
            <w:pPr>
              <w:jc w:val="center"/>
              <w:rPr>
                <w:b/>
                <w:bCs/>
              </w:rPr>
            </w:pPr>
            <w:r w:rsidRPr="5CAA9050">
              <w:rPr>
                <w:b/>
                <w:bCs/>
              </w:rPr>
              <w:t>Pass/Fail</w:t>
            </w:r>
          </w:p>
        </w:tc>
      </w:tr>
      <w:tr w:rsidR="5CAA9050" w14:paraId="695407B3" w14:textId="77777777" w:rsidTr="54C879A9">
        <w:tc>
          <w:tcPr>
            <w:tcW w:w="2340" w:type="dxa"/>
          </w:tcPr>
          <w:p w14:paraId="2EC00473" w14:textId="3B84AA95" w:rsidR="7BC4FC4E" w:rsidRDefault="7BC4FC4E" w:rsidP="5CAA9050">
            <w:pPr>
              <w:jc w:val="center"/>
            </w:pPr>
            <w:r>
              <w:t>Both Close</w:t>
            </w:r>
          </w:p>
        </w:tc>
        <w:tc>
          <w:tcPr>
            <w:tcW w:w="2340" w:type="dxa"/>
          </w:tcPr>
          <w:p w14:paraId="62210F8C" w14:textId="780A05E6" w:rsidR="7BC4FC4E" w:rsidRDefault="7BC4FC4E" w:rsidP="5CAA9050">
            <w:pPr>
              <w:jc w:val="center"/>
            </w:pPr>
            <w:r>
              <w:t>1</w:t>
            </w:r>
          </w:p>
        </w:tc>
        <w:tc>
          <w:tcPr>
            <w:tcW w:w="2340" w:type="dxa"/>
          </w:tcPr>
          <w:p w14:paraId="67DED556" w14:textId="51738464" w:rsidR="5CAA9050" w:rsidRDefault="5CAA9050" w:rsidP="5CAA9050">
            <w:pPr>
              <w:jc w:val="center"/>
            </w:pPr>
          </w:p>
        </w:tc>
        <w:tc>
          <w:tcPr>
            <w:tcW w:w="2340" w:type="dxa"/>
          </w:tcPr>
          <w:p w14:paraId="6AD030DE" w14:textId="51738464" w:rsidR="5CAA9050" w:rsidRDefault="5CAA9050" w:rsidP="5CAA9050">
            <w:pPr>
              <w:jc w:val="center"/>
            </w:pPr>
          </w:p>
        </w:tc>
      </w:tr>
      <w:tr w:rsidR="5CAA9050" w14:paraId="51657234" w14:textId="77777777" w:rsidTr="54C879A9">
        <w:tc>
          <w:tcPr>
            <w:tcW w:w="2340" w:type="dxa"/>
          </w:tcPr>
          <w:p w14:paraId="27AF9055" w14:textId="15F6DC7B" w:rsidR="7BC4FC4E" w:rsidRDefault="7BC4FC4E" w:rsidP="5CAA9050">
            <w:pPr>
              <w:jc w:val="center"/>
            </w:pPr>
            <w:r>
              <w:t>Both Close</w:t>
            </w:r>
          </w:p>
        </w:tc>
        <w:tc>
          <w:tcPr>
            <w:tcW w:w="2340" w:type="dxa"/>
          </w:tcPr>
          <w:p w14:paraId="217C20D8" w14:textId="6AF89272" w:rsidR="7BC4FC4E" w:rsidRDefault="7BC4FC4E" w:rsidP="5CAA9050">
            <w:pPr>
              <w:jc w:val="center"/>
            </w:pPr>
            <w:r>
              <w:t>2</w:t>
            </w:r>
          </w:p>
        </w:tc>
        <w:tc>
          <w:tcPr>
            <w:tcW w:w="2340" w:type="dxa"/>
          </w:tcPr>
          <w:p w14:paraId="37923963" w14:textId="51738464" w:rsidR="5CAA9050" w:rsidRDefault="5CAA9050" w:rsidP="5CAA9050">
            <w:pPr>
              <w:jc w:val="center"/>
            </w:pPr>
          </w:p>
        </w:tc>
        <w:tc>
          <w:tcPr>
            <w:tcW w:w="2340" w:type="dxa"/>
          </w:tcPr>
          <w:p w14:paraId="587D499D" w14:textId="51738464" w:rsidR="5CAA9050" w:rsidRDefault="5CAA9050" w:rsidP="5CAA9050">
            <w:pPr>
              <w:jc w:val="center"/>
            </w:pPr>
          </w:p>
        </w:tc>
      </w:tr>
      <w:tr w:rsidR="5CAA9050" w14:paraId="688CECA1" w14:textId="77777777" w:rsidTr="54C879A9">
        <w:tc>
          <w:tcPr>
            <w:tcW w:w="2340" w:type="dxa"/>
          </w:tcPr>
          <w:p w14:paraId="5399F879" w14:textId="6C4CB94A" w:rsidR="7BC4FC4E" w:rsidRDefault="721DFE59" w:rsidP="5CAA9050">
            <w:pPr>
              <w:jc w:val="center"/>
            </w:pPr>
            <w:r>
              <w:t xml:space="preserve">One Close, </w:t>
            </w:r>
            <w:r w:rsidR="1F0AED4F">
              <w:t>One</w:t>
            </w:r>
            <w:r>
              <w:t xml:space="preserve"> Far</w:t>
            </w:r>
          </w:p>
        </w:tc>
        <w:tc>
          <w:tcPr>
            <w:tcW w:w="2340" w:type="dxa"/>
          </w:tcPr>
          <w:p w14:paraId="7EFACFEA" w14:textId="374D0720" w:rsidR="7BC4FC4E" w:rsidRDefault="7BC4FC4E" w:rsidP="5CAA9050">
            <w:pPr>
              <w:jc w:val="center"/>
            </w:pPr>
            <w:r>
              <w:t>1</w:t>
            </w:r>
          </w:p>
        </w:tc>
        <w:tc>
          <w:tcPr>
            <w:tcW w:w="2340" w:type="dxa"/>
          </w:tcPr>
          <w:p w14:paraId="15941372" w14:textId="51738464" w:rsidR="5CAA9050" w:rsidRDefault="5CAA9050" w:rsidP="5CAA9050">
            <w:pPr>
              <w:jc w:val="center"/>
            </w:pPr>
          </w:p>
        </w:tc>
        <w:tc>
          <w:tcPr>
            <w:tcW w:w="2340" w:type="dxa"/>
          </w:tcPr>
          <w:p w14:paraId="22DCA894" w14:textId="51738464" w:rsidR="5CAA9050" w:rsidRDefault="5CAA9050" w:rsidP="5CAA9050">
            <w:pPr>
              <w:jc w:val="center"/>
            </w:pPr>
          </w:p>
        </w:tc>
      </w:tr>
      <w:tr w:rsidR="5CAA9050" w14:paraId="28A99723" w14:textId="77777777" w:rsidTr="54C879A9">
        <w:tc>
          <w:tcPr>
            <w:tcW w:w="2340" w:type="dxa"/>
          </w:tcPr>
          <w:p w14:paraId="2F2E7531" w14:textId="3BEDDF68" w:rsidR="7BC4FC4E" w:rsidRDefault="7BC4FC4E" w:rsidP="5CAA9050">
            <w:pPr>
              <w:jc w:val="center"/>
            </w:pPr>
            <w:r>
              <w:t>One Close, One Far</w:t>
            </w:r>
          </w:p>
        </w:tc>
        <w:tc>
          <w:tcPr>
            <w:tcW w:w="2340" w:type="dxa"/>
          </w:tcPr>
          <w:p w14:paraId="3599F571" w14:textId="3C6A33E5" w:rsidR="7BC4FC4E" w:rsidRDefault="7BC4FC4E" w:rsidP="5CAA9050">
            <w:pPr>
              <w:jc w:val="center"/>
            </w:pPr>
            <w:r>
              <w:t>2</w:t>
            </w:r>
          </w:p>
        </w:tc>
        <w:tc>
          <w:tcPr>
            <w:tcW w:w="2340" w:type="dxa"/>
          </w:tcPr>
          <w:p w14:paraId="3E3BED49" w14:textId="51738464" w:rsidR="5CAA9050" w:rsidRDefault="5CAA9050" w:rsidP="5CAA9050">
            <w:pPr>
              <w:jc w:val="center"/>
            </w:pPr>
          </w:p>
        </w:tc>
        <w:tc>
          <w:tcPr>
            <w:tcW w:w="2340" w:type="dxa"/>
          </w:tcPr>
          <w:p w14:paraId="7A7B17E3" w14:textId="51738464" w:rsidR="5CAA9050" w:rsidRDefault="5CAA9050" w:rsidP="5CAA9050">
            <w:pPr>
              <w:jc w:val="center"/>
            </w:pPr>
          </w:p>
        </w:tc>
      </w:tr>
      <w:tr w:rsidR="5CAA9050" w14:paraId="29AC3FD3" w14:textId="77777777" w:rsidTr="54C879A9">
        <w:tc>
          <w:tcPr>
            <w:tcW w:w="2340" w:type="dxa"/>
          </w:tcPr>
          <w:p w14:paraId="56F31525" w14:textId="04CF440B" w:rsidR="7BC4FC4E" w:rsidRDefault="7BC4FC4E" w:rsidP="5CAA9050">
            <w:pPr>
              <w:jc w:val="center"/>
            </w:pPr>
            <w:r>
              <w:t>Both Far</w:t>
            </w:r>
          </w:p>
        </w:tc>
        <w:tc>
          <w:tcPr>
            <w:tcW w:w="2340" w:type="dxa"/>
          </w:tcPr>
          <w:p w14:paraId="03EE745F" w14:textId="687C8334" w:rsidR="7BC4FC4E" w:rsidRDefault="7BC4FC4E" w:rsidP="5CAA9050">
            <w:pPr>
              <w:jc w:val="center"/>
            </w:pPr>
            <w:r>
              <w:t>1</w:t>
            </w:r>
          </w:p>
        </w:tc>
        <w:tc>
          <w:tcPr>
            <w:tcW w:w="2340" w:type="dxa"/>
          </w:tcPr>
          <w:p w14:paraId="68E4B57C" w14:textId="51738464" w:rsidR="5CAA9050" w:rsidRDefault="5CAA9050" w:rsidP="5CAA9050">
            <w:pPr>
              <w:jc w:val="center"/>
            </w:pPr>
          </w:p>
        </w:tc>
        <w:tc>
          <w:tcPr>
            <w:tcW w:w="2340" w:type="dxa"/>
          </w:tcPr>
          <w:p w14:paraId="0DD6F2CE" w14:textId="51738464" w:rsidR="5CAA9050" w:rsidRDefault="5CAA9050" w:rsidP="5CAA9050">
            <w:pPr>
              <w:jc w:val="center"/>
            </w:pPr>
          </w:p>
        </w:tc>
      </w:tr>
      <w:tr w:rsidR="5CAA9050" w14:paraId="0D06AEBA" w14:textId="77777777" w:rsidTr="54C879A9">
        <w:tc>
          <w:tcPr>
            <w:tcW w:w="2340" w:type="dxa"/>
          </w:tcPr>
          <w:p w14:paraId="48696328" w14:textId="7791A18D" w:rsidR="7BC4FC4E" w:rsidRDefault="7BC4FC4E" w:rsidP="5CAA9050">
            <w:pPr>
              <w:jc w:val="center"/>
            </w:pPr>
            <w:r>
              <w:t>Both Far</w:t>
            </w:r>
          </w:p>
        </w:tc>
        <w:tc>
          <w:tcPr>
            <w:tcW w:w="2340" w:type="dxa"/>
          </w:tcPr>
          <w:p w14:paraId="42F91BF5" w14:textId="53CC197A" w:rsidR="7BC4FC4E" w:rsidRDefault="7BC4FC4E" w:rsidP="5CAA9050">
            <w:pPr>
              <w:jc w:val="center"/>
            </w:pPr>
            <w:r>
              <w:t>2</w:t>
            </w:r>
          </w:p>
        </w:tc>
        <w:tc>
          <w:tcPr>
            <w:tcW w:w="2340" w:type="dxa"/>
          </w:tcPr>
          <w:p w14:paraId="24DE1987" w14:textId="0570A72F" w:rsidR="5CAA9050" w:rsidRDefault="5CAA9050" w:rsidP="5CAA9050">
            <w:pPr>
              <w:jc w:val="center"/>
            </w:pPr>
          </w:p>
        </w:tc>
        <w:tc>
          <w:tcPr>
            <w:tcW w:w="2340" w:type="dxa"/>
          </w:tcPr>
          <w:p w14:paraId="6857D220" w14:textId="5D0685C6" w:rsidR="5CAA9050" w:rsidRDefault="5CAA9050" w:rsidP="5CAA9050">
            <w:pPr>
              <w:jc w:val="center"/>
            </w:pPr>
          </w:p>
        </w:tc>
      </w:tr>
    </w:tbl>
    <w:p w14:paraId="506E9E59" w14:textId="24F16377" w:rsidR="4C3922FA" w:rsidRDefault="4C3922FA" w:rsidP="1BF78A2A">
      <w:pPr>
        <w:pStyle w:val="Heading2"/>
        <w:numPr>
          <w:ilvl w:val="1"/>
          <w:numId w:val="0"/>
        </w:numPr>
        <w:rPr>
          <w:b w:val="0"/>
          <w:highlight w:val="cyan"/>
        </w:rPr>
      </w:pPr>
      <w:r>
        <w:rPr>
          <w:b w:val="0"/>
        </w:rPr>
        <w:lastRenderedPageBreak/>
        <w:t>T</w:t>
      </w:r>
      <w:r w:rsidR="7025F124">
        <w:rPr>
          <w:b w:val="0"/>
        </w:rPr>
        <w:t>he team plans to further discuss the test results once data is available.</w:t>
      </w:r>
      <w:r w:rsidR="1F998AC7" w:rsidRPr="56280D99">
        <w:rPr>
          <w:b w:val="0"/>
          <w:color w:val="00B0F0"/>
        </w:rPr>
        <w:t>]</w:t>
      </w:r>
    </w:p>
    <w:p w14:paraId="06EC80A9" w14:textId="4C2F170B" w:rsidR="4D5C5AC5" w:rsidRDefault="4D5C5AC5" w:rsidP="56280D99">
      <w:pPr>
        <w:pStyle w:val="Heading2"/>
        <w:numPr>
          <w:ilvl w:val="1"/>
          <w:numId w:val="0"/>
        </w:numPr>
      </w:pPr>
      <w:bookmarkStart w:id="3" w:name="_Toc29197006"/>
      <w:r>
        <w:t>3</w:t>
      </w:r>
      <w:r w:rsidR="18F671CB">
        <w:t xml:space="preserve">.2 </w:t>
      </w:r>
      <w:r w:rsidR="548D64C8">
        <w:t>Test Certification</w:t>
      </w:r>
      <w:r w:rsidR="46F60D37">
        <w:t xml:space="preserve"> </w:t>
      </w:r>
      <w:r w:rsidR="46F60D37" w:rsidRPr="56280D99">
        <w:t xml:space="preserve">– </w:t>
      </w:r>
      <w:r w:rsidR="1DBBE3E7">
        <w:t>Raspberry Pi</w:t>
      </w:r>
      <w:r w:rsidR="3FA2EB95">
        <w:t xml:space="preserve"> </w:t>
      </w:r>
      <w:r w:rsidR="2303F1B0">
        <w:t>Event Timing</w:t>
      </w:r>
      <w:r w:rsidR="3FA2EB95">
        <w:t xml:space="preserve">– </w:t>
      </w:r>
      <w:r w:rsidR="76DFB542" w:rsidRPr="56280D99">
        <w:rPr>
          <w:color w:val="660000"/>
        </w:rPr>
        <w:t>Preston</w:t>
      </w:r>
      <w:bookmarkEnd w:id="3"/>
    </w:p>
    <w:p w14:paraId="04F9A518" w14:textId="183A0B3B" w:rsidR="649DA3B5" w:rsidRDefault="649DA3B5" w:rsidP="56280D99">
      <w:r w:rsidRPr="56280D99">
        <w:rPr>
          <w:color w:val="660000"/>
        </w:rPr>
        <w:t>[</w:t>
      </w:r>
      <w:r w:rsidR="5A06DD7B">
        <w:t xml:space="preserve">To ensure efficiency of The </w:t>
      </w:r>
      <w:proofErr w:type="spellStart"/>
      <w:r w:rsidR="5A06DD7B">
        <w:t>Quicket</w:t>
      </w:r>
      <w:proofErr w:type="spellEnd"/>
      <w:r w:rsidR="5A06DD7B">
        <w:t xml:space="preserve"> System, the Raspberry Pi 4B needs to complete the necessary steps in the ticket validation process within the d</w:t>
      </w:r>
      <w:r w:rsidR="3A420ABF">
        <w:t xml:space="preserve">esign constraint of a </w:t>
      </w:r>
      <w:r w:rsidR="13DAAD5D">
        <w:t>total of 2 seconds, maximum.</w:t>
      </w:r>
    </w:p>
    <w:p w14:paraId="3828156E" w14:textId="3955F2FF" w:rsidR="0E875717" w:rsidRDefault="0E875717" w:rsidP="56280D99">
      <w:r>
        <w:t xml:space="preserve">To test the timing of </w:t>
      </w:r>
      <w:r w:rsidR="6494369B">
        <w:t xml:space="preserve">the </w:t>
      </w:r>
      <w:r>
        <w:t>different cases</w:t>
      </w:r>
      <w:r w:rsidR="0487A96C">
        <w:t xml:space="preserve"> that make up this process</w:t>
      </w:r>
      <w:r>
        <w:t xml:space="preserve">, </w:t>
      </w:r>
      <w:r w:rsidRPr="56280D99">
        <w:t>both</w:t>
      </w:r>
      <w:r>
        <w:t xml:space="preserve"> </w:t>
      </w:r>
      <w:r w:rsidR="21D12B63">
        <w:t xml:space="preserve">a </w:t>
      </w:r>
      <w:r>
        <w:t>library</w:t>
      </w:r>
      <w:r w:rsidR="6CC35872">
        <w:t xml:space="preserve"> to control the GPIO and a database </w:t>
      </w:r>
      <w:r w:rsidR="5B3C28DF">
        <w:t xml:space="preserve">to hold the tag information </w:t>
      </w:r>
      <w:r w:rsidR="6CC35872">
        <w:t>wer</w:t>
      </w:r>
      <w:r w:rsidR="7ED6E6E5">
        <w:t>e</w:t>
      </w:r>
      <w:r>
        <w:t xml:space="preserve"> </w:t>
      </w:r>
      <w:r w:rsidR="498E66F9">
        <w:t>needed</w:t>
      </w:r>
      <w:r>
        <w:t xml:space="preserve">. </w:t>
      </w:r>
      <w:r w:rsidR="20497C14">
        <w:t xml:space="preserve">The database used for this simulation was stored locally on the Raspberry Pi and consisted of a 3-field, single-table SQL database. The </w:t>
      </w:r>
      <w:r w:rsidR="703EDF98">
        <w:t>represented fields</w:t>
      </w:r>
      <w:r w:rsidR="20497C14">
        <w:t xml:space="preserve"> </w:t>
      </w:r>
      <w:r w:rsidR="7EADF6AB">
        <w:t>include</w:t>
      </w:r>
      <w:r w:rsidR="20497C14">
        <w:t xml:space="preserve"> the RFID tag number, a “used” condition bit, and the name of the tagholder.</w:t>
      </w:r>
      <w:r w:rsidR="444045AE">
        <w:t xml:space="preserve"> To control the GPIO pins for the LED strip, a</w:t>
      </w:r>
      <w:r w:rsidR="640722CC">
        <w:t>n</w:t>
      </w:r>
      <w:r w:rsidR="444045AE">
        <w:t xml:space="preserve"> </w:t>
      </w:r>
      <w:r w:rsidR="7D5AE961">
        <w:t>A</w:t>
      </w:r>
      <w:r w:rsidR="444045AE">
        <w:t>dafruit</w:t>
      </w:r>
      <w:r w:rsidR="76DAAC4B">
        <w:t xml:space="preserve"> </w:t>
      </w:r>
      <w:r w:rsidR="2368F1FA">
        <w:t>circuitry</w:t>
      </w:r>
      <w:r w:rsidR="444045AE">
        <w:t xml:space="preserve"> module was used along with a rpi_ws281x module to </w:t>
      </w:r>
      <w:r w:rsidR="4909FFC4">
        <w:t>control the LED color.</w:t>
      </w:r>
    </w:p>
    <w:p w14:paraId="75ADA4D4" w14:textId="07050985" w:rsidR="2F3D5952" w:rsidRDefault="2F3D5952">
      <w:r>
        <w:t>To simulate the reading of a tag, a</w:t>
      </w:r>
      <w:r w:rsidR="7467A16A">
        <w:t xml:space="preserve"> </w:t>
      </w:r>
      <w:r>
        <w:t xml:space="preserve">Python 3 script was started with user input representing the read event. After the user entered a tag number, the local database was queried. If the tag </w:t>
      </w:r>
      <w:proofErr w:type="gramStart"/>
      <w:r>
        <w:t>was</w:t>
      </w:r>
      <w:proofErr w:type="gramEnd"/>
      <w:r>
        <w:t xml:space="preserve"> in the database, the Raspberry Pi would receive the row of all the data </w:t>
      </w:r>
      <w:r w:rsidR="5DCCB407">
        <w:t>row(s)</w:t>
      </w:r>
      <w:r>
        <w:t xml:space="preserve"> with </w:t>
      </w:r>
      <w:r w:rsidR="513913C1">
        <w:t>the tag number entered</w:t>
      </w:r>
      <w:r>
        <w:t>. Upon receipt of this row</w:t>
      </w:r>
      <w:r w:rsidR="540AADE2">
        <w:t>(s)</w:t>
      </w:r>
      <w:r>
        <w:t xml:space="preserve"> of data, the Raspberry Pi 4B sent an additional query to the database to determine if the tag read had also been used previously. Lastly, if the tag had not been used, a final instruction was sent to update the tag as used. If error was determined, the red LEDs were turned on using the Python LED addressing libraries. Boolean variables were set when an error was detected to handle these output conditions.</w:t>
      </w:r>
    </w:p>
    <w:p w14:paraId="0C5EA3AF" w14:textId="797E9AC2" w:rsidR="2F3D5952" w:rsidRDefault="2F3D5952" w:rsidP="34F13AF3">
      <w:r>
        <w:t xml:space="preserve">Three tests were run for three different cases. The three cases </w:t>
      </w:r>
      <w:r w:rsidR="1907FB59">
        <w:t xml:space="preserve">consisted of situations where </w:t>
      </w:r>
      <w:r>
        <w:t>no error</w:t>
      </w:r>
      <w:r w:rsidR="628CE07B">
        <w:t xml:space="preserve"> </w:t>
      </w:r>
      <w:r w:rsidR="567004EF">
        <w:t>occurred</w:t>
      </w:r>
      <w:r>
        <w:t xml:space="preserve"> (regular operation),</w:t>
      </w:r>
      <w:r w:rsidR="519D4C18">
        <w:t xml:space="preserve"> </w:t>
      </w:r>
      <w:r>
        <w:t xml:space="preserve">a used tag was scanned, and </w:t>
      </w:r>
      <w:r w:rsidR="47F11E33">
        <w:t>a</w:t>
      </w:r>
      <w:r w:rsidR="4FDA9401">
        <w:t>n</w:t>
      </w:r>
      <w:r w:rsidR="47F11E33">
        <w:t xml:space="preserve"> invalid database return was</w:t>
      </w:r>
      <w:r>
        <w:t xml:space="preserve"> </w:t>
      </w:r>
      <w:r w:rsidR="1DA1D627">
        <w:t>received</w:t>
      </w:r>
      <w:r>
        <w:t xml:space="preserve">. For a single test, the script </w:t>
      </w:r>
      <w:r w:rsidR="699C127B">
        <w:t>ran</w:t>
      </w:r>
      <w:r>
        <w:t xml:space="preserve"> once from start to finish. Once each event was completed, a </w:t>
      </w:r>
      <w:r w:rsidR="30516B22">
        <w:t>timestamp</w:t>
      </w:r>
      <w:r>
        <w:t xml:space="preserve"> was taken </w:t>
      </w:r>
      <w:r w:rsidR="2B5E0D93">
        <w:t>of the elapsed time since the tag</w:t>
      </w:r>
      <w:r w:rsidR="6548B8EA">
        <w:t xml:space="preserve"> was</w:t>
      </w:r>
      <w:r w:rsidR="2B5E0D93">
        <w:t xml:space="preserve"> read</w:t>
      </w:r>
      <w:r>
        <w:t>.</w:t>
      </w:r>
    </w:p>
    <w:p w14:paraId="7243ECE2" w14:textId="53533E30" w:rsidR="69CC38C1" w:rsidRDefault="69CC38C1">
      <w:r>
        <w:t>Because the times for each case were calculated using simulated input conditions and a locally stored SQL database, slight increases</w:t>
      </w:r>
      <w:r w:rsidR="07165C55">
        <w:t xml:space="preserve"> may occur</w:t>
      </w:r>
      <w:r>
        <w:t xml:space="preserve"> when factoring</w:t>
      </w:r>
      <w:r w:rsidR="72537557">
        <w:t xml:space="preserve"> in</w:t>
      </w:r>
      <w:r>
        <w:t xml:space="preserve"> remote server and hardware communication delays with full-scale prototype testing.</w:t>
      </w:r>
    </w:p>
    <w:p w14:paraId="2DCD762C" w14:textId="34EEEEA0" w:rsidR="78B4E444" w:rsidRDefault="78B4E444" w:rsidP="54C879A9">
      <w:pPr>
        <w:rPr>
          <w:b/>
          <w:bCs/>
        </w:rPr>
      </w:pPr>
      <w:r w:rsidRPr="34F13AF3">
        <w:rPr>
          <w:b/>
          <w:bCs/>
        </w:rPr>
        <w:t xml:space="preserve">3.2.1 </w:t>
      </w:r>
      <w:r w:rsidR="0933E20A" w:rsidRPr="34F13AF3">
        <w:rPr>
          <w:b/>
          <w:bCs/>
        </w:rPr>
        <w:t>Test Certification – R</w:t>
      </w:r>
      <w:r w:rsidR="3B72479A" w:rsidRPr="34F13AF3">
        <w:rPr>
          <w:b/>
          <w:bCs/>
        </w:rPr>
        <w:t>egular No-Error Operation</w:t>
      </w:r>
    </w:p>
    <w:p w14:paraId="3EB73E08" w14:textId="380421A6" w:rsidR="250D2A2F" w:rsidRDefault="250D2A2F" w:rsidP="56280D99">
      <w:r>
        <w:t>Under no-error conditions, the LED strip remain</w:t>
      </w:r>
      <w:r w:rsidR="114B72E4">
        <w:t>ed</w:t>
      </w:r>
      <w:r>
        <w:t xml:space="preserve"> green from the beginning to the end of single test.</w:t>
      </w:r>
      <w:r w:rsidR="4EA19D65">
        <w:t xml:space="preserve"> For these tests, tickets in the SQL database were all assigned a 0 value for the “used” field, and then </w:t>
      </w:r>
      <w:r w:rsidR="002CCD61">
        <w:t xml:space="preserve">three different tickets were entered on three separate runs of the python script. The elapsed time splits are given in </w:t>
      </w:r>
      <w:r w:rsidR="1610014B">
        <w:t>Table 3.5.</w:t>
      </w:r>
    </w:p>
    <w:p w14:paraId="5BC405D6" w14:textId="5B7BD49B" w:rsidR="1610014B" w:rsidRDefault="1610014B" w:rsidP="56280D99">
      <w:pPr>
        <w:jc w:val="center"/>
        <w:rPr>
          <w:b/>
          <w:bCs/>
        </w:rPr>
      </w:pPr>
      <w:r w:rsidRPr="56280D99">
        <w:rPr>
          <w:b/>
          <w:bCs/>
        </w:rPr>
        <w:t xml:space="preserve">Table 3.5: Regular </w:t>
      </w:r>
      <w:r w:rsidR="455AD01F" w:rsidRPr="56280D99">
        <w:rPr>
          <w:b/>
          <w:bCs/>
        </w:rPr>
        <w:t xml:space="preserve">No-error </w:t>
      </w:r>
      <w:r w:rsidRPr="56280D99">
        <w:rPr>
          <w:b/>
          <w:bCs/>
        </w:rPr>
        <w:t>Operation</w:t>
      </w:r>
      <w:r w:rsidR="45D29932" w:rsidRPr="56280D99">
        <w:rPr>
          <w:b/>
          <w:bCs/>
        </w:rPr>
        <w:t xml:space="preserve"> Timing</w:t>
      </w:r>
    </w:p>
    <w:tbl>
      <w:tblPr>
        <w:tblStyle w:val="TableGrid"/>
        <w:tblW w:w="0" w:type="auto"/>
        <w:jc w:val="center"/>
        <w:tblLook w:val="06A0" w:firstRow="1" w:lastRow="0" w:firstColumn="1" w:lastColumn="0" w:noHBand="1" w:noVBand="1"/>
      </w:tblPr>
      <w:tblGrid>
        <w:gridCol w:w="2940"/>
        <w:gridCol w:w="6264"/>
      </w:tblGrid>
      <w:tr w:rsidR="56280D99" w14:paraId="10DC24A3" w14:textId="77777777" w:rsidTr="56280D99">
        <w:trPr>
          <w:trHeight w:val="405"/>
          <w:jc w:val="center"/>
        </w:trPr>
        <w:tc>
          <w:tcPr>
            <w:tcW w:w="2940" w:type="dxa"/>
            <w:vAlign w:val="center"/>
          </w:tcPr>
          <w:p w14:paraId="799F73FE" w14:textId="45AA9E53" w:rsidR="56280D99" w:rsidRDefault="56280D99">
            <w:r w:rsidRPr="56280D99">
              <w:rPr>
                <w:b/>
                <w:bCs/>
              </w:rPr>
              <w:t>Event</w:t>
            </w:r>
          </w:p>
        </w:tc>
        <w:tc>
          <w:tcPr>
            <w:tcW w:w="6264" w:type="dxa"/>
          </w:tcPr>
          <w:p w14:paraId="2A007C5C" w14:textId="4DB5C8E6" w:rsidR="56280D99" w:rsidRDefault="56280D99" w:rsidP="56280D99">
            <w:pPr>
              <w:jc w:val="center"/>
            </w:pPr>
            <w:r w:rsidRPr="56280D99">
              <w:rPr>
                <w:b/>
                <w:bCs/>
              </w:rPr>
              <w:t>Average Elapsed Time (</w:t>
            </w:r>
            <w:proofErr w:type="spellStart"/>
            <w:r w:rsidRPr="56280D99">
              <w:rPr>
                <w:b/>
                <w:bCs/>
              </w:rPr>
              <w:t>ms</w:t>
            </w:r>
            <w:proofErr w:type="spellEnd"/>
            <w:r w:rsidRPr="56280D99">
              <w:rPr>
                <w:b/>
                <w:bCs/>
              </w:rPr>
              <w:t>)</w:t>
            </w:r>
          </w:p>
        </w:tc>
      </w:tr>
      <w:tr w:rsidR="56280D99" w14:paraId="56BF741B" w14:textId="77777777" w:rsidTr="56280D99">
        <w:trPr>
          <w:jc w:val="center"/>
        </w:trPr>
        <w:tc>
          <w:tcPr>
            <w:tcW w:w="2940" w:type="dxa"/>
            <w:vAlign w:val="center"/>
          </w:tcPr>
          <w:p w14:paraId="64828F5E" w14:textId="5121C9D5" w:rsidR="56280D99" w:rsidRDefault="56280D99" w:rsidP="56280D99">
            <w:pPr>
              <w:jc w:val="left"/>
            </w:pPr>
            <w:r>
              <w:t>Ticket Read</w:t>
            </w:r>
          </w:p>
        </w:tc>
        <w:tc>
          <w:tcPr>
            <w:tcW w:w="6264" w:type="dxa"/>
            <w:vAlign w:val="center"/>
          </w:tcPr>
          <w:p w14:paraId="297DAE3F" w14:textId="040B6AB0" w:rsidR="56280D99" w:rsidRDefault="56280D99" w:rsidP="56280D99">
            <w:pPr>
              <w:jc w:val="center"/>
            </w:pPr>
            <w:r>
              <w:t>7.78e-03</w:t>
            </w:r>
          </w:p>
        </w:tc>
      </w:tr>
      <w:tr w:rsidR="56280D99" w14:paraId="3D4031AC" w14:textId="77777777" w:rsidTr="56280D99">
        <w:trPr>
          <w:jc w:val="center"/>
        </w:trPr>
        <w:tc>
          <w:tcPr>
            <w:tcW w:w="2940" w:type="dxa"/>
            <w:vAlign w:val="center"/>
          </w:tcPr>
          <w:p w14:paraId="7730E260" w14:textId="6B11ECB1" w:rsidR="56280D99" w:rsidRDefault="56280D99">
            <w:r>
              <w:t>Ticket Found</w:t>
            </w:r>
          </w:p>
        </w:tc>
        <w:tc>
          <w:tcPr>
            <w:tcW w:w="6264" w:type="dxa"/>
            <w:vAlign w:val="center"/>
          </w:tcPr>
          <w:p w14:paraId="1C1A333E" w14:textId="3301BCAC" w:rsidR="56280D99" w:rsidRDefault="56280D99" w:rsidP="56280D99">
            <w:pPr>
              <w:jc w:val="center"/>
            </w:pPr>
            <w:r>
              <w:t>2.52</w:t>
            </w:r>
          </w:p>
        </w:tc>
      </w:tr>
      <w:tr w:rsidR="56280D99" w14:paraId="17B676D9" w14:textId="77777777" w:rsidTr="56280D99">
        <w:trPr>
          <w:jc w:val="center"/>
        </w:trPr>
        <w:tc>
          <w:tcPr>
            <w:tcW w:w="2940" w:type="dxa"/>
            <w:vAlign w:val="center"/>
          </w:tcPr>
          <w:p w14:paraId="26343DA2" w14:textId="34A9A253" w:rsidR="56280D99" w:rsidRDefault="56280D99">
            <w:r>
              <w:t>Used Query</w:t>
            </w:r>
          </w:p>
        </w:tc>
        <w:tc>
          <w:tcPr>
            <w:tcW w:w="6264" w:type="dxa"/>
            <w:vAlign w:val="center"/>
          </w:tcPr>
          <w:p w14:paraId="7D84D09A" w14:textId="3831E64B" w:rsidR="56280D99" w:rsidRDefault="56280D99" w:rsidP="56280D99">
            <w:pPr>
              <w:jc w:val="center"/>
            </w:pPr>
            <w:r>
              <w:t>4.10</w:t>
            </w:r>
          </w:p>
        </w:tc>
      </w:tr>
      <w:tr w:rsidR="56280D99" w14:paraId="0B865277" w14:textId="77777777" w:rsidTr="56280D99">
        <w:trPr>
          <w:jc w:val="center"/>
        </w:trPr>
        <w:tc>
          <w:tcPr>
            <w:tcW w:w="2940" w:type="dxa"/>
            <w:vAlign w:val="center"/>
          </w:tcPr>
          <w:p w14:paraId="76FC8EB9" w14:textId="16CA228A" w:rsidR="56280D99" w:rsidRDefault="56280D99">
            <w:r>
              <w:t>Updated Database</w:t>
            </w:r>
          </w:p>
        </w:tc>
        <w:tc>
          <w:tcPr>
            <w:tcW w:w="6264" w:type="dxa"/>
            <w:vAlign w:val="center"/>
          </w:tcPr>
          <w:p w14:paraId="70DD10EA" w14:textId="188E6C71" w:rsidR="56280D99" w:rsidRDefault="56280D99" w:rsidP="56280D99">
            <w:pPr>
              <w:jc w:val="center"/>
            </w:pPr>
            <w:r>
              <w:t>14.4</w:t>
            </w:r>
          </w:p>
        </w:tc>
      </w:tr>
    </w:tbl>
    <w:p w14:paraId="712D43EE" w14:textId="7F10DE8D" w:rsidR="348509A5" w:rsidRDefault="348509A5" w:rsidP="56280D99">
      <w:r>
        <w:lastRenderedPageBreak/>
        <w:t xml:space="preserve">As seen in Table 3.5, the average total elapsed time of 0.014 seconds never </w:t>
      </w:r>
      <w:r w:rsidR="0BB46004">
        <w:t xml:space="preserve">exceeded the design constraint of 2 seconds. </w:t>
      </w:r>
      <w:r w:rsidR="3DA9DB7A">
        <w:t xml:space="preserve">The longest individual test time for regular operating conditions was 0.01502 seconds. </w:t>
      </w:r>
      <w:r w:rsidR="25FD418C">
        <w:t>Under the simulated conditions, t</w:t>
      </w:r>
      <w:r w:rsidR="0BB46004">
        <w:t>he results indicate t</w:t>
      </w:r>
      <w:r w:rsidR="243A5240">
        <w:t>hat</w:t>
      </w:r>
      <w:r w:rsidR="0BB46004">
        <w:t xml:space="preserve"> the Raspberry Pi handle</w:t>
      </w:r>
      <w:r w:rsidR="3C8FA143">
        <w:t>d</w:t>
      </w:r>
      <w:r w:rsidR="0BB46004">
        <w:t xml:space="preserve"> all necessary database queries and hardware output signals well within</w:t>
      </w:r>
      <w:r w:rsidR="2C10EF06">
        <w:t xml:space="preserve"> the</w:t>
      </w:r>
      <w:r w:rsidR="0BB46004">
        <w:t xml:space="preserve"> design </w:t>
      </w:r>
      <w:r w:rsidR="563C772C">
        <w:t>constraints.</w:t>
      </w:r>
      <w:r w:rsidR="40CF0163">
        <w:t xml:space="preserve"> Under regular operating conditions, the Raspberry Pi </w:t>
      </w:r>
      <w:r w:rsidR="718C8922">
        <w:t xml:space="preserve">needed to </w:t>
      </w:r>
      <w:r w:rsidR="40CF0163">
        <w:t>execute all events.</w:t>
      </w:r>
    </w:p>
    <w:p w14:paraId="56EF6BD8" w14:textId="2126B704" w:rsidR="5AA8CA32" w:rsidRDefault="3B72479A" w:rsidP="34F13AF3">
      <w:pPr>
        <w:rPr>
          <w:b/>
          <w:bCs/>
        </w:rPr>
      </w:pPr>
      <w:r w:rsidRPr="56280D99">
        <w:rPr>
          <w:b/>
          <w:bCs/>
        </w:rPr>
        <w:t>3.2.2 Test Certification – Valid Used Tag Re-scanned</w:t>
      </w:r>
    </w:p>
    <w:p w14:paraId="0FA7E136" w14:textId="4BE7DD8D" w:rsidR="4CEB2F17" w:rsidRDefault="4CEB2F17" w:rsidP="56280D99">
      <w:r>
        <w:t>In the second case, a ticket</w:t>
      </w:r>
      <w:r w:rsidR="205D4968">
        <w:t xml:space="preserve"> that exists in the database</w:t>
      </w:r>
      <w:r>
        <w:t xml:space="preserve"> </w:t>
      </w:r>
      <w:r w:rsidR="2A1C5B02">
        <w:t xml:space="preserve">but has already been used </w:t>
      </w:r>
      <w:r>
        <w:t>could be s</w:t>
      </w:r>
      <w:r w:rsidR="21E0C3AE">
        <w:t>canned</w:t>
      </w:r>
      <w:r>
        <w:t>. In this scenario, the same datab</w:t>
      </w:r>
      <w:r w:rsidR="28DD897E">
        <w:t>ase was used but modified so that a couple tickets had the “used” field set to 1</w:t>
      </w:r>
      <w:r w:rsidR="1605D101">
        <w:t xml:space="preserve"> prior to testing</w:t>
      </w:r>
      <w:r w:rsidR="28DD897E">
        <w:t xml:space="preserve">. Once the database was </w:t>
      </w:r>
      <w:r w:rsidR="7A1AEBEC">
        <w:t>queried about the status of the tag’s used bit, the GPIO pin was set high using the LED addressing libraries to turn the LED strip red</w:t>
      </w:r>
      <w:r w:rsidR="613338F6">
        <w:t xml:space="preserve"> and </w:t>
      </w:r>
      <w:r w:rsidR="27FC093A">
        <w:t>indicate</w:t>
      </w:r>
      <w:r w:rsidR="613338F6">
        <w:t xml:space="preserve"> an error. The resulting elapsed time splits are shown in Table 3.6.</w:t>
      </w:r>
    </w:p>
    <w:p w14:paraId="4C47298D" w14:textId="0BCB7579" w:rsidR="613338F6" w:rsidRDefault="613338F6" w:rsidP="56280D99">
      <w:pPr>
        <w:jc w:val="center"/>
        <w:rPr>
          <w:b/>
          <w:bCs/>
        </w:rPr>
      </w:pPr>
      <w:r w:rsidRPr="56280D99">
        <w:rPr>
          <w:b/>
          <w:bCs/>
        </w:rPr>
        <w:t xml:space="preserve">Table 3.6: </w:t>
      </w:r>
      <w:r w:rsidR="0A8B2070" w:rsidRPr="56280D99">
        <w:rPr>
          <w:b/>
          <w:bCs/>
        </w:rPr>
        <w:t>Re-used Tag Scan</w:t>
      </w:r>
      <w:r w:rsidR="77E82AB9" w:rsidRPr="56280D99">
        <w:rPr>
          <w:b/>
          <w:bCs/>
        </w:rPr>
        <w:t xml:space="preserve"> Timing</w:t>
      </w:r>
    </w:p>
    <w:tbl>
      <w:tblPr>
        <w:tblStyle w:val="TableGrid"/>
        <w:tblW w:w="0" w:type="auto"/>
        <w:jc w:val="center"/>
        <w:tblLook w:val="06A0" w:firstRow="1" w:lastRow="0" w:firstColumn="1" w:lastColumn="0" w:noHBand="1" w:noVBand="1"/>
      </w:tblPr>
      <w:tblGrid>
        <w:gridCol w:w="3000"/>
        <w:gridCol w:w="6270"/>
      </w:tblGrid>
      <w:tr w:rsidR="56280D99" w14:paraId="402682FC" w14:textId="77777777" w:rsidTr="56280D99">
        <w:trPr>
          <w:trHeight w:val="405"/>
          <w:jc w:val="center"/>
        </w:trPr>
        <w:tc>
          <w:tcPr>
            <w:tcW w:w="3000" w:type="dxa"/>
            <w:vAlign w:val="center"/>
          </w:tcPr>
          <w:p w14:paraId="326E84A6" w14:textId="73B0B257" w:rsidR="56280D99" w:rsidRDefault="56280D99">
            <w:r w:rsidRPr="56280D99">
              <w:rPr>
                <w:b/>
                <w:bCs/>
              </w:rPr>
              <w:t>Event</w:t>
            </w:r>
          </w:p>
        </w:tc>
        <w:tc>
          <w:tcPr>
            <w:tcW w:w="6270" w:type="dxa"/>
            <w:vAlign w:val="center"/>
          </w:tcPr>
          <w:p w14:paraId="16BAC81F" w14:textId="121D7CE3" w:rsidR="56280D99" w:rsidRDefault="56280D99" w:rsidP="56280D99">
            <w:pPr>
              <w:jc w:val="center"/>
            </w:pPr>
            <w:r w:rsidRPr="56280D99">
              <w:rPr>
                <w:b/>
                <w:bCs/>
              </w:rPr>
              <w:t>Average Elapsed Time</w:t>
            </w:r>
            <w:r w:rsidR="65FD872E" w:rsidRPr="56280D99">
              <w:rPr>
                <w:b/>
                <w:bCs/>
              </w:rPr>
              <w:t xml:space="preserve"> </w:t>
            </w:r>
            <w:r w:rsidRPr="56280D99">
              <w:rPr>
                <w:b/>
                <w:bCs/>
              </w:rPr>
              <w:t>(</w:t>
            </w:r>
            <w:proofErr w:type="spellStart"/>
            <w:r w:rsidRPr="56280D99">
              <w:rPr>
                <w:b/>
                <w:bCs/>
              </w:rPr>
              <w:t>ms</w:t>
            </w:r>
            <w:proofErr w:type="spellEnd"/>
            <w:r w:rsidRPr="56280D99">
              <w:rPr>
                <w:b/>
                <w:bCs/>
              </w:rPr>
              <w:t>)</w:t>
            </w:r>
          </w:p>
        </w:tc>
      </w:tr>
      <w:tr w:rsidR="56280D99" w14:paraId="2382032F" w14:textId="77777777" w:rsidTr="56280D99">
        <w:trPr>
          <w:jc w:val="center"/>
        </w:trPr>
        <w:tc>
          <w:tcPr>
            <w:tcW w:w="3000" w:type="dxa"/>
            <w:vAlign w:val="center"/>
          </w:tcPr>
          <w:p w14:paraId="6EB276F2" w14:textId="5121C9D5" w:rsidR="56280D99" w:rsidRDefault="56280D99" w:rsidP="56280D99">
            <w:pPr>
              <w:jc w:val="left"/>
            </w:pPr>
            <w:r>
              <w:t>Ticket Read</w:t>
            </w:r>
          </w:p>
        </w:tc>
        <w:tc>
          <w:tcPr>
            <w:tcW w:w="6270" w:type="dxa"/>
            <w:vAlign w:val="center"/>
          </w:tcPr>
          <w:p w14:paraId="79AA6157" w14:textId="4E54893F" w:rsidR="56280D99" w:rsidRDefault="56280D99" w:rsidP="56280D99">
            <w:pPr>
              <w:jc w:val="center"/>
            </w:pPr>
            <w:r>
              <w:t>8.02e-03</w:t>
            </w:r>
          </w:p>
        </w:tc>
      </w:tr>
      <w:tr w:rsidR="56280D99" w14:paraId="03A37F70" w14:textId="77777777" w:rsidTr="56280D99">
        <w:trPr>
          <w:jc w:val="center"/>
        </w:trPr>
        <w:tc>
          <w:tcPr>
            <w:tcW w:w="3000" w:type="dxa"/>
            <w:vAlign w:val="center"/>
          </w:tcPr>
          <w:p w14:paraId="124AAFC4" w14:textId="72997167" w:rsidR="56280D99" w:rsidRDefault="56280D99">
            <w:r>
              <w:t>Ticket Found</w:t>
            </w:r>
          </w:p>
        </w:tc>
        <w:tc>
          <w:tcPr>
            <w:tcW w:w="6270" w:type="dxa"/>
            <w:vAlign w:val="center"/>
          </w:tcPr>
          <w:p w14:paraId="39A2070F" w14:textId="4824F455" w:rsidR="56280D99" w:rsidRDefault="56280D99" w:rsidP="56280D99">
            <w:pPr>
              <w:jc w:val="center"/>
            </w:pPr>
            <w:r>
              <w:t>2.51</w:t>
            </w:r>
          </w:p>
        </w:tc>
      </w:tr>
      <w:tr w:rsidR="56280D99" w14:paraId="6EC75D1A" w14:textId="77777777" w:rsidTr="56280D99">
        <w:trPr>
          <w:jc w:val="center"/>
        </w:trPr>
        <w:tc>
          <w:tcPr>
            <w:tcW w:w="3000" w:type="dxa"/>
            <w:vAlign w:val="center"/>
          </w:tcPr>
          <w:p w14:paraId="07983E1F" w14:textId="589703B9" w:rsidR="56280D99" w:rsidRDefault="56280D99">
            <w:r>
              <w:t>Used Query</w:t>
            </w:r>
          </w:p>
        </w:tc>
        <w:tc>
          <w:tcPr>
            <w:tcW w:w="6270" w:type="dxa"/>
            <w:vAlign w:val="center"/>
          </w:tcPr>
          <w:p w14:paraId="1631D0AF" w14:textId="31AC824E" w:rsidR="56280D99" w:rsidRDefault="56280D99" w:rsidP="56280D99">
            <w:pPr>
              <w:jc w:val="center"/>
            </w:pPr>
            <w:r>
              <w:t>4.05</w:t>
            </w:r>
          </w:p>
        </w:tc>
      </w:tr>
      <w:tr w:rsidR="56280D99" w14:paraId="6EEB6FAB" w14:textId="77777777" w:rsidTr="56280D99">
        <w:trPr>
          <w:jc w:val="center"/>
        </w:trPr>
        <w:tc>
          <w:tcPr>
            <w:tcW w:w="3000" w:type="dxa"/>
            <w:vAlign w:val="center"/>
          </w:tcPr>
          <w:p w14:paraId="773DE7BB" w14:textId="6272D5ED" w:rsidR="56280D99" w:rsidRDefault="56280D99" w:rsidP="56280D99">
            <w:pPr>
              <w:jc w:val="left"/>
            </w:pPr>
            <w:r>
              <w:t>Error Signal Sent</w:t>
            </w:r>
          </w:p>
        </w:tc>
        <w:tc>
          <w:tcPr>
            <w:tcW w:w="6270" w:type="dxa"/>
            <w:vAlign w:val="center"/>
          </w:tcPr>
          <w:p w14:paraId="409ADC60" w14:textId="1E30E199" w:rsidR="56280D99" w:rsidRDefault="56280D99" w:rsidP="56280D99">
            <w:pPr>
              <w:jc w:val="center"/>
            </w:pPr>
            <w:r>
              <w:t>8.77</w:t>
            </w:r>
          </w:p>
        </w:tc>
      </w:tr>
    </w:tbl>
    <w:p w14:paraId="4E1DB982" w14:textId="6C84C087" w:rsidR="56280D99" w:rsidRDefault="56280D99" w:rsidP="56280D99"/>
    <w:p w14:paraId="0F38308A" w14:textId="5581640C" w:rsidR="7CD5E2DD" w:rsidRDefault="7CD5E2DD" w:rsidP="56280D99">
      <w:r>
        <w:t>When a re-used tag was scanned, the</w:t>
      </w:r>
      <w:r w:rsidR="69E2F24B">
        <w:t xml:space="preserve"> average</w:t>
      </w:r>
      <w:r>
        <w:t xml:space="preserve"> total time until the red LEDs were signaled was 0.00877 seconds</w:t>
      </w:r>
      <w:r w:rsidR="12C669F3">
        <w:t xml:space="preserve"> as shown in Table 3.6</w:t>
      </w:r>
      <w:r>
        <w:t xml:space="preserve">. </w:t>
      </w:r>
      <w:r w:rsidR="2CE708A2">
        <w:t>The longest single test ran for 0.00998 second</w:t>
      </w:r>
      <w:r w:rsidR="524D4CB7">
        <w:t>s</w:t>
      </w:r>
      <w:r w:rsidR="47B896AD">
        <w:t>. T</w:t>
      </w:r>
      <w:r w:rsidR="567C32C6">
        <w:t>h</w:t>
      </w:r>
      <w:r w:rsidR="5AA22441">
        <w:t>e</w:t>
      </w:r>
      <w:r w:rsidR="567C32C6">
        <w:t xml:space="preserve"> total elapsed time measure</w:t>
      </w:r>
      <w:r w:rsidR="285C53FC">
        <w:t>ments were all</w:t>
      </w:r>
      <w:r w:rsidR="567C32C6">
        <w:t xml:space="preserve"> well under the required 2 seconds for error detection.</w:t>
      </w:r>
    </w:p>
    <w:p w14:paraId="07A826EA" w14:textId="13D4814B" w:rsidR="3B72479A" w:rsidRDefault="3B72479A" w:rsidP="56280D99">
      <w:r w:rsidRPr="56280D99">
        <w:rPr>
          <w:b/>
          <w:bCs/>
        </w:rPr>
        <w:t>3.2.3 Test Certification – Improper/Missing Database Return</w:t>
      </w:r>
    </w:p>
    <w:p w14:paraId="12C29D44" w14:textId="54B49C70" w:rsidR="6CAE5896" w:rsidRDefault="6CAE5896" w:rsidP="56280D99">
      <w:r>
        <w:t xml:space="preserve">The final condition tested </w:t>
      </w:r>
      <w:r w:rsidR="02926224">
        <w:t xml:space="preserve">included multiple error cases. </w:t>
      </w:r>
      <w:r w:rsidR="5E0C35CB">
        <w:t>As mentioned in the procedure above, when a query was sent to the database</w:t>
      </w:r>
      <w:r w:rsidR="3C9F4E05">
        <w:t>,</w:t>
      </w:r>
      <w:r w:rsidR="34351425">
        <w:t xml:space="preserve"> information</w:t>
      </w:r>
      <w:r w:rsidR="2FA44FA6">
        <w:t xml:space="preserve"> returned</w:t>
      </w:r>
      <w:r w:rsidR="34351425">
        <w:t xml:space="preserve"> could include multiple rows </w:t>
      </w:r>
      <w:r w:rsidR="1B7EA1F2">
        <w:t xml:space="preserve">or no rows </w:t>
      </w:r>
      <w:r w:rsidR="34351425">
        <w:t>of data from the table.</w:t>
      </w:r>
      <w:r w:rsidR="77811E14">
        <w:t xml:space="preserve"> </w:t>
      </w:r>
      <w:r w:rsidR="02926224">
        <w:t>If the tag was not found in the database or found multiple times, a Bo</w:t>
      </w:r>
      <w:r w:rsidR="5BED9C50">
        <w:t>olean was set to turn the LED strip to red using the LED addressing libraries.</w:t>
      </w:r>
    </w:p>
    <w:p w14:paraId="00D36078" w14:textId="5F1CF3FE" w:rsidR="3FD0708D" w:rsidRDefault="3EFBF5C9" w:rsidP="56280D99">
      <w:pPr>
        <w:jc w:val="center"/>
        <w:rPr>
          <w:b/>
          <w:bCs/>
        </w:rPr>
      </w:pPr>
      <w:r w:rsidRPr="56280D99">
        <w:rPr>
          <w:b/>
          <w:bCs/>
        </w:rPr>
        <w:t xml:space="preserve">Table 3.7: </w:t>
      </w:r>
      <w:r w:rsidR="571CB5D4" w:rsidRPr="56280D99">
        <w:rPr>
          <w:b/>
          <w:bCs/>
        </w:rPr>
        <w:t>Invalid Database</w:t>
      </w:r>
      <w:r w:rsidR="2240BA26" w:rsidRPr="56280D99">
        <w:rPr>
          <w:b/>
          <w:bCs/>
        </w:rPr>
        <w:t xml:space="preserve"> Return</w:t>
      </w:r>
      <w:r w:rsidR="7B8E48C0" w:rsidRPr="56280D99">
        <w:rPr>
          <w:b/>
          <w:bCs/>
        </w:rPr>
        <w:t xml:space="preserve"> Timing</w:t>
      </w:r>
    </w:p>
    <w:tbl>
      <w:tblPr>
        <w:tblStyle w:val="TableGrid"/>
        <w:tblW w:w="9345" w:type="dxa"/>
        <w:jc w:val="center"/>
        <w:tblLayout w:type="fixed"/>
        <w:tblLook w:val="06A0" w:firstRow="1" w:lastRow="0" w:firstColumn="1" w:lastColumn="0" w:noHBand="1" w:noVBand="1"/>
      </w:tblPr>
      <w:tblGrid>
        <w:gridCol w:w="3030"/>
        <w:gridCol w:w="6315"/>
      </w:tblGrid>
      <w:tr w:rsidR="5CAA9050" w14:paraId="62DABD07" w14:textId="77777777" w:rsidTr="56280D99">
        <w:trPr>
          <w:trHeight w:val="405"/>
          <w:jc w:val="center"/>
        </w:trPr>
        <w:tc>
          <w:tcPr>
            <w:tcW w:w="3030" w:type="dxa"/>
            <w:vAlign w:val="center"/>
          </w:tcPr>
          <w:p w14:paraId="77FA2BB6" w14:textId="73B0B257" w:rsidR="5CAA9050" w:rsidRDefault="4ACFFC75" w:rsidP="60CBADFD">
            <w:pPr>
              <w:jc w:val="left"/>
            </w:pPr>
            <w:r w:rsidRPr="5F8E78C1">
              <w:rPr>
                <w:b/>
                <w:bCs/>
              </w:rPr>
              <w:t>Event</w:t>
            </w:r>
          </w:p>
        </w:tc>
        <w:tc>
          <w:tcPr>
            <w:tcW w:w="6315" w:type="dxa"/>
            <w:vAlign w:val="center"/>
          </w:tcPr>
          <w:p w14:paraId="5DC4D02E" w14:textId="60A0B0E0" w:rsidR="5F9C9DF5" w:rsidRDefault="5F9C9DF5" w:rsidP="60CBADFD">
            <w:pPr>
              <w:jc w:val="center"/>
            </w:pPr>
            <w:r w:rsidRPr="56280D99">
              <w:rPr>
                <w:b/>
                <w:bCs/>
              </w:rPr>
              <w:t xml:space="preserve">Average </w:t>
            </w:r>
            <w:r w:rsidR="7175AE0F" w:rsidRPr="56280D99">
              <w:rPr>
                <w:b/>
                <w:bCs/>
              </w:rPr>
              <w:t xml:space="preserve">Elapsed </w:t>
            </w:r>
            <w:r w:rsidRPr="56280D99">
              <w:rPr>
                <w:b/>
                <w:bCs/>
              </w:rPr>
              <w:t>Time</w:t>
            </w:r>
            <w:r w:rsidR="0D41EE60" w:rsidRPr="56280D99">
              <w:rPr>
                <w:b/>
                <w:bCs/>
              </w:rPr>
              <w:t xml:space="preserve"> </w:t>
            </w:r>
            <w:r w:rsidRPr="56280D99">
              <w:rPr>
                <w:b/>
                <w:bCs/>
              </w:rPr>
              <w:t>(</w:t>
            </w:r>
            <w:proofErr w:type="spellStart"/>
            <w:r w:rsidR="523BC815" w:rsidRPr="56280D99">
              <w:rPr>
                <w:b/>
                <w:bCs/>
              </w:rPr>
              <w:t>ms</w:t>
            </w:r>
            <w:proofErr w:type="spellEnd"/>
            <w:r w:rsidRPr="56280D99">
              <w:rPr>
                <w:b/>
                <w:bCs/>
              </w:rPr>
              <w:t>)</w:t>
            </w:r>
          </w:p>
        </w:tc>
      </w:tr>
      <w:tr w:rsidR="5CAA9050" w14:paraId="3AF382BB" w14:textId="77777777" w:rsidTr="56280D99">
        <w:trPr>
          <w:jc w:val="center"/>
        </w:trPr>
        <w:tc>
          <w:tcPr>
            <w:tcW w:w="3030" w:type="dxa"/>
            <w:vAlign w:val="center"/>
          </w:tcPr>
          <w:p w14:paraId="4E0FE2FE" w14:textId="5121C9D5" w:rsidR="5CAA9050" w:rsidRDefault="5CAA9050" w:rsidP="69ED6253">
            <w:pPr>
              <w:jc w:val="left"/>
            </w:pPr>
            <w:r>
              <w:t>Ticket Read</w:t>
            </w:r>
          </w:p>
        </w:tc>
        <w:tc>
          <w:tcPr>
            <w:tcW w:w="6315" w:type="dxa"/>
            <w:vAlign w:val="center"/>
          </w:tcPr>
          <w:p w14:paraId="0D4344A2" w14:textId="702C1B6E" w:rsidR="6FF76905" w:rsidRDefault="311DEED5" w:rsidP="5CAA9050">
            <w:pPr>
              <w:jc w:val="center"/>
            </w:pPr>
            <w:r>
              <w:t>7</w:t>
            </w:r>
            <w:r w:rsidR="03B834FF">
              <w:t>.</w:t>
            </w:r>
            <w:r>
              <w:t>8</w:t>
            </w:r>
            <w:r w:rsidR="47D5930A">
              <w:t>7e-03</w:t>
            </w:r>
          </w:p>
        </w:tc>
      </w:tr>
      <w:tr w:rsidR="5CAA9050" w14:paraId="18926222" w14:textId="77777777" w:rsidTr="56280D99">
        <w:trPr>
          <w:jc w:val="center"/>
        </w:trPr>
        <w:tc>
          <w:tcPr>
            <w:tcW w:w="3030" w:type="dxa"/>
            <w:vAlign w:val="center"/>
          </w:tcPr>
          <w:p w14:paraId="601B2151" w14:textId="253AF5C6" w:rsidR="4BB700E2" w:rsidRDefault="4BB700E2" w:rsidP="60CBADFD">
            <w:pPr>
              <w:jc w:val="left"/>
            </w:pPr>
            <w:r>
              <w:t>Error Signal Sent</w:t>
            </w:r>
          </w:p>
        </w:tc>
        <w:tc>
          <w:tcPr>
            <w:tcW w:w="6315" w:type="dxa"/>
            <w:vAlign w:val="center"/>
          </w:tcPr>
          <w:p w14:paraId="5D78CD6A" w14:textId="6520681D" w:rsidR="200560E8" w:rsidRDefault="7E1681E6" w:rsidP="5CAA9050">
            <w:pPr>
              <w:jc w:val="center"/>
            </w:pPr>
            <w:r>
              <w:t>6.6</w:t>
            </w:r>
            <w:r w:rsidR="13A61762">
              <w:t>9</w:t>
            </w:r>
          </w:p>
        </w:tc>
      </w:tr>
    </w:tbl>
    <w:p w14:paraId="21FC2464" w14:textId="26F175B0" w:rsidR="56280D99" w:rsidRDefault="56280D99" w:rsidP="56280D99"/>
    <w:p w14:paraId="3E9CB20C" w14:textId="14D323EB" w:rsidR="3A3A2C51" w:rsidRDefault="454E5921" w:rsidP="56280D99">
      <w:pPr>
        <w:rPr>
          <w:color w:val="ED7D31" w:themeColor="accent2"/>
        </w:rPr>
      </w:pPr>
      <w:r>
        <w:lastRenderedPageBreak/>
        <w:t>When a re-used tag was scanned, the average total time until the red LEDs were signaled was 0.00877 seconds. The longest single test ran for 0.00674 seconds. The total elapsed time measurements were all well under the required 2 seconds for error detection.</w:t>
      </w:r>
      <w:r w:rsidR="7EC5E31D" w:rsidRPr="56280D99">
        <w:rPr>
          <w:color w:val="660000"/>
        </w:rPr>
        <w:t>]</w:t>
      </w:r>
    </w:p>
    <w:p w14:paraId="3F9F8C2C" w14:textId="0F140426" w:rsidR="72232FE1" w:rsidRDefault="72232FE1" w:rsidP="56280D99">
      <w:pPr>
        <w:pStyle w:val="Heading2"/>
        <w:numPr>
          <w:ilvl w:val="1"/>
          <w:numId w:val="0"/>
        </w:numPr>
        <w:rPr>
          <w:highlight w:val="green"/>
        </w:rPr>
      </w:pPr>
      <w:r>
        <w:t>3</w:t>
      </w:r>
      <w:r w:rsidR="30FE832E">
        <w:t xml:space="preserve">.3 </w:t>
      </w:r>
      <w:r w:rsidR="00562588">
        <w:t xml:space="preserve">Test Certification </w:t>
      </w:r>
      <w:r w:rsidR="0B63A42E">
        <w:t>-</w:t>
      </w:r>
      <w:r w:rsidR="41DA84C6">
        <w:t xml:space="preserve"> </w:t>
      </w:r>
      <w:r w:rsidR="564852EF">
        <w:t>Entry Co</w:t>
      </w:r>
      <w:r w:rsidR="254D6132">
        <w:t>unting</w:t>
      </w:r>
      <w:r w:rsidR="3019040D">
        <w:t xml:space="preserve"> -- </w:t>
      </w:r>
      <w:r w:rsidR="4D55AA32" w:rsidRPr="56280D99">
        <w:rPr>
          <w:color w:val="00B050"/>
        </w:rPr>
        <w:t>Garrett</w:t>
      </w:r>
    </w:p>
    <w:p w14:paraId="56054764" w14:textId="028078E8" w:rsidR="0ED41CE6" w:rsidRDefault="0397DF59" w:rsidP="5CAA9050">
      <w:r w:rsidRPr="56280D99">
        <w:rPr>
          <w:color w:val="00B050"/>
        </w:rPr>
        <w:t>[</w:t>
      </w:r>
      <w:r w:rsidR="38A4BB47">
        <w:t xml:space="preserve">The most important part of the entry counting subsystem is its ability to accurately count the number of people </w:t>
      </w:r>
      <w:r w:rsidR="094CE25B">
        <w:t xml:space="preserve">who </w:t>
      </w:r>
      <w:r w:rsidR="38A4BB47">
        <w:t>are within the camera’s view.</w:t>
      </w:r>
      <w:r w:rsidR="10DED332">
        <w:t xml:space="preserve"> If</w:t>
      </w:r>
      <w:r w:rsidR="4EFCAC19">
        <w:t xml:space="preserve"> the number of </w:t>
      </w:r>
      <w:r w:rsidR="10DED332">
        <w:t xml:space="preserve">people attempting entry </w:t>
      </w:r>
      <w:r w:rsidR="1ED088E6">
        <w:t xml:space="preserve">is more than the number of </w:t>
      </w:r>
      <w:r w:rsidR="10DED332">
        <w:t xml:space="preserve">tickets </w:t>
      </w:r>
      <w:r w:rsidR="3821F230">
        <w:t xml:space="preserve">detected, the entry counting subsystem </w:t>
      </w:r>
      <w:r w:rsidR="00A11620">
        <w:t xml:space="preserve">notifies </w:t>
      </w:r>
      <w:r w:rsidR="3821F230">
        <w:t>other subsystems of such.</w:t>
      </w:r>
    </w:p>
    <w:p w14:paraId="50B15B8F" w14:textId="6600E9F0" w:rsidR="0ED41CE6" w:rsidRDefault="172624CB" w:rsidP="5CAA9050">
      <w:pPr>
        <w:rPr>
          <w:b/>
          <w:bCs/>
        </w:rPr>
      </w:pPr>
      <w:r>
        <w:t xml:space="preserve"> </w:t>
      </w:r>
      <w:r w:rsidR="60C29360" w:rsidRPr="24BE4195">
        <w:rPr>
          <w:b/>
          <w:bCs/>
        </w:rPr>
        <w:t xml:space="preserve">3.3.1 Test Certification </w:t>
      </w:r>
      <w:r w:rsidR="58554EAF" w:rsidRPr="24BE4195">
        <w:rPr>
          <w:b/>
          <w:bCs/>
        </w:rPr>
        <w:t xml:space="preserve">– People </w:t>
      </w:r>
      <w:r w:rsidR="58554EAF" w:rsidRPr="0DBBFB5B">
        <w:rPr>
          <w:b/>
          <w:bCs/>
        </w:rPr>
        <w:t>Cou</w:t>
      </w:r>
      <w:r w:rsidR="3B3122B9" w:rsidRPr="0DBBFB5B">
        <w:rPr>
          <w:b/>
          <w:bCs/>
        </w:rPr>
        <w:t>n</w:t>
      </w:r>
      <w:r w:rsidR="58554EAF" w:rsidRPr="0DBBFB5B">
        <w:rPr>
          <w:b/>
          <w:bCs/>
        </w:rPr>
        <w:t>ting</w:t>
      </w:r>
    </w:p>
    <w:p w14:paraId="7D2633BF" w14:textId="7166138F" w:rsidR="336955BF" w:rsidRDefault="05733C99" w:rsidP="45E23E49">
      <w:pPr>
        <w:rPr>
          <w:b/>
          <w:bCs/>
        </w:rPr>
      </w:pPr>
      <w:r>
        <w:t xml:space="preserve">Tests for the people counting functionality </w:t>
      </w:r>
      <w:r w:rsidR="336955BF">
        <w:t>consisted of having a set number of people walk into the camera’s view</w:t>
      </w:r>
      <w:r w:rsidR="44EF4313">
        <w:t xml:space="preserve">. </w:t>
      </w:r>
      <w:r w:rsidR="1EE1625B">
        <w:t>A test case</w:t>
      </w:r>
      <w:r w:rsidR="006A6E50">
        <w:t xml:space="preserve"> </w:t>
      </w:r>
      <w:r w:rsidR="1EE1625B">
        <w:t>passe</w:t>
      </w:r>
      <w:r w:rsidR="004D0671">
        <w:t xml:space="preserve">s </w:t>
      </w:r>
      <w:r w:rsidR="1EE1625B">
        <w:t>if the entry counting subsystem’s output accurately reflects the number of people present</w:t>
      </w:r>
      <w:r w:rsidR="44EF4313">
        <w:t>. This test was performed f</w:t>
      </w:r>
      <w:r w:rsidR="5640CDF5">
        <w:t xml:space="preserve">ive </w:t>
      </w:r>
      <w:r w:rsidR="44EF4313">
        <w:t xml:space="preserve">times and the results are shown in Table </w:t>
      </w:r>
      <w:r w:rsidR="7DAAF186">
        <w:t>3.</w:t>
      </w:r>
      <w:r w:rsidR="13FCB5EB">
        <w:t>8</w:t>
      </w:r>
      <w:r w:rsidR="7DAAF186">
        <w:t>.</w:t>
      </w:r>
    </w:p>
    <w:p w14:paraId="3A87E108" w14:textId="1BBF688B" w:rsidR="3821F230" w:rsidRDefault="3821F230" w:rsidP="5CAA9050">
      <w:pPr>
        <w:jc w:val="center"/>
        <w:rPr>
          <w:b/>
          <w:bCs/>
        </w:rPr>
      </w:pPr>
      <w:r w:rsidRPr="56280D99">
        <w:rPr>
          <w:b/>
          <w:bCs/>
        </w:rPr>
        <w:t>Table</w:t>
      </w:r>
      <w:r w:rsidR="1A44FA9A" w:rsidRPr="56280D99">
        <w:rPr>
          <w:b/>
          <w:bCs/>
        </w:rPr>
        <w:t xml:space="preserve"> 3.</w:t>
      </w:r>
      <w:r w:rsidR="64D34AC0" w:rsidRPr="56280D99">
        <w:rPr>
          <w:b/>
          <w:bCs/>
        </w:rPr>
        <w:t>8</w:t>
      </w:r>
      <w:r w:rsidRPr="56280D99">
        <w:rPr>
          <w:b/>
          <w:bCs/>
        </w:rPr>
        <w:t>: Pe</w:t>
      </w:r>
      <w:r w:rsidR="081D8F36" w:rsidRPr="56280D99">
        <w:rPr>
          <w:b/>
          <w:bCs/>
        </w:rPr>
        <w:t>ople</w:t>
      </w:r>
      <w:r w:rsidRPr="56280D99">
        <w:rPr>
          <w:b/>
          <w:bCs/>
        </w:rPr>
        <w:t xml:space="preserve"> Counting</w:t>
      </w:r>
    </w:p>
    <w:tbl>
      <w:tblPr>
        <w:tblStyle w:val="TableGrid"/>
        <w:tblW w:w="9360" w:type="dxa"/>
        <w:jc w:val="center"/>
        <w:tblLayout w:type="fixed"/>
        <w:tblLook w:val="06A0" w:firstRow="1" w:lastRow="0" w:firstColumn="1" w:lastColumn="0" w:noHBand="1" w:noVBand="1"/>
      </w:tblPr>
      <w:tblGrid>
        <w:gridCol w:w="2895"/>
        <w:gridCol w:w="1620"/>
        <w:gridCol w:w="2232"/>
        <w:gridCol w:w="2613"/>
      </w:tblGrid>
      <w:tr w:rsidR="5CAA9050" w14:paraId="0B6328FE" w14:textId="77777777" w:rsidTr="56280D99">
        <w:trPr>
          <w:jc w:val="center"/>
        </w:trPr>
        <w:tc>
          <w:tcPr>
            <w:tcW w:w="2895" w:type="dxa"/>
          </w:tcPr>
          <w:p w14:paraId="51FD518D" w14:textId="14EF7E14" w:rsidR="5CAA9050" w:rsidRDefault="5CAA9050" w:rsidP="5CAA9050">
            <w:pPr>
              <w:jc w:val="center"/>
              <w:rPr>
                <w:b/>
                <w:bCs/>
              </w:rPr>
            </w:pPr>
            <w:r w:rsidRPr="5CAA9050">
              <w:rPr>
                <w:b/>
                <w:bCs/>
              </w:rPr>
              <w:t xml:space="preserve">Number of people </w:t>
            </w:r>
            <w:r w:rsidR="7823541F" w:rsidRPr="5CAA9050">
              <w:rPr>
                <w:b/>
                <w:bCs/>
              </w:rPr>
              <w:t>in camera’s view</w:t>
            </w:r>
          </w:p>
        </w:tc>
        <w:tc>
          <w:tcPr>
            <w:tcW w:w="1620" w:type="dxa"/>
          </w:tcPr>
          <w:p w14:paraId="6F1CF500" w14:textId="71DC993A" w:rsidR="5CAA9050" w:rsidRDefault="5CAA9050" w:rsidP="5CAA9050">
            <w:pPr>
              <w:jc w:val="center"/>
            </w:pPr>
            <w:r w:rsidRPr="56280D99">
              <w:rPr>
                <w:b/>
                <w:bCs/>
              </w:rPr>
              <w:t xml:space="preserve">Test </w:t>
            </w:r>
            <w:r w:rsidR="21471A52" w:rsidRPr="56280D99">
              <w:rPr>
                <w:b/>
                <w:bCs/>
              </w:rPr>
              <w:t>n</w:t>
            </w:r>
            <w:r w:rsidRPr="56280D99">
              <w:rPr>
                <w:b/>
                <w:bCs/>
              </w:rPr>
              <w:t>umber</w:t>
            </w:r>
          </w:p>
        </w:tc>
        <w:tc>
          <w:tcPr>
            <w:tcW w:w="2232" w:type="dxa"/>
          </w:tcPr>
          <w:p w14:paraId="777C56D1" w14:textId="7A325F2D" w:rsidR="05CCD63A" w:rsidRDefault="05CCD63A" w:rsidP="5CAA9050">
            <w:pPr>
              <w:jc w:val="center"/>
            </w:pPr>
            <w:r w:rsidRPr="5CAA9050">
              <w:rPr>
                <w:b/>
                <w:bCs/>
              </w:rPr>
              <w:t>Number of people counted</w:t>
            </w:r>
          </w:p>
        </w:tc>
        <w:tc>
          <w:tcPr>
            <w:tcW w:w="2613" w:type="dxa"/>
          </w:tcPr>
          <w:p w14:paraId="7E59A80E" w14:textId="509B3011" w:rsidR="54091079" w:rsidRDefault="54091079" w:rsidP="56280D99">
            <w:pPr>
              <w:jc w:val="center"/>
              <w:rPr>
                <w:b/>
                <w:bCs/>
              </w:rPr>
            </w:pPr>
            <w:r w:rsidRPr="56280D99">
              <w:rPr>
                <w:b/>
                <w:bCs/>
              </w:rPr>
              <w:t>Pass/</w:t>
            </w:r>
            <w:r w:rsidR="42E2CF0E" w:rsidRPr="56280D99">
              <w:rPr>
                <w:b/>
                <w:bCs/>
              </w:rPr>
              <w:t>fa</w:t>
            </w:r>
            <w:r w:rsidRPr="56280D99">
              <w:rPr>
                <w:b/>
                <w:bCs/>
              </w:rPr>
              <w:t>il</w:t>
            </w:r>
          </w:p>
        </w:tc>
      </w:tr>
      <w:tr w:rsidR="5CAA9050" w14:paraId="72F5DC55" w14:textId="77777777" w:rsidTr="56280D99">
        <w:trPr>
          <w:jc w:val="center"/>
        </w:trPr>
        <w:tc>
          <w:tcPr>
            <w:tcW w:w="2895" w:type="dxa"/>
          </w:tcPr>
          <w:p w14:paraId="744D0E7F" w14:textId="24E432A4" w:rsidR="0160E194" w:rsidRDefault="0160E194" w:rsidP="5CAA9050">
            <w:pPr>
              <w:jc w:val="center"/>
            </w:pPr>
            <w:r>
              <w:t>0</w:t>
            </w:r>
          </w:p>
        </w:tc>
        <w:tc>
          <w:tcPr>
            <w:tcW w:w="1620" w:type="dxa"/>
          </w:tcPr>
          <w:p w14:paraId="20FD7F1C" w14:textId="75E7BD1C" w:rsidR="75A36ECF" w:rsidRDefault="75A36ECF" w:rsidP="5CAA9050">
            <w:pPr>
              <w:jc w:val="center"/>
            </w:pPr>
            <w:r>
              <w:t>1</w:t>
            </w:r>
          </w:p>
        </w:tc>
        <w:tc>
          <w:tcPr>
            <w:tcW w:w="2232" w:type="dxa"/>
          </w:tcPr>
          <w:p w14:paraId="07F61243" w14:textId="72F30D12" w:rsidR="5CAA9050" w:rsidRDefault="0DECC6E7" w:rsidP="5CAA9050">
            <w:pPr>
              <w:jc w:val="center"/>
            </w:pPr>
            <w:r>
              <w:t>0</w:t>
            </w:r>
          </w:p>
        </w:tc>
        <w:tc>
          <w:tcPr>
            <w:tcW w:w="2613" w:type="dxa"/>
          </w:tcPr>
          <w:p w14:paraId="50DDB73B" w14:textId="151E585E" w:rsidR="2216DB30" w:rsidRDefault="2216DB30" w:rsidP="56280D99">
            <w:pPr>
              <w:jc w:val="center"/>
            </w:pPr>
            <w:r>
              <w:t>PASS</w:t>
            </w:r>
          </w:p>
        </w:tc>
      </w:tr>
      <w:tr w:rsidR="5CAA9050" w14:paraId="6129B534" w14:textId="77777777" w:rsidTr="56280D99">
        <w:trPr>
          <w:jc w:val="center"/>
        </w:trPr>
        <w:tc>
          <w:tcPr>
            <w:tcW w:w="2895" w:type="dxa"/>
          </w:tcPr>
          <w:p w14:paraId="5000C65C" w14:textId="2C063DED" w:rsidR="5CAA9050" w:rsidRDefault="5CAA9050" w:rsidP="5CAA9050">
            <w:pPr>
              <w:jc w:val="center"/>
            </w:pPr>
            <w:r>
              <w:t>1</w:t>
            </w:r>
          </w:p>
        </w:tc>
        <w:tc>
          <w:tcPr>
            <w:tcW w:w="1620" w:type="dxa"/>
          </w:tcPr>
          <w:p w14:paraId="00E3F198" w14:textId="2A000FDD" w:rsidR="75A36ECF" w:rsidRDefault="75A36ECF" w:rsidP="5CAA9050">
            <w:pPr>
              <w:jc w:val="center"/>
            </w:pPr>
            <w:r>
              <w:t>2</w:t>
            </w:r>
          </w:p>
        </w:tc>
        <w:tc>
          <w:tcPr>
            <w:tcW w:w="2232" w:type="dxa"/>
          </w:tcPr>
          <w:p w14:paraId="29A3331B" w14:textId="5D9F6AAC" w:rsidR="5CAA9050" w:rsidRDefault="629D8D3F" w:rsidP="56280D99">
            <w:pPr>
              <w:jc w:val="center"/>
            </w:pPr>
            <w:r>
              <w:t>Various numbers b</w:t>
            </w:r>
            <w:r w:rsidR="5DA74573">
              <w:t xml:space="preserve">etween </w:t>
            </w:r>
            <w:r w:rsidR="2D8400F6">
              <w:t>0</w:t>
            </w:r>
            <w:r w:rsidR="5DA74573">
              <w:t xml:space="preserve"> and 2</w:t>
            </w:r>
          </w:p>
        </w:tc>
        <w:tc>
          <w:tcPr>
            <w:tcW w:w="2613" w:type="dxa"/>
          </w:tcPr>
          <w:p w14:paraId="5D4548A2" w14:textId="617A0FEA" w:rsidR="05F5A2E2" w:rsidRDefault="05F5A2E2" w:rsidP="56280D99">
            <w:pPr>
              <w:jc w:val="center"/>
            </w:pPr>
            <w:r>
              <w:t>FAIL</w:t>
            </w:r>
          </w:p>
        </w:tc>
      </w:tr>
      <w:tr w:rsidR="5CAA9050" w14:paraId="1DC7FE6E" w14:textId="77777777" w:rsidTr="56280D99">
        <w:trPr>
          <w:jc w:val="center"/>
        </w:trPr>
        <w:tc>
          <w:tcPr>
            <w:tcW w:w="2895" w:type="dxa"/>
          </w:tcPr>
          <w:p w14:paraId="0BEC2382" w14:textId="5F3CB4A7" w:rsidR="35F75577" w:rsidRDefault="35F75577" w:rsidP="5CAA9050">
            <w:pPr>
              <w:jc w:val="center"/>
            </w:pPr>
            <w:r>
              <w:t>2</w:t>
            </w:r>
          </w:p>
        </w:tc>
        <w:tc>
          <w:tcPr>
            <w:tcW w:w="1620" w:type="dxa"/>
          </w:tcPr>
          <w:p w14:paraId="163BE8F9" w14:textId="13A97DA8" w:rsidR="2662EEC3" w:rsidRDefault="2662EEC3" w:rsidP="5CAA9050">
            <w:pPr>
              <w:jc w:val="center"/>
            </w:pPr>
            <w:r>
              <w:t>3</w:t>
            </w:r>
          </w:p>
        </w:tc>
        <w:tc>
          <w:tcPr>
            <w:tcW w:w="2232" w:type="dxa"/>
          </w:tcPr>
          <w:p w14:paraId="1996475E" w14:textId="45491664" w:rsidR="5CAA9050" w:rsidRDefault="61067688" w:rsidP="56280D99">
            <w:pPr>
              <w:jc w:val="center"/>
            </w:pPr>
            <w:r>
              <w:t>Various numbers b</w:t>
            </w:r>
            <w:r w:rsidR="3D1E6E07">
              <w:t>etween 0 and 2</w:t>
            </w:r>
          </w:p>
        </w:tc>
        <w:tc>
          <w:tcPr>
            <w:tcW w:w="2613" w:type="dxa"/>
          </w:tcPr>
          <w:p w14:paraId="60438C3A" w14:textId="10D90FDC" w:rsidR="13D3CD39" w:rsidRDefault="13D3CD39" w:rsidP="56280D99">
            <w:pPr>
              <w:jc w:val="center"/>
            </w:pPr>
            <w:r>
              <w:t>FAIL</w:t>
            </w:r>
          </w:p>
        </w:tc>
      </w:tr>
      <w:tr w:rsidR="5CAA9050" w14:paraId="43E01465" w14:textId="77777777" w:rsidTr="56280D99">
        <w:trPr>
          <w:jc w:val="center"/>
        </w:trPr>
        <w:tc>
          <w:tcPr>
            <w:tcW w:w="2895" w:type="dxa"/>
          </w:tcPr>
          <w:p w14:paraId="74185C27" w14:textId="12B7BA2D" w:rsidR="17A094E9" w:rsidRDefault="17A094E9" w:rsidP="5CAA9050">
            <w:pPr>
              <w:jc w:val="center"/>
            </w:pPr>
            <w:r>
              <w:t>3</w:t>
            </w:r>
          </w:p>
        </w:tc>
        <w:tc>
          <w:tcPr>
            <w:tcW w:w="1620" w:type="dxa"/>
          </w:tcPr>
          <w:p w14:paraId="58362CFF" w14:textId="5932319C" w:rsidR="2662EEC3" w:rsidRDefault="2662EEC3" w:rsidP="5CAA9050">
            <w:pPr>
              <w:jc w:val="center"/>
            </w:pPr>
            <w:r>
              <w:t>4</w:t>
            </w:r>
          </w:p>
        </w:tc>
        <w:tc>
          <w:tcPr>
            <w:tcW w:w="2232" w:type="dxa"/>
          </w:tcPr>
          <w:p w14:paraId="1D62B520" w14:textId="7CCB9DCC" w:rsidR="5CAA9050" w:rsidRDefault="6EA62907" w:rsidP="56280D99">
            <w:pPr>
              <w:jc w:val="center"/>
            </w:pPr>
            <w:r>
              <w:t>Various</w:t>
            </w:r>
            <w:r w:rsidR="4F5DA3AC">
              <w:t xml:space="preserve"> numbers b</w:t>
            </w:r>
            <w:r w:rsidR="7672E382">
              <w:t>etween 0 and 4</w:t>
            </w:r>
          </w:p>
        </w:tc>
        <w:tc>
          <w:tcPr>
            <w:tcW w:w="2613" w:type="dxa"/>
          </w:tcPr>
          <w:p w14:paraId="5D8FEE66" w14:textId="299F769F" w:rsidR="348827F8" w:rsidRDefault="348827F8" w:rsidP="56280D99">
            <w:pPr>
              <w:jc w:val="center"/>
            </w:pPr>
            <w:r>
              <w:t>FAIL</w:t>
            </w:r>
          </w:p>
        </w:tc>
      </w:tr>
      <w:tr w:rsidR="5CAA9050" w14:paraId="47F15E26" w14:textId="77777777" w:rsidTr="56280D99">
        <w:trPr>
          <w:jc w:val="center"/>
        </w:trPr>
        <w:tc>
          <w:tcPr>
            <w:tcW w:w="2895" w:type="dxa"/>
          </w:tcPr>
          <w:p w14:paraId="1B435FB3" w14:textId="6BB32B71" w:rsidR="4C6E04F8" w:rsidRDefault="36BC4CD1" w:rsidP="5CAA9050">
            <w:pPr>
              <w:jc w:val="center"/>
            </w:pPr>
            <w:r>
              <w:t>4</w:t>
            </w:r>
          </w:p>
        </w:tc>
        <w:tc>
          <w:tcPr>
            <w:tcW w:w="1620" w:type="dxa"/>
          </w:tcPr>
          <w:p w14:paraId="47208332" w14:textId="34B51E54" w:rsidR="73D80AD7" w:rsidRDefault="73D80AD7" w:rsidP="5CAA9050">
            <w:pPr>
              <w:jc w:val="center"/>
            </w:pPr>
            <w:r>
              <w:t>5</w:t>
            </w:r>
          </w:p>
        </w:tc>
        <w:tc>
          <w:tcPr>
            <w:tcW w:w="2232" w:type="dxa"/>
          </w:tcPr>
          <w:p w14:paraId="3F3C54E7" w14:textId="302F0542" w:rsidR="5CAA9050" w:rsidRDefault="005F1B3F" w:rsidP="56280D99">
            <w:pPr>
              <w:jc w:val="center"/>
            </w:pPr>
            <w:r>
              <w:t>Untested</w:t>
            </w:r>
          </w:p>
        </w:tc>
        <w:tc>
          <w:tcPr>
            <w:tcW w:w="2613" w:type="dxa"/>
          </w:tcPr>
          <w:p w14:paraId="11B051F6" w14:textId="572EA10D" w:rsidR="042779DE" w:rsidRDefault="042779DE" w:rsidP="56280D99">
            <w:pPr>
              <w:jc w:val="center"/>
            </w:pPr>
            <w:r>
              <w:t>Untested</w:t>
            </w:r>
          </w:p>
        </w:tc>
      </w:tr>
    </w:tbl>
    <w:p w14:paraId="4D7509AB" w14:textId="43C985DF" w:rsidR="5CAA9050" w:rsidRDefault="6F241B68" w:rsidP="56280D99">
      <w:r>
        <w:t xml:space="preserve">While there were </w:t>
      </w:r>
      <w:r w:rsidR="4536FF90">
        <w:t xml:space="preserve">several </w:t>
      </w:r>
      <w:r>
        <w:t>instances where the n</w:t>
      </w:r>
      <w:r w:rsidR="615FDF56">
        <w:t>u</w:t>
      </w:r>
      <w:r>
        <w:t>mber of people counted by the subsystem was accurate, the team did not feel that t</w:t>
      </w:r>
      <w:r w:rsidR="68807E43">
        <w:t xml:space="preserve">hese instances </w:t>
      </w:r>
      <w:r>
        <w:t>were</w:t>
      </w:r>
      <w:r w:rsidR="5B5A0DA7">
        <w:t xml:space="preserve"> </w:t>
      </w:r>
      <w:r>
        <w:t xml:space="preserve">consistent enough to consider </w:t>
      </w:r>
      <w:proofErr w:type="gramStart"/>
      <w:r>
        <w:t>any</w:t>
      </w:r>
      <w:proofErr w:type="gramEnd"/>
      <w:r>
        <w:t xml:space="preserve"> but the first test case</w:t>
      </w:r>
      <w:r w:rsidR="579C0DFB">
        <w:t xml:space="preserve"> passed.</w:t>
      </w:r>
    </w:p>
    <w:p w14:paraId="6223A3CE" w14:textId="6D10F629" w:rsidR="27DBD929" w:rsidRDefault="6CBFEE39">
      <w:r w:rsidRPr="69ED6253">
        <w:rPr>
          <w:b/>
          <w:bCs/>
        </w:rPr>
        <w:t>3.3.2 Test Certification – Position Tracking</w:t>
      </w:r>
    </w:p>
    <w:p w14:paraId="0AA349D1" w14:textId="49685E18" w:rsidR="7F7D73DD" w:rsidRDefault="7F7D73DD">
      <w:r>
        <w:t>The entry counting subsystem must accurately count the number of users visible and their position relative to the ticket reading area. The accuracy of the location tracking is important so that ticket holders entering are not considered unauthorized entries and vice versa.</w:t>
      </w:r>
    </w:p>
    <w:p w14:paraId="33419598" w14:textId="361E4513" w:rsidR="4E8D05BF" w:rsidRDefault="4262B431" w:rsidP="56280D99">
      <w:r>
        <w:t xml:space="preserve">Position </w:t>
      </w:r>
      <w:r w:rsidR="6F5627E7">
        <w:t>t</w:t>
      </w:r>
      <w:r>
        <w:t xml:space="preserve">racking </w:t>
      </w:r>
      <w:r w:rsidR="6975C344">
        <w:t>test</w:t>
      </w:r>
      <w:r>
        <w:t>s</w:t>
      </w:r>
      <w:r w:rsidR="6975C344">
        <w:t xml:space="preserve"> w</w:t>
      </w:r>
      <w:r>
        <w:t>ere</w:t>
      </w:r>
      <w:r w:rsidR="6975C344">
        <w:t xml:space="preserve"> performed by having two groups of peopl</w:t>
      </w:r>
      <w:r w:rsidR="6DE4F66A">
        <w:t>e</w:t>
      </w:r>
      <w:r w:rsidR="6975C344">
        <w:t xml:space="preserve"> stand in two different positions within the camera’s view. The test case </w:t>
      </w:r>
      <w:r w:rsidR="58D3CF90">
        <w:t>passes</w:t>
      </w:r>
      <w:r w:rsidR="6975C344">
        <w:t xml:space="preserve"> if the numbers of people in each position were accurately reflected by the entry counting subsystem’s output. This test was performed four times and the results are shown in Table </w:t>
      </w:r>
      <w:r w:rsidR="78B354FB">
        <w:t>3.</w:t>
      </w:r>
      <w:r w:rsidR="4B9721A3">
        <w:t>9</w:t>
      </w:r>
      <w:r w:rsidR="78B354FB">
        <w:t>.</w:t>
      </w:r>
    </w:p>
    <w:p w14:paraId="3F853E3B" w14:textId="03000C84" w:rsidR="4E8D05BF" w:rsidRDefault="4E8D05BF" w:rsidP="34F13AF3">
      <w:pPr>
        <w:jc w:val="center"/>
        <w:rPr>
          <w:b/>
          <w:bCs/>
        </w:rPr>
      </w:pPr>
      <w:r w:rsidRPr="56280D99">
        <w:rPr>
          <w:b/>
          <w:bCs/>
        </w:rPr>
        <w:t xml:space="preserve">Table </w:t>
      </w:r>
      <w:r w:rsidR="15D5C769" w:rsidRPr="56280D99">
        <w:rPr>
          <w:b/>
          <w:bCs/>
        </w:rPr>
        <w:t>3.</w:t>
      </w:r>
      <w:r w:rsidR="1F6F8303" w:rsidRPr="56280D99">
        <w:rPr>
          <w:b/>
          <w:bCs/>
        </w:rPr>
        <w:t>9</w:t>
      </w:r>
      <w:r w:rsidRPr="56280D99">
        <w:rPr>
          <w:b/>
          <w:bCs/>
        </w:rPr>
        <w:t>: Position Tracking</w:t>
      </w:r>
    </w:p>
    <w:tbl>
      <w:tblPr>
        <w:tblStyle w:val="TableGrid"/>
        <w:tblW w:w="9360" w:type="dxa"/>
        <w:jc w:val="center"/>
        <w:tblLayout w:type="fixed"/>
        <w:tblLook w:val="06A0" w:firstRow="1" w:lastRow="0" w:firstColumn="1" w:lastColumn="0" w:noHBand="1" w:noVBand="1"/>
      </w:tblPr>
      <w:tblGrid>
        <w:gridCol w:w="1476"/>
        <w:gridCol w:w="1476"/>
        <w:gridCol w:w="1064"/>
        <w:gridCol w:w="1635"/>
        <w:gridCol w:w="1729"/>
        <w:gridCol w:w="1980"/>
      </w:tblGrid>
      <w:tr w:rsidR="5CAA9050" w14:paraId="4D6D4D71" w14:textId="77777777" w:rsidTr="56280D99">
        <w:trPr>
          <w:jc w:val="center"/>
        </w:trPr>
        <w:tc>
          <w:tcPr>
            <w:tcW w:w="1476" w:type="dxa"/>
          </w:tcPr>
          <w:p w14:paraId="644DFE20" w14:textId="643F6FDA" w:rsidR="4E8D05BF" w:rsidRDefault="4E8D05BF" w:rsidP="5CAA9050">
            <w:pPr>
              <w:jc w:val="center"/>
              <w:rPr>
                <w:b/>
                <w:bCs/>
              </w:rPr>
            </w:pPr>
            <w:r w:rsidRPr="5CAA9050">
              <w:rPr>
                <w:b/>
                <w:bCs/>
              </w:rPr>
              <w:lastRenderedPageBreak/>
              <w:t xml:space="preserve">Number of </w:t>
            </w:r>
            <w:r w:rsidR="7E0A5D60" w:rsidRPr="5CAA9050">
              <w:rPr>
                <w:b/>
                <w:bCs/>
              </w:rPr>
              <w:t>p</w:t>
            </w:r>
            <w:r w:rsidRPr="5CAA9050">
              <w:rPr>
                <w:b/>
                <w:bCs/>
              </w:rPr>
              <w:t xml:space="preserve">eople </w:t>
            </w:r>
            <w:r w:rsidR="27B91B32" w:rsidRPr="5CAA9050">
              <w:rPr>
                <w:b/>
                <w:bCs/>
              </w:rPr>
              <w:t>within read range</w:t>
            </w:r>
          </w:p>
        </w:tc>
        <w:tc>
          <w:tcPr>
            <w:tcW w:w="1476" w:type="dxa"/>
          </w:tcPr>
          <w:p w14:paraId="500799FF" w14:textId="7D1F23AD" w:rsidR="27B91B32" w:rsidRDefault="27B91B32" w:rsidP="5CAA9050">
            <w:pPr>
              <w:jc w:val="center"/>
              <w:rPr>
                <w:b/>
                <w:bCs/>
              </w:rPr>
            </w:pPr>
            <w:r w:rsidRPr="5CAA9050">
              <w:rPr>
                <w:b/>
                <w:bCs/>
              </w:rPr>
              <w:t>Number of people outside of read range</w:t>
            </w:r>
          </w:p>
        </w:tc>
        <w:tc>
          <w:tcPr>
            <w:tcW w:w="1064" w:type="dxa"/>
          </w:tcPr>
          <w:p w14:paraId="4000D188" w14:textId="2DFF7D3F" w:rsidR="5CAA9050" w:rsidRDefault="5CAA9050" w:rsidP="5CAA9050">
            <w:pPr>
              <w:jc w:val="center"/>
            </w:pPr>
            <w:r w:rsidRPr="56280D99">
              <w:rPr>
                <w:b/>
                <w:bCs/>
              </w:rPr>
              <w:t xml:space="preserve">Test </w:t>
            </w:r>
            <w:r w:rsidR="6E2C4D05" w:rsidRPr="56280D99">
              <w:rPr>
                <w:b/>
                <w:bCs/>
              </w:rPr>
              <w:t>n</w:t>
            </w:r>
            <w:r w:rsidRPr="56280D99">
              <w:rPr>
                <w:b/>
                <w:bCs/>
              </w:rPr>
              <w:t>umber</w:t>
            </w:r>
          </w:p>
        </w:tc>
        <w:tc>
          <w:tcPr>
            <w:tcW w:w="1635" w:type="dxa"/>
          </w:tcPr>
          <w:p w14:paraId="30F73182" w14:textId="2589CEE5" w:rsidR="186A5744" w:rsidRDefault="186A5744" w:rsidP="5CAA9050">
            <w:pPr>
              <w:jc w:val="center"/>
            </w:pPr>
            <w:r w:rsidRPr="5CAA9050">
              <w:rPr>
                <w:b/>
                <w:bCs/>
              </w:rPr>
              <w:t>Number of people reported to be within read range</w:t>
            </w:r>
          </w:p>
        </w:tc>
        <w:tc>
          <w:tcPr>
            <w:tcW w:w="1729" w:type="dxa"/>
          </w:tcPr>
          <w:p w14:paraId="1AE955B6" w14:textId="0ABAD984" w:rsidR="186A5744" w:rsidRDefault="186A5744" w:rsidP="5CAA9050">
            <w:pPr>
              <w:jc w:val="center"/>
              <w:rPr>
                <w:b/>
                <w:bCs/>
              </w:rPr>
            </w:pPr>
            <w:r w:rsidRPr="5CAA9050">
              <w:rPr>
                <w:b/>
                <w:bCs/>
              </w:rPr>
              <w:t>Number of people reported to be outside of read range</w:t>
            </w:r>
          </w:p>
        </w:tc>
        <w:tc>
          <w:tcPr>
            <w:tcW w:w="1980" w:type="dxa"/>
          </w:tcPr>
          <w:p w14:paraId="782D5B4F" w14:textId="30A88DEE" w:rsidR="3CCD61CF" w:rsidRDefault="3CCD61CF" w:rsidP="56280D99">
            <w:pPr>
              <w:jc w:val="center"/>
              <w:rPr>
                <w:b/>
                <w:bCs/>
              </w:rPr>
            </w:pPr>
            <w:r w:rsidRPr="56280D99">
              <w:rPr>
                <w:b/>
                <w:bCs/>
              </w:rPr>
              <w:t>Pass/</w:t>
            </w:r>
            <w:r w:rsidR="55F5A611" w:rsidRPr="56280D99">
              <w:rPr>
                <w:b/>
                <w:bCs/>
              </w:rPr>
              <w:t>f</w:t>
            </w:r>
            <w:r w:rsidRPr="56280D99">
              <w:rPr>
                <w:b/>
                <w:bCs/>
              </w:rPr>
              <w:t>ail</w:t>
            </w:r>
          </w:p>
        </w:tc>
      </w:tr>
      <w:tr w:rsidR="5CAA9050" w14:paraId="345B5816" w14:textId="77777777" w:rsidTr="56280D99">
        <w:trPr>
          <w:jc w:val="center"/>
        </w:trPr>
        <w:tc>
          <w:tcPr>
            <w:tcW w:w="1476" w:type="dxa"/>
          </w:tcPr>
          <w:p w14:paraId="74BAE188" w14:textId="5D55EAE0" w:rsidR="3F182B00" w:rsidRDefault="3F182B00" w:rsidP="5CAA9050">
            <w:pPr>
              <w:jc w:val="center"/>
            </w:pPr>
            <w:r>
              <w:t>0</w:t>
            </w:r>
          </w:p>
        </w:tc>
        <w:tc>
          <w:tcPr>
            <w:tcW w:w="1476" w:type="dxa"/>
          </w:tcPr>
          <w:p w14:paraId="439E3A79" w14:textId="0A1A8FF7" w:rsidR="3F182B00" w:rsidRDefault="3F182B00" w:rsidP="5CAA9050">
            <w:pPr>
              <w:jc w:val="center"/>
            </w:pPr>
            <w:r>
              <w:t>1</w:t>
            </w:r>
          </w:p>
        </w:tc>
        <w:tc>
          <w:tcPr>
            <w:tcW w:w="1064" w:type="dxa"/>
          </w:tcPr>
          <w:p w14:paraId="16A3A11C" w14:textId="24CF8FFD" w:rsidR="38D401D9" w:rsidRDefault="38D401D9" w:rsidP="5CAA9050">
            <w:pPr>
              <w:jc w:val="center"/>
            </w:pPr>
            <w:r>
              <w:t>1</w:t>
            </w:r>
          </w:p>
        </w:tc>
        <w:tc>
          <w:tcPr>
            <w:tcW w:w="1635" w:type="dxa"/>
          </w:tcPr>
          <w:p w14:paraId="192F5BF5" w14:textId="1FED682E" w:rsidR="5CAA9050" w:rsidRDefault="5CAA9050" w:rsidP="5CAA9050">
            <w:pPr>
              <w:jc w:val="center"/>
            </w:pPr>
          </w:p>
        </w:tc>
        <w:tc>
          <w:tcPr>
            <w:tcW w:w="1729" w:type="dxa"/>
          </w:tcPr>
          <w:p w14:paraId="201DB712" w14:textId="11ECA20E" w:rsidR="5CAA9050" w:rsidRDefault="5CAA9050" w:rsidP="5CAA9050">
            <w:pPr>
              <w:jc w:val="center"/>
            </w:pPr>
          </w:p>
        </w:tc>
        <w:tc>
          <w:tcPr>
            <w:tcW w:w="1980" w:type="dxa"/>
          </w:tcPr>
          <w:p w14:paraId="1974A84E" w14:textId="281AF3E0" w:rsidR="56280D99" w:rsidRDefault="56280D99" w:rsidP="56280D99">
            <w:pPr>
              <w:jc w:val="center"/>
            </w:pPr>
          </w:p>
        </w:tc>
      </w:tr>
      <w:tr w:rsidR="5CAA9050" w14:paraId="581725DB" w14:textId="77777777" w:rsidTr="56280D99">
        <w:trPr>
          <w:jc w:val="center"/>
        </w:trPr>
        <w:tc>
          <w:tcPr>
            <w:tcW w:w="1476" w:type="dxa"/>
          </w:tcPr>
          <w:p w14:paraId="77680136" w14:textId="33A9A90B" w:rsidR="1494629F" w:rsidRDefault="1494629F" w:rsidP="5CAA9050">
            <w:pPr>
              <w:jc w:val="center"/>
            </w:pPr>
            <w:r>
              <w:t>1</w:t>
            </w:r>
          </w:p>
        </w:tc>
        <w:tc>
          <w:tcPr>
            <w:tcW w:w="1476" w:type="dxa"/>
          </w:tcPr>
          <w:p w14:paraId="70138668" w14:textId="2C063DED" w:rsidR="6A171EA8" w:rsidRDefault="6A171EA8" w:rsidP="5CAA9050">
            <w:pPr>
              <w:jc w:val="center"/>
            </w:pPr>
            <w:r>
              <w:t>1</w:t>
            </w:r>
          </w:p>
        </w:tc>
        <w:tc>
          <w:tcPr>
            <w:tcW w:w="1064" w:type="dxa"/>
          </w:tcPr>
          <w:p w14:paraId="3955B0AC" w14:textId="03CE3962" w:rsidR="5CAA9050" w:rsidRDefault="2D271701" w:rsidP="5CAA9050">
            <w:pPr>
              <w:jc w:val="center"/>
            </w:pPr>
            <w:r>
              <w:t>2</w:t>
            </w:r>
          </w:p>
        </w:tc>
        <w:tc>
          <w:tcPr>
            <w:tcW w:w="1635" w:type="dxa"/>
          </w:tcPr>
          <w:p w14:paraId="47D9B411" w14:textId="1E68CBD3" w:rsidR="5CAA9050" w:rsidRDefault="5CAA9050" w:rsidP="5CAA9050">
            <w:pPr>
              <w:jc w:val="center"/>
            </w:pPr>
          </w:p>
        </w:tc>
        <w:tc>
          <w:tcPr>
            <w:tcW w:w="1729" w:type="dxa"/>
          </w:tcPr>
          <w:p w14:paraId="67A88EC1" w14:textId="74411683" w:rsidR="5CAA9050" w:rsidRDefault="5CAA9050" w:rsidP="5CAA9050">
            <w:pPr>
              <w:jc w:val="center"/>
            </w:pPr>
          </w:p>
        </w:tc>
        <w:tc>
          <w:tcPr>
            <w:tcW w:w="1980" w:type="dxa"/>
          </w:tcPr>
          <w:p w14:paraId="70CB6EE5" w14:textId="49DEBF06" w:rsidR="56280D99" w:rsidRDefault="56280D99" w:rsidP="56280D99">
            <w:pPr>
              <w:jc w:val="center"/>
            </w:pPr>
          </w:p>
        </w:tc>
      </w:tr>
      <w:tr w:rsidR="5CAA9050" w14:paraId="0B2CF899" w14:textId="77777777" w:rsidTr="56280D99">
        <w:trPr>
          <w:jc w:val="center"/>
        </w:trPr>
        <w:tc>
          <w:tcPr>
            <w:tcW w:w="1476" w:type="dxa"/>
          </w:tcPr>
          <w:p w14:paraId="0BEA9989" w14:textId="01F47EAD" w:rsidR="1494629F" w:rsidRDefault="1494629F" w:rsidP="5CAA9050">
            <w:pPr>
              <w:jc w:val="center"/>
            </w:pPr>
            <w:r>
              <w:t>2</w:t>
            </w:r>
          </w:p>
        </w:tc>
        <w:tc>
          <w:tcPr>
            <w:tcW w:w="1476" w:type="dxa"/>
          </w:tcPr>
          <w:p w14:paraId="6C6A059C" w14:textId="5F709954" w:rsidR="6A171EA8" w:rsidRDefault="6A171EA8" w:rsidP="5CAA9050">
            <w:pPr>
              <w:jc w:val="center"/>
            </w:pPr>
            <w:r>
              <w:t>1</w:t>
            </w:r>
          </w:p>
        </w:tc>
        <w:tc>
          <w:tcPr>
            <w:tcW w:w="1064" w:type="dxa"/>
          </w:tcPr>
          <w:p w14:paraId="2FF6A2C9" w14:textId="2B37C622" w:rsidR="5CAA9050" w:rsidRDefault="2D271701" w:rsidP="5CAA9050">
            <w:pPr>
              <w:jc w:val="center"/>
            </w:pPr>
            <w:r>
              <w:t>3</w:t>
            </w:r>
          </w:p>
        </w:tc>
        <w:tc>
          <w:tcPr>
            <w:tcW w:w="1635" w:type="dxa"/>
          </w:tcPr>
          <w:p w14:paraId="1A8BF76C" w14:textId="2788ACA4" w:rsidR="5CAA9050" w:rsidRDefault="5CAA9050" w:rsidP="5CAA9050">
            <w:pPr>
              <w:jc w:val="center"/>
            </w:pPr>
          </w:p>
        </w:tc>
        <w:tc>
          <w:tcPr>
            <w:tcW w:w="1729" w:type="dxa"/>
          </w:tcPr>
          <w:p w14:paraId="7A17FB62" w14:textId="4D9F2726" w:rsidR="5CAA9050" w:rsidRDefault="5CAA9050" w:rsidP="5CAA9050">
            <w:pPr>
              <w:jc w:val="center"/>
            </w:pPr>
          </w:p>
        </w:tc>
        <w:tc>
          <w:tcPr>
            <w:tcW w:w="1980" w:type="dxa"/>
          </w:tcPr>
          <w:p w14:paraId="4EC42773" w14:textId="5DA8CF18" w:rsidR="56280D99" w:rsidRDefault="56280D99" w:rsidP="56280D99">
            <w:pPr>
              <w:jc w:val="center"/>
            </w:pPr>
          </w:p>
        </w:tc>
      </w:tr>
      <w:tr w:rsidR="5CAA9050" w14:paraId="4AA4BF4B" w14:textId="77777777" w:rsidTr="56280D99">
        <w:trPr>
          <w:jc w:val="center"/>
        </w:trPr>
        <w:tc>
          <w:tcPr>
            <w:tcW w:w="1476" w:type="dxa"/>
          </w:tcPr>
          <w:p w14:paraId="3F7DAACE" w14:textId="298995AD" w:rsidR="440E2CF7" w:rsidRDefault="440E2CF7" w:rsidP="5CAA9050">
            <w:pPr>
              <w:jc w:val="center"/>
            </w:pPr>
            <w:r>
              <w:t>1</w:t>
            </w:r>
          </w:p>
        </w:tc>
        <w:tc>
          <w:tcPr>
            <w:tcW w:w="1476" w:type="dxa"/>
          </w:tcPr>
          <w:p w14:paraId="7C1B38EE" w14:textId="34CC773C" w:rsidR="440E2CF7" w:rsidRDefault="440E2CF7" w:rsidP="5CAA9050">
            <w:pPr>
              <w:jc w:val="center"/>
            </w:pPr>
            <w:r>
              <w:t>2</w:t>
            </w:r>
          </w:p>
        </w:tc>
        <w:tc>
          <w:tcPr>
            <w:tcW w:w="1064" w:type="dxa"/>
          </w:tcPr>
          <w:p w14:paraId="595C1FA8" w14:textId="3CEF560E" w:rsidR="5CAA9050" w:rsidRDefault="2D271701" w:rsidP="5CAA9050">
            <w:pPr>
              <w:jc w:val="center"/>
            </w:pPr>
            <w:r>
              <w:t>4</w:t>
            </w:r>
          </w:p>
        </w:tc>
        <w:tc>
          <w:tcPr>
            <w:tcW w:w="1635" w:type="dxa"/>
          </w:tcPr>
          <w:p w14:paraId="48A17B2D" w14:textId="556FA014" w:rsidR="5CAA9050" w:rsidRDefault="5CAA9050" w:rsidP="5CAA9050">
            <w:pPr>
              <w:jc w:val="center"/>
            </w:pPr>
          </w:p>
        </w:tc>
        <w:tc>
          <w:tcPr>
            <w:tcW w:w="1729" w:type="dxa"/>
          </w:tcPr>
          <w:p w14:paraId="52850765" w14:textId="42119947" w:rsidR="5CAA9050" w:rsidRDefault="5CAA9050" w:rsidP="5CAA9050">
            <w:pPr>
              <w:jc w:val="center"/>
            </w:pPr>
          </w:p>
        </w:tc>
        <w:tc>
          <w:tcPr>
            <w:tcW w:w="1980" w:type="dxa"/>
          </w:tcPr>
          <w:p w14:paraId="2F621929" w14:textId="72CD7375" w:rsidR="56280D99" w:rsidRDefault="56280D99" w:rsidP="56280D99">
            <w:pPr>
              <w:jc w:val="center"/>
            </w:pPr>
          </w:p>
        </w:tc>
      </w:tr>
      <w:tr w:rsidR="5CAA9050" w14:paraId="5B930BC8" w14:textId="77777777" w:rsidTr="56280D99">
        <w:trPr>
          <w:jc w:val="center"/>
        </w:trPr>
        <w:tc>
          <w:tcPr>
            <w:tcW w:w="1476" w:type="dxa"/>
          </w:tcPr>
          <w:p w14:paraId="24EA8387" w14:textId="588E0DA3" w:rsidR="43C0B320" w:rsidRDefault="43C0B320" w:rsidP="5CAA9050">
            <w:pPr>
              <w:jc w:val="center"/>
            </w:pPr>
            <w:r>
              <w:t>2</w:t>
            </w:r>
          </w:p>
        </w:tc>
        <w:tc>
          <w:tcPr>
            <w:tcW w:w="1476" w:type="dxa"/>
          </w:tcPr>
          <w:p w14:paraId="63127C2F" w14:textId="2E174409" w:rsidR="43C0B320" w:rsidRDefault="43C0B320" w:rsidP="5CAA9050">
            <w:pPr>
              <w:jc w:val="center"/>
            </w:pPr>
            <w:r>
              <w:t>2</w:t>
            </w:r>
          </w:p>
        </w:tc>
        <w:tc>
          <w:tcPr>
            <w:tcW w:w="1064" w:type="dxa"/>
          </w:tcPr>
          <w:p w14:paraId="204D670F" w14:textId="66DEFD00" w:rsidR="5CAA9050" w:rsidRDefault="2D271701" w:rsidP="5CAA9050">
            <w:pPr>
              <w:jc w:val="center"/>
            </w:pPr>
            <w:r>
              <w:t>5</w:t>
            </w:r>
          </w:p>
        </w:tc>
        <w:tc>
          <w:tcPr>
            <w:tcW w:w="1635" w:type="dxa"/>
          </w:tcPr>
          <w:p w14:paraId="06DC2CB9" w14:textId="13F974F3" w:rsidR="5CAA9050" w:rsidRDefault="5CAA9050" w:rsidP="5CAA9050">
            <w:pPr>
              <w:jc w:val="center"/>
            </w:pPr>
          </w:p>
        </w:tc>
        <w:tc>
          <w:tcPr>
            <w:tcW w:w="1729" w:type="dxa"/>
          </w:tcPr>
          <w:p w14:paraId="4D687C25" w14:textId="46DD385A" w:rsidR="5CAA9050" w:rsidRDefault="5CAA9050" w:rsidP="5CAA9050">
            <w:pPr>
              <w:jc w:val="center"/>
            </w:pPr>
          </w:p>
        </w:tc>
        <w:tc>
          <w:tcPr>
            <w:tcW w:w="1980" w:type="dxa"/>
          </w:tcPr>
          <w:p w14:paraId="7C2B5698" w14:textId="35473A3E" w:rsidR="56280D99" w:rsidRDefault="56280D99" w:rsidP="56280D99">
            <w:pPr>
              <w:jc w:val="center"/>
            </w:pPr>
          </w:p>
        </w:tc>
      </w:tr>
    </w:tbl>
    <w:p w14:paraId="5AB99ACF" w14:textId="23773AF4" w:rsidR="5CAA9050" w:rsidRDefault="5836AF3B" w:rsidP="56280D99">
      <w:pPr>
        <w:rPr>
          <w:highlight w:val="green"/>
        </w:rPr>
      </w:pPr>
      <w:r>
        <w:t>The team plans to further discuss the test results once data is available.</w:t>
      </w:r>
      <w:r w:rsidR="3F9EA859">
        <w:t xml:space="preserve"> A pass on each of the cases detailed in the 3.3.1 </w:t>
      </w:r>
      <w:r w:rsidR="384D376B">
        <w:t xml:space="preserve">Test Certification – People Counting is necessary </w:t>
      </w:r>
      <w:proofErr w:type="gramStart"/>
      <w:r w:rsidR="384D376B">
        <w:t>in order to</w:t>
      </w:r>
      <w:proofErr w:type="gramEnd"/>
      <w:r w:rsidR="384D376B">
        <w:t xml:space="preserve"> conduct position tracking testing.</w:t>
      </w:r>
      <w:r w:rsidR="1D1A8554" w:rsidRPr="56280D99">
        <w:rPr>
          <w:color w:val="00B050"/>
        </w:rPr>
        <w:t>]</w:t>
      </w:r>
    </w:p>
    <w:p w14:paraId="18824488" w14:textId="36D164D4" w:rsidR="00562588" w:rsidRDefault="0AA3CA7D" w:rsidP="56280D99">
      <w:pPr>
        <w:overflowPunct/>
        <w:autoSpaceDE/>
        <w:autoSpaceDN/>
        <w:adjustRightInd/>
        <w:textAlignment w:val="auto"/>
        <w:rPr>
          <w:b/>
          <w:bCs/>
          <w:highlight w:val="magenta"/>
        </w:rPr>
      </w:pPr>
      <w:r w:rsidRPr="56280D99">
        <w:rPr>
          <w:b/>
          <w:bCs/>
        </w:rPr>
        <w:t xml:space="preserve"> </w:t>
      </w:r>
      <w:r w:rsidR="5302CF0A" w:rsidRPr="56280D99">
        <w:rPr>
          <w:b/>
          <w:bCs/>
        </w:rPr>
        <w:t>3</w:t>
      </w:r>
      <w:r w:rsidR="2F0F616B" w:rsidRPr="56280D99">
        <w:rPr>
          <w:b/>
          <w:bCs/>
        </w:rPr>
        <w:t xml:space="preserve">.4 </w:t>
      </w:r>
      <w:r w:rsidRPr="56280D99">
        <w:rPr>
          <w:b/>
          <w:bCs/>
        </w:rPr>
        <w:t>Test Certification – Database</w:t>
      </w:r>
      <w:r w:rsidR="3C7FBE38" w:rsidRPr="56280D99">
        <w:rPr>
          <w:b/>
          <w:bCs/>
        </w:rPr>
        <w:t xml:space="preserve"> -- </w:t>
      </w:r>
      <w:r w:rsidR="7174BFBE" w:rsidRPr="56280D99">
        <w:rPr>
          <w:b/>
          <w:bCs/>
          <w:color w:val="E617CA"/>
        </w:rPr>
        <w:t>Carol</w:t>
      </w:r>
    </w:p>
    <w:p w14:paraId="65C5D3A2" w14:textId="5B5384A8" w:rsidR="03448C5A" w:rsidRDefault="7174BFBE" w:rsidP="5CAA9050">
      <w:pPr>
        <w:rPr>
          <w:b/>
          <w:bCs/>
        </w:rPr>
      </w:pPr>
      <w:r w:rsidRPr="56280D99">
        <w:rPr>
          <w:color w:val="E617CA"/>
        </w:rPr>
        <w:t>[</w:t>
      </w:r>
      <w:r w:rsidR="5BE64E5B">
        <w:t xml:space="preserve">The database stores a record of all tickets registered for a given event and </w:t>
      </w:r>
      <w:r w:rsidR="7270E625">
        <w:t>informs</w:t>
      </w:r>
      <w:r w:rsidR="5BE64E5B">
        <w:t xml:space="preserve"> the system </w:t>
      </w:r>
      <w:proofErr w:type="gramStart"/>
      <w:r w:rsidR="5BE64E5B">
        <w:t>whether or not</w:t>
      </w:r>
      <w:proofErr w:type="gramEnd"/>
      <w:r w:rsidR="5BE64E5B">
        <w:t xml:space="preserve"> those tickets have been used. </w:t>
      </w:r>
      <w:r w:rsidR="6AA409B3">
        <w:t>To</w:t>
      </w:r>
      <w:r w:rsidR="78B4BCB0">
        <w:t xml:space="preserve"> ensure proper operation of The </w:t>
      </w:r>
      <w:proofErr w:type="spellStart"/>
      <w:r w:rsidR="78B4BCB0">
        <w:t>Quicket</w:t>
      </w:r>
      <w:proofErr w:type="spellEnd"/>
      <w:r w:rsidR="78B4BCB0">
        <w:t xml:space="preserve"> System, the database must be able to properly check if a ticket is valid and then mark it as used</w:t>
      </w:r>
      <w:r w:rsidR="02978C5E">
        <w:t>.</w:t>
      </w:r>
      <w:r w:rsidR="78B4BCB0">
        <w:t xml:space="preserve"> </w:t>
      </w:r>
      <w:r w:rsidR="613C46AF">
        <w:t>It must also be able</w:t>
      </w:r>
      <w:r w:rsidR="78B4BCB0">
        <w:t xml:space="preserve"> to return an error for already used or missing tickets.</w:t>
      </w:r>
    </w:p>
    <w:p w14:paraId="3248F595" w14:textId="0B16F0FA" w:rsidR="734332D1" w:rsidRDefault="6F3E23B5" w:rsidP="54C879A9">
      <w:pPr>
        <w:rPr>
          <w:b/>
          <w:bCs/>
        </w:rPr>
      </w:pPr>
      <w:r w:rsidRPr="54C879A9">
        <w:rPr>
          <w:b/>
          <w:bCs/>
        </w:rPr>
        <w:t xml:space="preserve">3.4.1 Test Certification – Ticket ID </w:t>
      </w:r>
      <w:r w:rsidR="4401364E" w:rsidRPr="54C879A9">
        <w:rPr>
          <w:b/>
          <w:bCs/>
        </w:rPr>
        <w:t>Verification</w:t>
      </w:r>
    </w:p>
    <w:p w14:paraId="4850D909" w14:textId="01300FCF" w:rsidR="764EDFEE" w:rsidRDefault="764EDFEE" w:rsidP="4ACFFC75">
      <w:r>
        <w:t xml:space="preserve">The most basic feature of </w:t>
      </w:r>
      <w:r w:rsidR="3A5AAC87">
        <w:t xml:space="preserve">the database is its ability to correctly check an incoming ticket ID and verify that the ID is in the database. </w:t>
      </w:r>
      <w:r w:rsidR="132D5E7B">
        <w:t xml:space="preserve">If the ticket ID passed to the database matches one that is registered for the event, then the database must mark that ticket as used and pass an </w:t>
      </w:r>
      <w:r w:rsidR="7ADCA1BD">
        <w:t>“</w:t>
      </w:r>
      <w:r w:rsidR="132D5E7B">
        <w:t>OK</w:t>
      </w:r>
      <w:r w:rsidR="46E52BBD">
        <w:t>”</w:t>
      </w:r>
      <w:r w:rsidR="132D5E7B">
        <w:t xml:space="preserve"> signal back to the system</w:t>
      </w:r>
      <w:r w:rsidR="545156A6">
        <w:t>;</w:t>
      </w:r>
      <w:r w:rsidR="132D5E7B">
        <w:t xml:space="preserve"> </w:t>
      </w:r>
      <w:r w:rsidR="6BC7E8ED">
        <w:t>however,</w:t>
      </w:r>
      <w:r w:rsidR="132D5E7B">
        <w:t xml:space="preserve"> if the ticket ID </w:t>
      </w:r>
      <w:r w:rsidR="0E7C1FA6">
        <w:t xml:space="preserve">does not exist in the database, then a </w:t>
      </w:r>
      <w:r w:rsidR="2847F80C">
        <w:t>“</w:t>
      </w:r>
      <w:r w:rsidR="0E7C1FA6">
        <w:t>not OK</w:t>
      </w:r>
      <w:r w:rsidR="2847F80C">
        <w:t>” signal must be returned.</w:t>
      </w:r>
      <w:r w:rsidR="0E7C1FA6">
        <w:t xml:space="preserve"> </w:t>
      </w:r>
      <w:r w:rsidR="5F351366">
        <w:t>This test was performed six times and the results are shown in Table</w:t>
      </w:r>
      <w:r w:rsidR="3AC29976">
        <w:t xml:space="preserve"> 3.</w:t>
      </w:r>
      <w:r w:rsidR="6B6C5942">
        <w:t>10</w:t>
      </w:r>
      <w:r w:rsidR="3AC29976">
        <w:t>.</w:t>
      </w:r>
    </w:p>
    <w:p w14:paraId="47A037AD" w14:textId="28F3B601" w:rsidR="4D521E01" w:rsidRDefault="4D521E01" w:rsidP="5CAA9050">
      <w:pPr>
        <w:jc w:val="center"/>
      </w:pPr>
      <w:r w:rsidRPr="56280D99">
        <w:rPr>
          <w:b/>
          <w:bCs/>
        </w:rPr>
        <w:t>Table</w:t>
      </w:r>
      <w:r w:rsidR="786A71A6" w:rsidRPr="56280D99">
        <w:rPr>
          <w:b/>
          <w:bCs/>
        </w:rPr>
        <w:t xml:space="preserve"> 3.</w:t>
      </w:r>
      <w:r w:rsidR="5CE657D8" w:rsidRPr="56280D99">
        <w:rPr>
          <w:b/>
          <w:bCs/>
        </w:rPr>
        <w:t>10</w:t>
      </w:r>
      <w:r w:rsidRPr="56280D99">
        <w:rPr>
          <w:b/>
          <w:bCs/>
        </w:rPr>
        <w:t>: Ticket ID Verification</w:t>
      </w:r>
    </w:p>
    <w:tbl>
      <w:tblPr>
        <w:tblStyle w:val="TableGrid"/>
        <w:tblW w:w="0" w:type="auto"/>
        <w:jc w:val="center"/>
        <w:tblLayout w:type="fixed"/>
        <w:tblLook w:val="06A0" w:firstRow="1" w:lastRow="0" w:firstColumn="1" w:lastColumn="0" w:noHBand="1" w:noVBand="1"/>
      </w:tblPr>
      <w:tblGrid>
        <w:gridCol w:w="2340"/>
        <w:gridCol w:w="2340"/>
        <w:gridCol w:w="2340"/>
        <w:gridCol w:w="2340"/>
      </w:tblGrid>
      <w:tr w:rsidR="5CAA9050" w14:paraId="3E705949" w14:textId="77777777" w:rsidTr="56280D99">
        <w:trPr>
          <w:jc w:val="center"/>
        </w:trPr>
        <w:tc>
          <w:tcPr>
            <w:tcW w:w="2340" w:type="dxa"/>
          </w:tcPr>
          <w:p w14:paraId="6FB119D3" w14:textId="0A0D5B25" w:rsidR="5F8FDCF0" w:rsidRDefault="5F8FDCF0" w:rsidP="5CAA9050">
            <w:pPr>
              <w:jc w:val="center"/>
            </w:pPr>
            <w:r w:rsidRPr="5CAA9050">
              <w:rPr>
                <w:b/>
                <w:bCs/>
              </w:rPr>
              <w:t>ID in Database?</w:t>
            </w:r>
          </w:p>
        </w:tc>
        <w:tc>
          <w:tcPr>
            <w:tcW w:w="2340" w:type="dxa"/>
          </w:tcPr>
          <w:p w14:paraId="055B6525" w14:textId="519311C6" w:rsidR="5F8FDCF0" w:rsidRDefault="5F8FDCF0" w:rsidP="5CAA9050">
            <w:pPr>
              <w:jc w:val="center"/>
            </w:pPr>
            <w:r w:rsidRPr="5CAA9050">
              <w:rPr>
                <w:b/>
                <w:bCs/>
              </w:rPr>
              <w:t>Test Number</w:t>
            </w:r>
          </w:p>
        </w:tc>
        <w:tc>
          <w:tcPr>
            <w:tcW w:w="2340" w:type="dxa"/>
          </w:tcPr>
          <w:p w14:paraId="479336CE" w14:textId="17322120" w:rsidR="5F8FDCF0" w:rsidRDefault="5F8FDCF0" w:rsidP="5CAA9050">
            <w:pPr>
              <w:jc w:val="center"/>
              <w:rPr>
                <w:b/>
                <w:bCs/>
              </w:rPr>
            </w:pPr>
            <w:r w:rsidRPr="5CAA9050">
              <w:rPr>
                <w:b/>
                <w:bCs/>
              </w:rPr>
              <w:t>Signal from Database</w:t>
            </w:r>
          </w:p>
        </w:tc>
        <w:tc>
          <w:tcPr>
            <w:tcW w:w="2340" w:type="dxa"/>
          </w:tcPr>
          <w:p w14:paraId="49997631" w14:textId="093FD7AD" w:rsidR="0337D42D" w:rsidRDefault="0337D42D" w:rsidP="5CAA9050">
            <w:pPr>
              <w:jc w:val="center"/>
            </w:pPr>
            <w:r w:rsidRPr="5CAA9050">
              <w:rPr>
                <w:b/>
                <w:bCs/>
              </w:rPr>
              <w:t>Ticket Marked as Used</w:t>
            </w:r>
          </w:p>
        </w:tc>
      </w:tr>
      <w:tr w:rsidR="5CAA9050" w14:paraId="545A1123" w14:textId="77777777" w:rsidTr="56280D99">
        <w:trPr>
          <w:jc w:val="center"/>
        </w:trPr>
        <w:tc>
          <w:tcPr>
            <w:tcW w:w="2340" w:type="dxa"/>
          </w:tcPr>
          <w:p w14:paraId="04DEF4D6" w14:textId="2C61A993" w:rsidR="5F8FDCF0" w:rsidRDefault="5F8FDCF0" w:rsidP="5CAA9050">
            <w:pPr>
              <w:jc w:val="center"/>
            </w:pPr>
            <w:r>
              <w:t>Yes</w:t>
            </w:r>
          </w:p>
        </w:tc>
        <w:tc>
          <w:tcPr>
            <w:tcW w:w="2340" w:type="dxa"/>
          </w:tcPr>
          <w:p w14:paraId="1862503C" w14:textId="4E5CC1FC" w:rsidR="5F8FDCF0" w:rsidRDefault="5F8FDCF0" w:rsidP="5CAA9050">
            <w:pPr>
              <w:jc w:val="center"/>
            </w:pPr>
            <w:r>
              <w:t>1</w:t>
            </w:r>
          </w:p>
        </w:tc>
        <w:tc>
          <w:tcPr>
            <w:tcW w:w="2340" w:type="dxa"/>
          </w:tcPr>
          <w:p w14:paraId="3A125354" w14:textId="3D5C499D" w:rsidR="2178312F" w:rsidRDefault="2178312F" w:rsidP="5CAA9050">
            <w:pPr>
              <w:jc w:val="center"/>
            </w:pPr>
            <w:r>
              <w:t>1 row in set</w:t>
            </w:r>
          </w:p>
        </w:tc>
        <w:tc>
          <w:tcPr>
            <w:tcW w:w="2340" w:type="dxa"/>
          </w:tcPr>
          <w:p w14:paraId="0EAE835B" w14:textId="715DE548" w:rsidR="7C665CBA" w:rsidRDefault="7C665CBA" w:rsidP="5CAA9050">
            <w:pPr>
              <w:jc w:val="center"/>
            </w:pPr>
            <w:r>
              <w:t>Query OK</w:t>
            </w:r>
          </w:p>
        </w:tc>
      </w:tr>
      <w:tr w:rsidR="5CAA9050" w14:paraId="21E39E1D" w14:textId="77777777" w:rsidTr="56280D99">
        <w:trPr>
          <w:jc w:val="center"/>
        </w:trPr>
        <w:tc>
          <w:tcPr>
            <w:tcW w:w="2340" w:type="dxa"/>
          </w:tcPr>
          <w:p w14:paraId="523D81A4" w14:textId="67D393CC" w:rsidR="5F8FDCF0" w:rsidRDefault="5F8FDCF0" w:rsidP="5CAA9050">
            <w:pPr>
              <w:jc w:val="center"/>
            </w:pPr>
            <w:r>
              <w:t>Yes</w:t>
            </w:r>
          </w:p>
        </w:tc>
        <w:tc>
          <w:tcPr>
            <w:tcW w:w="2340" w:type="dxa"/>
          </w:tcPr>
          <w:p w14:paraId="6275695C" w14:textId="5447AB85" w:rsidR="5F8FDCF0" w:rsidRDefault="5F8FDCF0" w:rsidP="5CAA9050">
            <w:pPr>
              <w:jc w:val="center"/>
            </w:pPr>
            <w:r>
              <w:t>2</w:t>
            </w:r>
          </w:p>
        </w:tc>
        <w:tc>
          <w:tcPr>
            <w:tcW w:w="2340" w:type="dxa"/>
          </w:tcPr>
          <w:p w14:paraId="3AADBD5B" w14:textId="3047ED72" w:rsidR="58EDE2E5" w:rsidRDefault="58EDE2E5" w:rsidP="5CAA9050">
            <w:pPr>
              <w:jc w:val="center"/>
            </w:pPr>
            <w:r>
              <w:t>1 row in set</w:t>
            </w:r>
          </w:p>
        </w:tc>
        <w:tc>
          <w:tcPr>
            <w:tcW w:w="2340" w:type="dxa"/>
          </w:tcPr>
          <w:p w14:paraId="5D71A730" w14:textId="45007C40" w:rsidR="5AE55598" w:rsidRDefault="5AE55598" w:rsidP="5CAA9050">
            <w:pPr>
              <w:jc w:val="center"/>
            </w:pPr>
            <w:r>
              <w:t>Query OK</w:t>
            </w:r>
          </w:p>
        </w:tc>
      </w:tr>
      <w:tr w:rsidR="5CAA9050" w14:paraId="0E722882" w14:textId="77777777" w:rsidTr="56280D99">
        <w:trPr>
          <w:jc w:val="center"/>
        </w:trPr>
        <w:tc>
          <w:tcPr>
            <w:tcW w:w="2340" w:type="dxa"/>
          </w:tcPr>
          <w:p w14:paraId="0AE61F89" w14:textId="0D13646E" w:rsidR="5F8FDCF0" w:rsidRDefault="5F8FDCF0" w:rsidP="5CAA9050">
            <w:pPr>
              <w:jc w:val="center"/>
            </w:pPr>
            <w:r>
              <w:t>Yes</w:t>
            </w:r>
          </w:p>
        </w:tc>
        <w:tc>
          <w:tcPr>
            <w:tcW w:w="2340" w:type="dxa"/>
          </w:tcPr>
          <w:p w14:paraId="3AF5A5D6" w14:textId="2E363482" w:rsidR="5F8FDCF0" w:rsidRDefault="5F8FDCF0" w:rsidP="5CAA9050">
            <w:pPr>
              <w:jc w:val="center"/>
            </w:pPr>
            <w:r>
              <w:t>3</w:t>
            </w:r>
          </w:p>
        </w:tc>
        <w:tc>
          <w:tcPr>
            <w:tcW w:w="2340" w:type="dxa"/>
          </w:tcPr>
          <w:p w14:paraId="2D0C31F5" w14:textId="5229F7D7" w:rsidR="12D8EDA8" w:rsidRDefault="12D8EDA8" w:rsidP="5CAA9050">
            <w:pPr>
              <w:jc w:val="center"/>
            </w:pPr>
            <w:r>
              <w:t>1 row in set</w:t>
            </w:r>
          </w:p>
        </w:tc>
        <w:tc>
          <w:tcPr>
            <w:tcW w:w="2340" w:type="dxa"/>
          </w:tcPr>
          <w:p w14:paraId="7F109C6E" w14:textId="3AA4A11A" w:rsidR="2DB729C9" w:rsidRDefault="2DB729C9" w:rsidP="5CAA9050">
            <w:pPr>
              <w:jc w:val="center"/>
            </w:pPr>
            <w:r>
              <w:t>Query OK</w:t>
            </w:r>
          </w:p>
        </w:tc>
      </w:tr>
      <w:tr w:rsidR="5CAA9050" w14:paraId="3B59D85B" w14:textId="77777777" w:rsidTr="56280D99">
        <w:trPr>
          <w:jc w:val="center"/>
        </w:trPr>
        <w:tc>
          <w:tcPr>
            <w:tcW w:w="2340" w:type="dxa"/>
          </w:tcPr>
          <w:p w14:paraId="3E954897" w14:textId="7B697B1E" w:rsidR="5F8FDCF0" w:rsidRDefault="5F8FDCF0" w:rsidP="5CAA9050">
            <w:pPr>
              <w:jc w:val="center"/>
            </w:pPr>
            <w:r>
              <w:t>No</w:t>
            </w:r>
          </w:p>
        </w:tc>
        <w:tc>
          <w:tcPr>
            <w:tcW w:w="2340" w:type="dxa"/>
          </w:tcPr>
          <w:p w14:paraId="22BC18CD" w14:textId="002B5DDC" w:rsidR="5F8FDCF0" w:rsidRDefault="5F8FDCF0" w:rsidP="5CAA9050">
            <w:pPr>
              <w:jc w:val="center"/>
            </w:pPr>
            <w:r>
              <w:t>4</w:t>
            </w:r>
          </w:p>
        </w:tc>
        <w:tc>
          <w:tcPr>
            <w:tcW w:w="2340" w:type="dxa"/>
          </w:tcPr>
          <w:p w14:paraId="039884AF" w14:textId="75A3855B" w:rsidR="74763686" w:rsidRDefault="74763686" w:rsidP="5CAA9050">
            <w:pPr>
              <w:jc w:val="center"/>
            </w:pPr>
            <w:r>
              <w:t>Empty set</w:t>
            </w:r>
          </w:p>
        </w:tc>
        <w:tc>
          <w:tcPr>
            <w:tcW w:w="2340" w:type="dxa"/>
          </w:tcPr>
          <w:p w14:paraId="434141D4" w14:textId="157445AC" w:rsidR="4D81883C" w:rsidRDefault="4D81883C" w:rsidP="5CAA9050">
            <w:pPr>
              <w:jc w:val="center"/>
            </w:pPr>
            <w:r>
              <w:t>N/A</w:t>
            </w:r>
          </w:p>
        </w:tc>
      </w:tr>
      <w:tr w:rsidR="5CAA9050" w14:paraId="228162E7" w14:textId="77777777" w:rsidTr="56280D99">
        <w:trPr>
          <w:jc w:val="center"/>
        </w:trPr>
        <w:tc>
          <w:tcPr>
            <w:tcW w:w="2340" w:type="dxa"/>
          </w:tcPr>
          <w:p w14:paraId="1042AF1B" w14:textId="72117432" w:rsidR="5F8FDCF0" w:rsidRDefault="5F8FDCF0" w:rsidP="5CAA9050">
            <w:pPr>
              <w:jc w:val="center"/>
            </w:pPr>
            <w:r>
              <w:t>No</w:t>
            </w:r>
          </w:p>
        </w:tc>
        <w:tc>
          <w:tcPr>
            <w:tcW w:w="2340" w:type="dxa"/>
          </w:tcPr>
          <w:p w14:paraId="32931C36" w14:textId="0E392402" w:rsidR="5F8FDCF0" w:rsidRDefault="5F8FDCF0" w:rsidP="5CAA9050">
            <w:pPr>
              <w:jc w:val="center"/>
            </w:pPr>
            <w:r>
              <w:t>5</w:t>
            </w:r>
          </w:p>
        </w:tc>
        <w:tc>
          <w:tcPr>
            <w:tcW w:w="2340" w:type="dxa"/>
          </w:tcPr>
          <w:p w14:paraId="419FDCC2" w14:textId="33017128" w:rsidR="4BE59A4F" w:rsidRDefault="4BE59A4F" w:rsidP="5CAA9050">
            <w:pPr>
              <w:jc w:val="center"/>
            </w:pPr>
            <w:r>
              <w:t>Empty set</w:t>
            </w:r>
          </w:p>
        </w:tc>
        <w:tc>
          <w:tcPr>
            <w:tcW w:w="2340" w:type="dxa"/>
          </w:tcPr>
          <w:p w14:paraId="43E84DF8" w14:textId="73924169" w:rsidR="1270B2E5" w:rsidRDefault="1270B2E5" w:rsidP="5CAA9050">
            <w:pPr>
              <w:jc w:val="center"/>
            </w:pPr>
            <w:r>
              <w:t>N/A</w:t>
            </w:r>
          </w:p>
        </w:tc>
      </w:tr>
      <w:tr w:rsidR="5CAA9050" w14:paraId="6BE7C80E" w14:textId="77777777" w:rsidTr="56280D99">
        <w:trPr>
          <w:jc w:val="center"/>
        </w:trPr>
        <w:tc>
          <w:tcPr>
            <w:tcW w:w="2340" w:type="dxa"/>
          </w:tcPr>
          <w:p w14:paraId="2CF115CD" w14:textId="09C29802" w:rsidR="5F8FDCF0" w:rsidRDefault="5F8FDCF0" w:rsidP="5CAA9050">
            <w:pPr>
              <w:jc w:val="center"/>
            </w:pPr>
            <w:r>
              <w:t>No</w:t>
            </w:r>
          </w:p>
        </w:tc>
        <w:tc>
          <w:tcPr>
            <w:tcW w:w="2340" w:type="dxa"/>
          </w:tcPr>
          <w:p w14:paraId="225FA36F" w14:textId="09B996E1" w:rsidR="5F8FDCF0" w:rsidRDefault="5F8FDCF0" w:rsidP="5CAA9050">
            <w:pPr>
              <w:jc w:val="center"/>
            </w:pPr>
            <w:r>
              <w:t>6</w:t>
            </w:r>
          </w:p>
        </w:tc>
        <w:tc>
          <w:tcPr>
            <w:tcW w:w="2340" w:type="dxa"/>
          </w:tcPr>
          <w:p w14:paraId="52EE8ACA" w14:textId="31F0A57F" w:rsidR="16A518BF" w:rsidRDefault="16A518BF" w:rsidP="5CAA9050">
            <w:pPr>
              <w:jc w:val="center"/>
            </w:pPr>
            <w:r>
              <w:t>Empty set</w:t>
            </w:r>
          </w:p>
        </w:tc>
        <w:tc>
          <w:tcPr>
            <w:tcW w:w="2340" w:type="dxa"/>
          </w:tcPr>
          <w:p w14:paraId="74AE2D4A" w14:textId="007FC1F4" w:rsidR="3746054A" w:rsidRDefault="3746054A" w:rsidP="5CAA9050">
            <w:pPr>
              <w:jc w:val="center"/>
            </w:pPr>
            <w:r>
              <w:t>N/A</w:t>
            </w:r>
          </w:p>
        </w:tc>
      </w:tr>
    </w:tbl>
    <w:p w14:paraId="72B4C2B6" w14:textId="7A675562" w:rsidR="37A8FA4C" w:rsidRDefault="37A8FA4C" w:rsidP="56280D99">
      <w:proofErr w:type="gramStart"/>
      <w:r>
        <w:lastRenderedPageBreak/>
        <w:t>In order to</w:t>
      </w:r>
      <w:proofErr w:type="gramEnd"/>
      <w:r>
        <w:t xml:space="preserve"> check if a ticket exists in the database, a query w</w:t>
      </w:r>
      <w:r w:rsidR="7D937F5A">
        <w:t>as</w:t>
      </w:r>
      <w:r>
        <w:t xml:space="preserve"> sent to select from the database all entries that match</w:t>
      </w:r>
      <w:r w:rsidR="5CB51773">
        <w:t>ed</w:t>
      </w:r>
      <w:r>
        <w:t xml:space="preserve"> the incoming ticket ID.</w:t>
      </w:r>
      <w:r w:rsidR="77016468">
        <w:t xml:space="preserve"> </w:t>
      </w:r>
      <w:r w:rsidR="00A3E7CC">
        <w:t>Below a</w:t>
      </w:r>
      <w:r w:rsidR="77016468">
        <w:t>n example of such query is shown.</w:t>
      </w:r>
    </w:p>
    <w:p w14:paraId="1801DFB2" w14:textId="799DC3C8" w:rsidR="77016468" w:rsidRDefault="77016468" w:rsidP="5CAA9050">
      <w:pPr>
        <w:jc w:val="center"/>
      </w:pPr>
      <w:r>
        <w:t xml:space="preserve">SELECT * FROM guests WHERE </w:t>
      </w:r>
      <w:proofErr w:type="spellStart"/>
      <w:r>
        <w:t>ticketID</w:t>
      </w:r>
      <w:proofErr w:type="spellEnd"/>
      <w:r>
        <w:t xml:space="preserve"> = </w:t>
      </w:r>
      <w:proofErr w:type="gramStart"/>
      <w:r>
        <w:t>1234567</w:t>
      </w:r>
      <w:r w:rsidR="50226348">
        <w:t>;</w:t>
      </w:r>
      <w:proofErr w:type="gramEnd"/>
    </w:p>
    <w:p w14:paraId="7210A0BA" w14:textId="22A48E63" w:rsidR="37A8FA4C" w:rsidRDefault="37A8FA4C" w:rsidP="4ACFFC75">
      <w:r>
        <w:t>I</w:t>
      </w:r>
      <w:r w:rsidR="039BF3D6">
        <w:t xml:space="preserve">f the ticket </w:t>
      </w:r>
      <w:r w:rsidR="42F71CBB">
        <w:t>exist</w:t>
      </w:r>
      <w:r w:rsidR="29D6267E">
        <w:t>s</w:t>
      </w:r>
      <w:r w:rsidR="039BF3D6">
        <w:t xml:space="preserve"> within the database, then</w:t>
      </w:r>
      <w:r w:rsidR="0CFEF552">
        <w:t xml:space="preserve"> the query report</w:t>
      </w:r>
      <w:r w:rsidR="4236EF40">
        <w:t>s</w:t>
      </w:r>
      <w:r w:rsidR="0CFEF552">
        <w:t xml:space="preserve"> the entry found matching the ticket ID</w:t>
      </w:r>
      <w:r w:rsidR="039BF3D6">
        <w:t xml:space="preserve">. </w:t>
      </w:r>
      <w:r w:rsidR="2D938034">
        <w:t>Next</w:t>
      </w:r>
      <w:r w:rsidR="18971E63">
        <w:t>, the database</w:t>
      </w:r>
      <w:r w:rsidR="38B0FB55">
        <w:t xml:space="preserve"> receives</w:t>
      </w:r>
      <w:r w:rsidR="18971E63">
        <w:t xml:space="preserve"> </w:t>
      </w:r>
      <w:r w:rsidR="1C9945A9">
        <w:t xml:space="preserve">a command </w:t>
      </w:r>
      <w:r w:rsidR="18971E63">
        <w:t>to update the entry so that the given ticket</w:t>
      </w:r>
      <w:r w:rsidR="6061F781">
        <w:t xml:space="preserve"> </w:t>
      </w:r>
      <w:r w:rsidR="48CDC366">
        <w:t>is</w:t>
      </w:r>
      <w:r w:rsidR="18971E63">
        <w:t xml:space="preserve"> marked as used.</w:t>
      </w:r>
      <w:r w:rsidR="4B6AEF84">
        <w:t xml:space="preserve"> </w:t>
      </w:r>
      <w:r w:rsidR="4D29479A">
        <w:t>Below a</w:t>
      </w:r>
      <w:r w:rsidR="4B6AEF84">
        <w:t>n example of this update command is shown.</w:t>
      </w:r>
    </w:p>
    <w:p w14:paraId="3FEF86BF" w14:textId="45BE7B9B" w:rsidR="4B6AEF84" w:rsidRDefault="4B6AEF84" w:rsidP="5CAA9050">
      <w:pPr>
        <w:jc w:val="center"/>
      </w:pPr>
      <w:r>
        <w:t xml:space="preserve">UPDATE guests SET used = 1 WHERE </w:t>
      </w:r>
      <w:proofErr w:type="spellStart"/>
      <w:r>
        <w:t>ticketID</w:t>
      </w:r>
      <w:proofErr w:type="spellEnd"/>
      <w:r>
        <w:t xml:space="preserve"> = </w:t>
      </w:r>
      <w:proofErr w:type="gramStart"/>
      <w:r>
        <w:t>1234567</w:t>
      </w:r>
      <w:r w:rsidR="347D679D">
        <w:t>;</w:t>
      </w:r>
      <w:proofErr w:type="gramEnd"/>
    </w:p>
    <w:p w14:paraId="34F04ACB" w14:textId="74B75964" w:rsidR="0F4137AD" w:rsidRDefault="3095CFBE" w:rsidP="60CBADFD">
      <w:pPr>
        <w:rPr>
          <w:b/>
          <w:bCs/>
        </w:rPr>
      </w:pPr>
      <w:r w:rsidRPr="34F13AF3">
        <w:rPr>
          <w:b/>
          <w:bCs/>
        </w:rPr>
        <w:t>3.4.2 Test Certification – Used Ticket ID Reporting</w:t>
      </w:r>
    </w:p>
    <w:p w14:paraId="603534FE" w14:textId="082E7760" w:rsidR="622964AC" w:rsidRDefault="622964AC" w:rsidP="56280D99">
      <w:pPr>
        <w:rPr>
          <w:b/>
          <w:bCs/>
        </w:rPr>
      </w:pPr>
      <w:r>
        <w:t>The second feature required of the database is the ability to report that an incoming ticket has already been used.</w:t>
      </w:r>
      <w:r w:rsidR="2F0264D0">
        <w:t xml:space="preserve"> </w:t>
      </w:r>
      <w:r w:rsidR="6B23E181">
        <w:t xml:space="preserve">If a received ticket ID has already been checked in at </w:t>
      </w:r>
      <w:r w:rsidR="0DA40EC6">
        <w:t>an</w:t>
      </w:r>
      <w:r w:rsidR="6B23E181">
        <w:t xml:space="preserve"> event, then the database must return an error to the system to indicate the </w:t>
      </w:r>
      <w:r w:rsidR="11733B29">
        <w:t>problem</w:t>
      </w:r>
      <w:r w:rsidR="6B23E181">
        <w:t>.</w:t>
      </w:r>
      <w:r w:rsidR="07E28387">
        <w:t xml:space="preserve"> This test was performed </w:t>
      </w:r>
      <w:r w:rsidR="6EC867AF">
        <w:t>six</w:t>
      </w:r>
      <w:r w:rsidR="07E28387">
        <w:t xml:space="preserve"> times and the results are shown in Table </w:t>
      </w:r>
      <w:r w:rsidR="1EADBCE7">
        <w:t>3.</w:t>
      </w:r>
      <w:r w:rsidR="4227482D">
        <w:t>11</w:t>
      </w:r>
      <w:r w:rsidR="1EADBCE7">
        <w:t>.</w:t>
      </w:r>
    </w:p>
    <w:p w14:paraId="09743588" w14:textId="110F36A7" w:rsidR="07E28387" w:rsidRDefault="07E28387" w:rsidP="5CAA9050">
      <w:pPr>
        <w:jc w:val="center"/>
      </w:pPr>
      <w:r w:rsidRPr="56280D99">
        <w:rPr>
          <w:b/>
          <w:bCs/>
        </w:rPr>
        <w:t xml:space="preserve">Table </w:t>
      </w:r>
      <w:r w:rsidR="55142F1D" w:rsidRPr="56280D99">
        <w:rPr>
          <w:b/>
          <w:bCs/>
        </w:rPr>
        <w:t>3.</w:t>
      </w:r>
      <w:r w:rsidR="46008974" w:rsidRPr="56280D99">
        <w:rPr>
          <w:b/>
          <w:bCs/>
        </w:rPr>
        <w:t>11</w:t>
      </w:r>
      <w:r w:rsidRPr="56280D99">
        <w:rPr>
          <w:b/>
          <w:bCs/>
        </w:rPr>
        <w:t>: Used Ticket ID Reporting</w:t>
      </w:r>
    </w:p>
    <w:tbl>
      <w:tblPr>
        <w:tblStyle w:val="TableGrid"/>
        <w:tblW w:w="0" w:type="auto"/>
        <w:tblLayout w:type="fixed"/>
        <w:tblLook w:val="06A0" w:firstRow="1" w:lastRow="0" w:firstColumn="1" w:lastColumn="0" w:noHBand="1" w:noVBand="1"/>
      </w:tblPr>
      <w:tblGrid>
        <w:gridCol w:w="3120"/>
        <w:gridCol w:w="3120"/>
        <w:gridCol w:w="3120"/>
      </w:tblGrid>
      <w:tr w:rsidR="5CAA9050" w14:paraId="01BAEDF5" w14:textId="77777777" w:rsidTr="56280D99">
        <w:tc>
          <w:tcPr>
            <w:tcW w:w="3120" w:type="dxa"/>
          </w:tcPr>
          <w:p w14:paraId="54413E63" w14:textId="3316CCB2" w:rsidR="07E28387" w:rsidRDefault="07E28387" w:rsidP="5CAA9050">
            <w:pPr>
              <w:jc w:val="center"/>
            </w:pPr>
            <w:r w:rsidRPr="5CAA9050">
              <w:rPr>
                <w:b/>
                <w:bCs/>
              </w:rPr>
              <w:t>Ticket Used</w:t>
            </w:r>
          </w:p>
        </w:tc>
        <w:tc>
          <w:tcPr>
            <w:tcW w:w="3120" w:type="dxa"/>
          </w:tcPr>
          <w:p w14:paraId="119419F7" w14:textId="00DF5312" w:rsidR="07E28387" w:rsidRDefault="07E28387" w:rsidP="5CAA9050">
            <w:pPr>
              <w:jc w:val="center"/>
              <w:rPr>
                <w:b/>
                <w:bCs/>
              </w:rPr>
            </w:pPr>
            <w:r w:rsidRPr="5CAA9050">
              <w:rPr>
                <w:b/>
                <w:bCs/>
              </w:rPr>
              <w:t>Test Number</w:t>
            </w:r>
          </w:p>
        </w:tc>
        <w:tc>
          <w:tcPr>
            <w:tcW w:w="3120" w:type="dxa"/>
          </w:tcPr>
          <w:p w14:paraId="0F1048B9" w14:textId="4D2469A8" w:rsidR="07E28387" w:rsidRDefault="07E28387" w:rsidP="5CAA9050">
            <w:pPr>
              <w:jc w:val="center"/>
              <w:rPr>
                <w:b/>
                <w:bCs/>
              </w:rPr>
            </w:pPr>
            <w:r w:rsidRPr="5CAA9050">
              <w:rPr>
                <w:b/>
                <w:bCs/>
              </w:rPr>
              <w:t>Signal from Database</w:t>
            </w:r>
          </w:p>
        </w:tc>
      </w:tr>
      <w:tr w:rsidR="5CAA9050" w14:paraId="4A455062" w14:textId="77777777" w:rsidTr="56280D99">
        <w:tc>
          <w:tcPr>
            <w:tcW w:w="3120" w:type="dxa"/>
          </w:tcPr>
          <w:p w14:paraId="2873F30E" w14:textId="23DF2E8B" w:rsidR="07E28387" w:rsidRDefault="07E28387" w:rsidP="5CAA9050">
            <w:pPr>
              <w:jc w:val="center"/>
              <w:rPr>
                <w:b/>
                <w:bCs/>
              </w:rPr>
            </w:pPr>
            <w:r>
              <w:t>Yes</w:t>
            </w:r>
          </w:p>
        </w:tc>
        <w:tc>
          <w:tcPr>
            <w:tcW w:w="3120" w:type="dxa"/>
          </w:tcPr>
          <w:p w14:paraId="1A9FDEFD" w14:textId="3D0B0181" w:rsidR="07E28387" w:rsidRDefault="07E28387" w:rsidP="5CAA9050">
            <w:pPr>
              <w:jc w:val="center"/>
            </w:pPr>
            <w:r>
              <w:t>1</w:t>
            </w:r>
          </w:p>
        </w:tc>
        <w:tc>
          <w:tcPr>
            <w:tcW w:w="3120" w:type="dxa"/>
          </w:tcPr>
          <w:p w14:paraId="1C97A566" w14:textId="5B3CBCFA" w:rsidR="66FCD6FD" w:rsidRDefault="66FCD6FD" w:rsidP="5CAA9050">
            <w:pPr>
              <w:jc w:val="center"/>
            </w:pPr>
            <w:r>
              <w:t>Empty set</w:t>
            </w:r>
            <w:r w:rsidR="5DCC1368">
              <w:t xml:space="preserve"> (“Not OK”)</w:t>
            </w:r>
          </w:p>
        </w:tc>
      </w:tr>
      <w:tr w:rsidR="5CAA9050" w14:paraId="5EA9C3AC" w14:textId="77777777" w:rsidTr="56280D99">
        <w:tc>
          <w:tcPr>
            <w:tcW w:w="3120" w:type="dxa"/>
          </w:tcPr>
          <w:p w14:paraId="2E715C3C" w14:textId="7D2C67B8" w:rsidR="07E28387" w:rsidRDefault="07E28387" w:rsidP="5CAA9050">
            <w:pPr>
              <w:jc w:val="center"/>
              <w:rPr>
                <w:b/>
                <w:bCs/>
              </w:rPr>
            </w:pPr>
            <w:r>
              <w:t>Yes</w:t>
            </w:r>
          </w:p>
        </w:tc>
        <w:tc>
          <w:tcPr>
            <w:tcW w:w="3120" w:type="dxa"/>
          </w:tcPr>
          <w:p w14:paraId="337AD4C4" w14:textId="45D0CF83" w:rsidR="07E28387" w:rsidRDefault="07E28387" w:rsidP="5CAA9050">
            <w:pPr>
              <w:jc w:val="center"/>
              <w:rPr>
                <w:b/>
                <w:bCs/>
              </w:rPr>
            </w:pPr>
            <w:r>
              <w:t>2</w:t>
            </w:r>
          </w:p>
        </w:tc>
        <w:tc>
          <w:tcPr>
            <w:tcW w:w="3120" w:type="dxa"/>
          </w:tcPr>
          <w:p w14:paraId="3CE6DF94" w14:textId="00E22228" w:rsidR="640436DE" w:rsidRDefault="640436DE" w:rsidP="5CAA9050">
            <w:pPr>
              <w:jc w:val="center"/>
            </w:pPr>
            <w:r>
              <w:t>Empty set</w:t>
            </w:r>
            <w:r w:rsidR="7BB0E628">
              <w:t xml:space="preserve"> (“Not OK”)</w:t>
            </w:r>
          </w:p>
        </w:tc>
      </w:tr>
      <w:tr w:rsidR="5CAA9050" w14:paraId="176D42FC" w14:textId="77777777" w:rsidTr="56280D99">
        <w:tc>
          <w:tcPr>
            <w:tcW w:w="3120" w:type="dxa"/>
          </w:tcPr>
          <w:p w14:paraId="6E94D447" w14:textId="7C2E567B" w:rsidR="07E28387" w:rsidRDefault="07E28387" w:rsidP="5CAA9050">
            <w:pPr>
              <w:jc w:val="center"/>
              <w:rPr>
                <w:b/>
                <w:bCs/>
              </w:rPr>
            </w:pPr>
            <w:r>
              <w:t>Yes</w:t>
            </w:r>
          </w:p>
        </w:tc>
        <w:tc>
          <w:tcPr>
            <w:tcW w:w="3120" w:type="dxa"/>
          </w:tcPr>
          <w:p w14:paraId="44EED126" w14:textId="14541D06" w:rsidR="07E28387" w:rsidRDefault="07E28387" w:rsidP="5CAA9050">
            <w:pPr>
              <w:jc w:val="center"/>
              <w:rPr>
                <w:b/>
                <w:bCs/>
              </w:rPr>
            </w:pPr>
            <w:r>
              <w:t>3</w:t>
            </w:r>
          </w:p>
        </w:tc>
        <w:tc>
          <w:tcPr>
            <w:tcW w:w="3120" w:type="dxa"/>
          </w:tcPr>
          <w:p w14:paraId="03FC92B7" w14:textId="47961F3D" w:rsidR="6D5CABC6" w:rsidRDefault="6D5CABC6" w:rsidP="5CAA9050">
            <w:pPr>
              <w:jc w:val="center"/>
            </w:pPr>
            <w:r>
              <w:t>Empty set</w:t>
            </w:r>
            <w:r w:rsidR="079D3E55">
              <w:t xml:space="preserve"> (“Not OK”)</w:t>
            </w:r>
          </w:p>
        </w:tc>
      </w:tr>
      <w:tr w:rsidR="5CAA9050" w14:paraId="57B71377" w14:textId="77777777" w:rsidTr="56280D99">
        <w:tc>
          <w:tcPr>
            <w:tcW w:w="3120" w:type="dxa"/>
          </w:tcPr>
          <w:p w14:paraId="7386BD39" w14:textId="4DF0A6C8" w:rsidR="37A59C0F" w:rsidRDefault="37A59C0F" w:rsidP="5CAA9050">
            <w:pPr>
              <w:jc w:val="center"/>
            </w:pPr>
            <w:r>
              <w:t>No</w:t>
            </w:r>
          </w:p>
        </w:tc>
        <w:tc>
          <w:tcPr>
            <w:tcW w:w="3120" w:type="dxa"/>
          </w:tcPr>
          <w:p w14:paraId="7CE10D78" w14:textId="4C1FD71F" w:rsidR="37A59C0F" w:rsidRDefault="37A59C0F" w:rsidP="5CAA9050">
            <w:pPr>
              <w:jc w:val="center"/>
            </w:pPr>
            <w:r>
              <w:t>4</w:t>
            </w:r>
          </w:p>
        </w:tc>
        <w:tc>
          <w:tcPr>
            <w:tcW w:w="3120" w:type="dxa"/>
          </w:tcPr>
          <w:p w14:paraId="2DB82B4D" w14:textId="417DB4B0" w:rsidR="2189C28D" w:rsidRDefault="2189C28D" w:rsidP="5CAA9050">
            <w:pPr>
              <w:jc w:val="center"/>
            </w:pPr>
            <w:r>
              <w:t>1 row in set</w:t>
            </w:r>
            <w:r w:rsidR="263CD210">
              <w:t xml:space="preserve"> (“OK”)</w:t>
            </w:r>
          </w:p>
        </w:tc>
      </w:tr>
      <w:tr w:rsidR="5CAA9050" w14:paraId="07E0B2F2" w14:textId="77777777" w:rsidTr="56280D99">
        <w:tc>
          <w:tcPr>
            <w:tcW w:w="3120" w:type="dxa"/>
          </w:tcPr>
          <w:p w14:paraId="2F9D5DD1" w14:textId="481A4421" w:rsidR="37A59C0F" w:rsidRDefault="37A59C0F" w:rsidP="5CAA9050">
            <w:pPr>
              <w:jc w:val="center"/>
            </w:pPr>
            <w:r>
              <w:t>No</w:t>
            </w:r>
          </w:p>
        </w:tc>
        <w:tc>
          <w:tcPr>
            <w:tcW w:w="3120" w:type="dxa"/>
          </w:tcPr>
          <w:p w14:paraId="566A2B0D" w14:textId="0BDEAA33" w:rsidR="37A59C0F" w:rsidRDefault="37A59C0F" w:rsidP="5CAA9050">
            <w:pPr>
              <w:jc w:val="center"/>
            </w:pPr>
            <w:r>
              <w:t>5</w:t>
            </w:r>
          </w:p>
        </w:tc>
        <w:tc>
          <w:tcPr>
            <w:tcW w:w="3120" w:type="dxa"/>
          </w:tcPr>
          <w:p w14:paraId="795FA7F1" w14:textId="26745B7E" w:rsidR="3387CEB7" w:rsidRDefault="3387CEB7" w:rsidP="5CAA9050">
            <w:pPr>
              <w:jc w:val="center"/>
            </w:pPr>
            <w:r>
              <w:t>1 row in set</w:t>
            </w:r>
            <w:r w:rsidR="2403FB8F">
              <w:t xml:space="preserve"> (“OK”)</w:t>
            </w:r>
          </w:p>
        </w:tc>
      </w:tr>
      <w:tr w:rsidR="5CAA9050" w14:paraId="4139F81A" w14:textId="77777777" w:rsidTr="56280D99">
        <w:tc>
          <w:tcPr>
            <w:tcW w:w="3120" w:type="dxa"/>
          </w:tcPr>
          <w:p w14:paraId="2E178375" w14:textId="08CD537C" w:rsidR="37A59C0F" w:rsidRDefault="37A59C0F" w:rsidP="5CAA9050">
            <w:pPr>
              <w:jc w:val="center"/>
            </w:pPr>
            <w:r>
              <w:t>No</w:t>
            </w:r>
          </w:p>
        </w:tc>
        <w:tc>
          <w:tcPr>
            <w:tcW w:w="3120" w:type="dxa"/>
          </w:tcPr>
          <w:p w14:paraId="434C9F7C" w14:textId="52A78333" w:rsidR="37A59C0F" w:rsidRDefault="37A59C0F" w:rsidP="5CAA9050">
            <w:pPr>
              <w:jc w:val="center"/>
            </w:pPr>
            <w:r>
              <w:t>6</w:t>
            </w:r>
          </w:p>
        </w:tc>
        <w:tc>
          <w:tcPr>
            <w:tcW w:w="3120" w:type="dxa"/>
          </w:tcPr>
          <w:p w14:paraId="1A51D320" w14:textId="7D6DE6D6" w:rsidR="557A6522" w:rsidRDefault="557A6522" w:rsidP="5CAA9050">
            <w:pPr>
              <w:jc w:val="center"/>
            </w:pPr>
            <w:r>
              <w:t>1 row in set</w:t>
            </w:r>
            <w:r w:rsidR="73E2FDD1">
              <w:t xml:space="preserve"> (“OK”)</w:t>
            </w:r>
          </w:p>
        </w:tc>
      </w:tr>
    </w:tbl>
    <w:p w14:paraId="00381591" w14:textId="2EA4B5C2" w:rsidR="07E28387" w:rsidRDefault="07E28387" w:rsidP="56280D99">
      <w:r>
        <w:t xml:space="preserve">This </w:t>
      </w:r>
      <w:r w:rsidR="79B63A68">
        <w:t>test of database functionality look</w:t>
      </w:r>
      <w:r w:rsidR="0C2BA6E7">
        <w:t>ed</w:t>
      </w:r>
      <w:r w:rsidR="79B63A68">
        <w:t xml:space="preserve"> specifically at the database’s ability to properly report </w:t>
      </w:r>
      <w:proofErr w:type="gramStart"/>
      <w:r w:rsidR="79B63A68">
        <w:t>whether or not</w:t>
      </w:r>
      <w:proofErr w:type="gramEnd"/>
      <w:r w:rsidR="79B63A68">
        <w:t xml:space="preserve"> a ticket ha</w:t>
      </w:r>
      <w:r w:rsidR="6C9D86DB">
        <w:t>d</w:t>
      </w:r>
      <w:r w:rsidR="79B63A68">
        <w:t xml:space="preserve"> already been used. To </w:t>
      </w:r>
      <w:r w:rsidR="3A7DCDB1">
        <w:t>accomplish this task</w:t>
      </w:r>
      <w:r w:rsidR="79B63A68">
        <w:t xml:space="preserve">, </w:t>
      </w:r>
      <w:r w:rsidR="702FFC76">
        <w:t xml:space="preserve">a </w:t>
      </w:r>
      <w:r w:rsidR="79B63A68">
        <w:t>query w</w:t>
      </w:r>
      <w:r w:rsidR="7CE6091C">
        <w:t>as</w:t>
      </w:r>
      <w:r w:rsidR="79B63A68">
        <w:t xml:space="preserve"> sent to </w:t>
      </w:r>
      <w:r w:rsidR="04E50035">
        <w:t xml:space="preserve">select </w:t>
      </w:r>
      <w:r w:rsidR="78062D1D">
        <w:t>the entry that matche</w:t>
      </w:r>
      <w:r w:rsidR="00A72AF5">
        <w:t>d</w:t>
      </w:r>
      <w:r w:rsidR="78062D1D">
        <w:t xml:space="preserve"> the ticket ID </w:t>
      </w:r>
      <w:r w:rsidR="458D0C81">
        <w:t>and check</w:t>
      </w:r>
      <w:r w:rsidR="1B5BE151">
        <w:t>ed</w:t>
      </w:r>
      <w:r w:rsidR="458D0C81">
        <w:t xml:space="preserve"> that the given ticket ID </w:t>
      </w:r>
      <w:r w:rsidR="79E44D71">
        <w:t>was unused</w:t>
      </w:r>
      <w:r w:rsidR="458D0C81">
        <w:t xml:space="preserve">. </w:t>
      </w:r>
      <w:r w:rsidR="7E82DB5D">
        <w:t>Below</w:t>
      </w:r>
      <w:r w:rsidR="371AF8E2">
        <w:t>,</w:t>
      </w:r>
      <w:r w:rsidR="7E82DB5D">
        <w:t xml:space="preserve"> a</w:t>
      </w:r>
      <w:r w:rsidR="48A8B677">
        <w:t>n example of the query is shown.</w:t>
      </w:r>
    </w:p>
    <w:p w14:paraId="73845011" w14:textId="52BC71FA" w:rsidR="48A8B677" w:rsidRDefault="48A8B677" w:rsidP="5CAA9050">
      <w:pPr>
        <w:jc w:val="center"/>
      </w:pPr>
      <w:r>
        <w:t xml:space="preserve">SELECT * FROM guests WHERE </w:t>
      </w:r>
      <w:proofErr w:type="spellStart"/>
      <w:r>
        <w:t>ticketID</w:t>
      </w:r>
      <w:proofErr w:type="spellEnd"/>
      <w:r>
        <w:t xml:space="preserve"> = 1234567</w:t>
      </w:r>
      <w:r w:rsidR="655D8AEF">
        <w:t xml:space="preserve"> AND</w:t>
      </w:r>
      <w:r>
        <w:t xml:space="preserve"> used = </w:t>
      </w:r>
      <w:proofErr w:type="gramStart"/>
      <w:r>
        <w:t>0</w:t>
      </w:r>
      <w:r w:rsidR="79A86CAA">
        <w:t>;</w:t>
      </w:r>
      <w:proofErr w:type="gramEnd"/>
    </w:p>
    <w:p w14:paraId="6CF1F74C" w14:textId="5A3D887E" w:rsidR="48A8B677" w:rsidRDefault="48A8B677" w:rsidP="4ACFFC75">
      <w:pPr>
        <w:jc w:val="left"/>
        <w:rPr>
          <w:highlight w:val="magenta"/>
        </w:rPr>
      </w:pPr>
      <w:r>
        <w:t xml:space="preserve">If the ticket </w:t>
      </w:r>
      <w:r w:rsidR="5805371D">
        <w:t>was</w:t>
      </w:r>
      <w:r>
        <w:t xml:space="preserve"> used, then the query return</w:t>
      </w:r>
      <w:r w:rsidR="4D8F46B7">
        <w:t>ed</w:t>
      </w:r>
      <w:r>
        <w:t xml:space="preserve"> no entries; however, if </w:t>
      </w:r>
      <w:r w:rsidR="20D34C70">
        <w:t xml:space="preserve">the ticket </w:t>
      </w:r>
      <w:r w:rsidR="08B21423">
        <w:t>was</w:t>
      </w:r>
      <w:r w:rsidR="20D34C70">
        <w:t xml:space="preserve"> not</w:t>
      </w:r>
      <w:r>
        <w:t xml:space="preserve"> used, then an entry matching the ticket ID </w:t>
      </w:r>
      <w:r w:rsidR="744DB6D3">
        <w:t>was</w:t>
      </w:r>
      <w:r>
        <w:t xml:space="preserve"> returned</w:t>
      </w:r>
      <w:proofErr w:type="gramStart"/>
      <w:r>
        <w:t xml:space="preserve">. </w:t>
      </w:r>
      <w:r w:rsidR="5005CEC6" w:rsidRPr="56280D99">
        <w:rPr>
          <w:color w:val="E617CA"/>
        </w:rPr>
        <w:t>]</w:t>
      </w:r>
      <w:proofErr w:type="gramEnd"/>
    </w:p>
    <w:p w14:paraId="697AD4A0" w14:textId="4FAE1580" w:rsidR="00562588" w:rsidRDefault="0AA3CA7D" w:rsidP="56280D99">
      <w:pPr>
        <w:overflowPunct/>
        <w:autoSpaceDE/>
        <w:autoSpaceDN/>
        <w:adjustRightInd/>
        <w:spacing w:after="0"/>
        <w:textAlignment w:val="auto"/>
        <w:rPr>
          <w:b/>
          <w:bCs/>
          <w:highlight w:val="darkMagenta"/>
        </w:rPr>
      </w:pPr>
      <w:r w:rsidRPr="56280D99">
        <w:rPr>
          <w:b/>
          <w:bCs/>
        </w:rPr>
        <w:t xml:space="preserve"> </w:t>
      </w:r>
      <w:r w:rsidR="244974AC" w:rsidRPr="56280D99">
        <w:rPr>
          <w:b/>
          <w:bCs/>
        </w:rPr>
        <w:t>3</w:t>
      </w:r>
      <w:r w:rsidR="7D6C2792" w:rsidRPr="56280D99">
        <w:rPr>
          <w:b/>
          <w:bCs/>
        </w:rPr>
        <w:t>.5</w:t>
      </w:r>
      <w:r w:rsidR="51ED9286" w:rsidRPr="56280D99">
        <w:rPr>
          <w:b/>
          <w:bCs/>
        </w:rPr>
        <w:t xml:space="preserve"> </w:t>
      </w:r>
      <w:r w:rsidRPr="56280D99">
        <w:rPr>
          <w:b/>
          <w:bCs/>
        </w:rPr>
        <w:t>Test Certification – Error Signaling</w:t>
      </w:r>
      <w:r w:rsidR="1ED6151B" w:rsidRPr="56280D99">
        <w:rPr>
          <w:b/>
          <w:bCs/>
        </w:rPr>
        <w:t xml:space="preserve"> </w:t>
      </w:r>
      <w:r w:rsidR="69C0AC01" w:rsidRPr="56280D99">
        <w:rPr>
          <w:b/>
          <w:bCs/>
        </w:rPr>
        <w:t xml:space="preserve">-- </w:t>
      </w:r>
      <w:r w:rsidR="649F8405" w:rsidRPr="56280D99">
        <w:rPr>
          <w:b/>
          <w:bCs/>
          <w:color w:val="7030A0"/>
        </w:rPr>
        <w:t>Alex</w:t>
      </w:r>
    </w:p>
    <w:bookmarkEnd w:id="1"/>
    <w:p w14:paraId="21F25522" w14:textId="3B981F91" w:rsidR="69C0AC01" w:rsidRDefault="649F8405" w:rsidP="4ACFFC75">
      <w:r w:rsidRPr="56280D99">
        <w:rPr>
          <w:color w:val="7030A0"/>
        </w:rPr>
        <w:t>[</w:t>
      </w:r>
      <w:r w:rsidR="2B38DD8C" w:rsidRPr="56280D99">
        <w:rPr>
          <w:color w:val="000000" w:themeColor="text1"/>
        </w:rPr>
        <w:t xml:space="preserve">Error signaling is the final and most critical stage of The </w:t>
      </w:r>
      <w:proofErr w:type="spellStart"/>
      <w:r w:rsidR="2B38DD8C" w:rsidRPr="56280D99">
        <w:rPr>
          <w:color w:val="000000" w:themeColor="text1"/>
        </w:rPr>
        <w:t>Quicket</w:t>
      </w:r>
      <w:proofErr w:type="spellEnd"/>
      <w:r w:rsidR="2B38DD8C" w:rsidRPr="56280D99">
        <w:rPr>
          <w:color w:val="000000" w:themeColor="text1"/>
        </w:rPr>
        <w:t xml:space="preserve"> System</w:t>
      </w:r>
      <w:r w:rsidR="23FFAE11" w:rsidRPr="56280D99">
        <w:rPr>
          <w:color w:val="000000" w:themeColor="text1"/>
        </w:rPr>
        <w:t xml:space="preserve">. A </w:t>
      </w:r>
      <w:r w:rsidR="2B38DD8C" w:rsidRPr="56280D99">
        <w:rPr>
          <w:color w:val="000000" w:themeColor="text1"/>
        </w:rPr>
        <w:t>streamlined ticketing process is useless if people can enter without a ticket. The system approache</w:t>
      </w:r>
      <w:r w:rsidR="516B8FBE" w:rsidRPr="56280D99">
        <w:rPr>
          <w:color w:val="000000" w:themeColor="text1"/>
        </w:rPr>
        <w:t>s</w:t>
      </w:r>
      <w:r w:rsidR="2B38DD8C" w:rsidRPr="56280D99">
        <w:rPr>
          <w:color w:val="000000" w:themeColor="text1"/>
        </w:rPr>
        <w:t xml:space="preserve"> error signaling on a pass-until-fail basis, which means the system needed to be tested on whether or not the green LEDs remained on </w:t>
      </w:r>
      <w:r w:rsidR="0CC4AD34" w:rsidRPr="56280D99">
        <w:rPr>
          <w:color w:val="000000" w:themeColor="text1"/>
        </w:rPr>
        <w:t xml:space="preserve">for </w:t>
      </w:r>
      <w:r w:rsidR="70CFFCFE" w:rsidRPr="56280D99">
        <w:rPr>
          <w:color w:val="000000" w:themeColor="text1"/>
        </w:rPr>
        <w:t>no ticketing error and if the system switched to the red LEDs when an error occurred.</w:t>
      </w:r>
      <w:r w:rsidR="2B38DD8C" w:rsidRPr="56280D99">
        <w:rPr>
          <w:color w:val="000000" w:themeColor="text1"/>
        </w:rPr>
        <w:t xml:space="preserve"> Per the design constraints</w:t>
      </w:r>
      <w:r w:rsidR="30B1B1F8" w:rsidRPr="56280D99">
        <w:rPr>
          <w:color w:val="000000" w:themeColor="text1"/>
        </w:rPr>
        <w:t>,</w:t>
      </w:r>
      <w:r w:rsidR="2B38DD8C" w:rsidRPr="56280D99">
        <w:rPr>
          <w:color w:val="000000" w:themeColor="text1"/>
        </w:rPr>
        <w:t xml:space="preserve"> at least 20 of the correct color LEDs and 0 of the incorrect color LEDs must be on in each scenario. Additionally, when a mismatch is detected</w:t>
      </w:r>
      <w:r w:rsidR="6DBB9D23" w:rsidRPr="56280D99">
        <w:rPr>
          <w:color w:val="000000" w:themeColor="text1"/>
        </w:rPr>
        <w:t>,</w:t>
      </w:r>
      <w:r w:rsidR="2B38DD8C" w:rsidRPr="56280D99">
        <w:rPr>
          <w:color w:val="000000" w:themeColor="text1"/>
        </w:rPr>
        <w:t xml:space="preserve"> the system must switch to the red LEDs for a minimum of 4 seconds.</w:t>
      </w:r>
    </w:p>
    <w:p w14:paraId="4CDB3DC8" w14:textId="37D67E15" w:rsidR="0FBC8509" w:rsidRDefault="6A894904" w:rsidP="5CAA9050">
      <w:r w:rsidRPr="56280D99">
        <w:rPr>
          <w:b/>
          <w:bCs/>
        </w:rPr>
        <w:lastRenderedPageBreak/>
        <w:t>3.5.1 Test Certification – Return to “OK” State</w:t>
      </w:r>
    </w:p>
    <w:p w14:paraId="4B422439" w14:textId="14E4BE0A" w:rsidR="713D77AA" w:rsidRDefault="713D77AA" w:rsidP="4ACFFC75">
      <w:r w:rsidRPr="56280D99">
        <w:rPr>
          <w:color w:val="000000" w:themeColor="text1"/>
        </w:rPr>
        <w:t xml:space="preserve">One of the most important features of the pass-until-fail system is that the LEDs stay green when </w:t>
      </w:r>
      <w:r w:rsidR="08F2ED94" w:rsidRPr="56280D99">
        <w:rPr>
          <w:color w:val="000000" w:themeColor="text1"/>
        </w:rPr>
        <w:t>no errors exist</w:t>
      </w:r>
      <w:r w:rsidRPr="56280D99">
        <w:rPr>
          <w:color w:val="000000" w:themeColor="text1"/>
        </w:rPr>
        <w:t xml:space="preserve"> and return to this state after an error has been indicated. This </w:t>
      </w:r>
      <w:r w:rsidR="5B52B592" w:rsidRPr="56280D99">
        <w:rPr>
          <w:color w:val="000000" w:themeColor="text1"/>
        </w:rPr>
        <w:t>feature</w:t>
      </w:r>
      <w:r w:rsidR="2A972960" w:rsidRPr="56280D99">
        <w:rPr>
          <w:color w:val="000000" w:themeColor="text1"/>
        </w:rPr>
        <w:t xml:space="preserve"> creates a streamlined process by</w:t>
      </w:r>
      <w:r w:rsidR="5B52B592" w:rsidRPr="56280D99">
        <w:rPr>
          <w:color w:val="000000" w:themeColor="text1"/>
        </w:rPr>
        <w:t xml:space="preserve"> </w:t>
      </w:r>
      <w:r w:rsidRPr="56280D99">
        <w:rPr>
          <w:color w:val="000000" w:themeColor="text1"/>
        </w:rPr>
        <w:t>limit</w:t>
      </w:r>
      <w:r w:rsidR="029D9877" w:rsidRPr="56280D99">
        <w:rPr>
          <w:color w:val="000000" w:themeColor="text1"/>
        </w:rPr>
        <w:t>ing</w:t>
      </w:r>
      <w:r w:rsidRPr="56280D99">
        <w:rPr>
          <w:color w:val="000000" w:themeColor="text1"/>
        </w:rPr>
        <w:t xml:space="preserve"> the disruption to groups of people who have the correct number of valid tickets.</w:t>
      </w:r>
      <w:r>
        <w:t xml:space="preserve"> This feature was tested with a simulated “Not OK” signal from the Raspberry Pi </w:t>
      </w:r>
      <w:r w:rsidR="0DC04D0F">
        <w:t xml:space="preserve">indicating </w:t>
      </w:r>
      <w:r w:rsidR="42A645A3">
        <w:t xml:space="preserve">that </w:t>
      </w:r>
      <w:r>
        <w:t xml:space="preserve">the number of people detected matched the number of valid tickets scanned; after the system responds to the error, the LEDs are checked for the “OK” state output. This test was performed three times and the results are in Table </w:t>
      </w:r>
      <w:r w:rsidR="1B8DA138">
        <w:t>3.</w:t>
      </w:r>
      <w:r w:rsidR="21A15365">
        <w:t>12</w:t>
      </w:r>
      <w:r>
        <w:t>.</w:t>
      </w:r>
    </w:p>
    <w:p w14:paraId="4D6A1CFA" w14:textId="5A29AEE7" w:rsidR="0FBC8509" w:rsidRDefault="0FBC8509" w:rsidP="56280D99">
      <w:pPr>
        <w:jc w:val="center"/>
        <w:rPr>
          <w:b/>
          <w:bCs/>
        </w:rPr>
      </w:pPr>
      <w:r>
        <w:t xml:space="preserve"> </w:t>
      </w:r>
      <w:r w:rsidRPr="56280D99">
        <w:rPr>
          <w:b/>
          <w:bCs/>
        </w:rPr>
        <w:t>Tabl</w:t>
      </w:r>
      <w:r w:rsidR="2B318F7C" w:rsidRPr="56280D99">
        <w:rPr>
          <w:b/>
          <w:bCs/>
        </w:rPr>
        <w:t>e</w:t>
      </w:r>
      <w:r w:rsidRPr="56280D99">
        <w:rPr>
          <w:b/>
          <w:bCs/>
        </w:rPr>
        <w:t xml:space="preserve"> </w:t>
      </w:r>
      <w:r w:rsidR="3439F275" w:rsidRPr="56280D99">
        <w:rPr>
          <w:b/>
          <w:bCs/>
        </w:rPr>
        <w:t>3.</w:t>
      </w:r>
      <w:r w:rsidR="248FAB0F" w:rsidRPr="56280D99">
        <w:rPr>
          <w:b/>
          <w:bCs/>
        </w:rPr>
        <w:t>12</w:t>
      </w:r>
      <w:r w:rsidRPr="56280D99">
        <w:rPr>
          <w:b/>
          <w:bCs/>
        </w:rPr>
        <w:t xml:space="preserve">: </w:t>
      </w:r>
      <w:r w:rsidR="63590A81" w:rsidRPr="56280D99">
        <w:rPr>
          <w:b/>
          <w:bCs/>
        </w:rPr>
        <w:t>Return to Green</w:t>
      </w:r>
      <w:r w:rsidRPr="56280D99">
        <w:rPr>
          <w:b/>
          <w:bCs/>
        </w:rPr>
        <w:t xml:space="preserve"> Test</w:t>
      </w:r>
    </w:p>
    <w:tbl>
      <w:tblPr>
        <w:tblStyle w:val="TableGrid"/>
        <w:tblW w:w="0" w:type="auto"/>
        <w:tblLayout w:type="fixed"/>
        <w:tblLook w:val="04A0" w:firstRow="1" w:lastRow="0" w:firstColumn="1" w:lastColumn="0" w:noHBand="0" w:noVBand="1"/>
      </w:tblPr>
      <w:tblGrid>
        <w:gridCol w:w="3120"/>
        <w:gridCol w:w="3120"/>
        <w:gridCol w:w="3120"/>
      </w:tblGrid>
      <w:tr w:rsidR="5CAA9050" w14:paraId="34F8CAC1" w14:textId="77777777" w:rsidTr="56280D99">
        <w:tc>
          <w:tcPr>
            <w:tcW w:w="3120" w:type="dxa"/>
          </w:tcPr>
          <w:p w14:paraId="6065C9D1" w14:textId="60EC1A16" w:rsidR="5CAA9050" w:rsidRDefault="5CAA9050" w:rsidP="5CAA9050">
            <w:pPr>
              <w:jc w:val="center"/>
            </w:pPr>
            <w:r w:rsidRPr="5CAA9050">
              <w:rPr>
                <w:b/>
                <w:bCs/>
                <w:szCs w:val="22"/>
              </w:rPr>
              <w:t>Signal</w:t>
            </w:r>
          </w:p>
        </w:tc>
        <w:tc>
          <w:tcPr>
            <w:tcW w:w="3120" w:type="dxa"/>
          </w:tcPr>
          <w:p w14:paraId="411465CF" w14:textId="259DDDD4" w:rsidR="5CAA9050" w:rsidRDefault="5CAA9050" w:rsidP="5CAA9050">
            <w:pPr>
              <w:jc w:val="center"/>
            </w:pPr>
            <w:r w:rsidRPr="5CAA9050">
              <w:rPr>
                <w:b/>
                <w:bCs/>
                <w:szCs w:val="22"/>
              </w:rPr>
              <w:t>Test Number</w:t>
            </w:r>
          </w:p>
        </w:tc>
        <w:tc>
          <w:tcPr>
            <w:tcW w:w="3120" w:type="dxa"/>
          </w:tcPr>
          <w:p w14:paraId="131190C6" w14:textId="2E1C3328" w:rsidR="5CAA9050" w:rsidRDefault="5CAA9050" w:rsidP="5CAA9050">
            <w:pPr>
              <w:jc w:val="center"/>
              <w:rPr>
                <w:b/>
                <w:bCs/>
                <w:szCs w:val="22"/>
              </w:rPr>
            </w:pPr>
            <w:r w:rsidRPr="5CAA9050">
              <w:rPr>
                <w:b/>
                <w:bCs/>
                <w:szCs w:val="22"/>
              </w:rPr>
              <w:t xml:space="preserve">LEDs </w:t>
            </w:r>
            <w:r w:rsidR="36D9CA33" w:rsidRPr="5CAA9050">
              <w:rPr>
                <w:b/>
                <w:bCs/>
                <w:szCs w:val="22"/>
              </w:rPr>
              <w:t>Return to</w:t>
            </w:r>
            <w:r w:rsidRPr="5CAA9050">
              <w:rPr>
                <w:b/>
                <w:bCs/>
                <w:szCs w:val="22"/>
              </w:rPr>
              <w:t xml:space="preserve"> Green</w:t>
            </w:r>
          </w:p>
        </w:tc>
      </w:tr>
      <w:tr w:rsidR="5CAA9050" w14:paraId="6249EBCB" w14:textId="77777777" w:rsidTr="56280D99">
        <w:tc>
          <w:tcPr>
            <w:tcW w:w="3120" w:type="dxa"/>
          </w:tcPr>
          <w:p w14:paraId="5988FB2A" w14:textId="69673B01" w:rsidR="3D562DD4" w:rsidRDefault="3D562DD4" w:rsidP="5CAA9050">
            <w:pPr>
              <w:jc w:val="center"/>
            </w:pPr>
            <w:r w:rsidRPr="4ACFFC75">
              <w:rPr>
                <w:szCs w:val="22"/>
              </w:rPr>
              <w:t xml:space="preserve">Not </w:t>
            </w:r>
            <w:r w:rsidR="4ACFFC75" w:rsidRPr="4ACFFC75">
              <w:rPr>
                <w:szCs w:val="22"/>
              </w:rPr>
              <w:t>OK</w:t>
            </w:r>
          </w:p>
        </w:tc>
        <w:tc>
          <w:tcPr>
            <w:tcW w:w="3120" w:type="dxa"/>
          </w:tcPr>
          <w:p w14:paraId="5E707CB6" w14:textId="48DEED58" w:rsidR="5CAA9050" w:rsidRDefault="5CAA9050" w:rsidP="5CAA9050">
            <w:pPr>
              <w:jc w:val="center"/>
            </w:pPr>
            <w:r w:rsidRPr="5CAA9050">
              <w:rPr>
                <w:szCs w:val="22"/>
              </w:rPr>
              <w:t>1</w:t>
            </w:r>
          </w:p>
        </w:tc>
        <w:tc>
          <w:tcPr>
            <w:tcW w:w="3120" w:type="dxa"/>
          </w:tcPr>
          <w:p w14:paraId="1CB85612" w14:textId="1769EAD9" w:rsidR="52046D01" w:rsidRDefault="52046D01" w:rsidP="5CAA9050">
            <w:pPr>
              <w:jc w:val="center"/>
            </w:pPr>
            <w:r w:rsidRPr="5CAA9050">
              <w:rPr>
                <w:szCs w:val="22"/>
              </w:rPr>
              <w:t>TRUE</w:t>
            </w:r>
            <w:r w:rsidR="5CAA9050" w:rsidRPr="5CAA9050">
              <w:rPr>
                <w:szCs w:val="22"/>
              </w:rPr>
              <w:t xml:space="preserve"> </w:t>
            </w:r>
          </w:p>
        </w:tc>
      </w:tr>
      <w:tr w:rsidR="5CAA9050" w14:paraId="1139AFC8" w14:textId="77777777" w:rsidTr="56280D99">
        <w:tc>
          <w:tcPr>
            <w:tcW w:w="3120" w:type="dxa"/>
          </w:tcPr>
          <w:p w14:paraId="66103BFB" w14:textId="3FBCB829" w:rsidR="4DECFB7B" w:rsidRDefault="4DECFB7B" w:rsidP="5CAA9050">
            <w:pPr>
              <w:jc w:val="center"/>
            </w:pPr>
            <w:r w:rsidRPr="4ACFFC75">
              <w:rPr>
                <w:szCs w:val="22"/>
              </w:rPr>
              <w:t xml:space="preserve">Not </w:t>
            </w:r>
            <w:r w:rsidR="4ACFFC75" w:rsidRPr="4ACFFC75">
              <w:rPr>
                <w:szCs w:val="22"/>
              </w:rPr>
              <w:t>OK</w:t>
            </w:r>
          </w:p>
        </w:tc>
        <w:tc>
          <w:tcPr>
            <w:tcW w:w="3120" w:type="dxa"/>
          </w:tcPr>
          <w:p w14:paraId="46B31D6A" w14:textId="60918DCC" w:rsidR="5CAA9050" w:rsidRDefault="5CAA9050" w:rsidP="5CAA9050">
            <w:pPr>
              <w:jc w:val="center"/>
            </w:pPr>
            <w:r w:rsidRPr="5CAA9050">
              <w:rPr>
                <w:szCs w:val="22"/>
              </w:rPr>
              <w:t>2</w:t>
            </w:r>
          </w:p>
        </w:tc>
        <w:tc>
          <w:tcPr>
            <w:tcW w:w="3120" w:type="dxa"/>
          </w:tcPr>
          <w:p w14:paraId="00526824" w14:textId="25F010E3" w:rsidR="7BF52E76" w:rsidRDefault="7BF52E76" w:rsidP="5CAA9050">
            <w:pPr>
              <w:jc w:val="center"/>
            </w:pPr>
            <w:r w:rsidRPr="5CAA9050">
              <w:rPr>
                <w:szCs w:val="22"/>
              </w:rPr>
              <w:t>TRUE</w:t>
            </w:r>
            <w:r w:rsidR="5CAA9050" w:rsidRPr="5CAA9050">
              <w:rPr>
                <w:szCs w:val="22"/>
              </w:rPr>
              <w:t xml:space="preserve"> </w:t>
            </w:r>
          </w:p>
        </w:tc>
      </w:tr>
      <w:tr w:rsidR="5CAA9050" w14:paraId="387FBC2E" w14:textId="77777777" w:rsidTr="56280D99">
        <w:tc>
          <w:tcPr>
            <w:tcW w:w="3120" w:type="dxa"/>
          </w:tcPr>
          <w:p w14:paraId="4FFE1A13" w14:textId="08A417E9" w:rsidR="27F4484E" w:rsidRDefault="27F4484E" w:rsidP="5CAA9050">
            <w:pPr>
              <w:jc w:val="center"/>
            </w:pPr>
            <w:r w:rsidRPr="4ACFFC75">
              <w:rPr>
                <w:szCs w:val="22"/>
              </w:rPr>
              <w:t xml:space="preserve">Not </w:t>
            </w:r>
            <w:r w:rsidR="4ACFFC75" w:rsidRPr="4ACFFC75">
              <w:rPr>
                <w:szCs w:val="22"/>
              </w:rPr>
              <w:t>OK</w:t>
            </w:r>
          </w:p>
        </w:tc>
        <w:tc>
          <w:tcPr>
            <w:tcW w:w="3120" w:type="dxa"/>
          </w:tcPr>
          <w:p w14:paraId="40916925" w14:textId="6CE24CD1" w:rsidR="5CAA9050" w:rsidRDefault="5CAA9050" w:rsidP="5CAA9050">
            <w:pPr>
              <w:jc w:val="center"/>
            </w:pPr>
            <w:r w:rsidRPr="5CAA9050">
              <w:rPr>
                <w:szCs w:val="22"/>
              </w:rPr>
              <w:t>3</w:t>
            </w:r>
          </w:p>
        </w:tc>
        <w:tc>
          <w:tcPr>
            <w:tcW w:w="3120" w:type="dxa"/>
          </w:tcPr>
          <w:p w14:paraId="44202CCD" w14:textId="76356EA2" w:rsidR="39EB382D" w:rsidRDefault="165BFF21" w:rsidP="5CAA9050">
            <w:pPr>
              <w:jc w:val="center"/>
            </w:pPr>
            <w:r>
              <w:t>TRUE</w:t>
            </w:r>
            <w:r w:rsidR="5CAA9050">
              <w:t xml:space="preserve"> </w:t>
            </w:r>
          </w:p>
        </w:tc>
      </w:tr>
    </w:tbl>
    <w:p w14:paraId="5A7479CC" w14:textId="6E506C0F" w:rsidR="4837C5DE" w:rsidRDefault="478C85EE" w:rsidP="56280D99">
      <w:pPr>
        <w:rPr>
          <w:b/>
          <w:bCs/>
        </w:rPr>
      </w:pPr>
      <w:r>
        <w:t xml:space="preserve">After the system responded to </w:t>
      </w:r>
      <w:r w:rsidR="6F89ECCC">
        <w:t>the error signal sent from the Raspberry Pi, the LEDs continually returned to an “OK” status with green LEDs</w:t>
      </w:r>
      <w:r w:rsidR="63287793">
        <w:t xml:space="preserve">. </w:t>
      </w:r>
    </w:p>
    <w:p w14:paraId="79D31C2E" w14:textId="54F08B73" w:rsidR="119500E1" w:rsidRDefault="4676AC6E" w:rsidP="5CAA9050">
      <w:pPr>
        <w:jc w:val="center"/>
      </w:pPr>
      <w:r>
        <w:rPr>
          <w:noProof/>
        </w:rPr>
        <w:drawing>
          <wp:inline distT="0" distB="0" distL="0" distR="0" wp14:anchorId="04E02746" wp14:editId="57150C54">
            <wp:extent cx="4572000" cy="619125"/>
            <wp:effectExtent l="0" t="0" r="0" b="0"/>
            <wp:docPr id="315076905" name="Picture 315076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076905"/>
                    <pic:cNvPicPr/>
                  </pic:nvPicPr>
                  <pic:blipFill>
                    <a:blip r:embed="rId11">
                      <a:extLst>
                        <a:ext uri="{28A0092B-C50C-407E-A947-70E740481C1C}">
                          <a14:useLocalDpi xmlns:a14="http://schemas.microsoft.com/office/drawing/2010/main" val="0"/>
                        </a:ext>
                      </a:extLst>
                    </a:blip>
                    <a:stretch>
                      <a:fillRect/>
                    </a:stretch>
                  </pic:blipFill>
                  <pic:spPr>
                    <a:xfrm>
                      <a:off x="0" y="0"/>
                      <a:ext cx="4572000" cy="619125"/>
                    </a:xfrm>
                    <a:prstGeom prst="rect">
                      <a:avLst/>
                    </a:prstGeom>
                  </pic:spPr>
                </pic:pic>
              </a:graphicData>
            </a:graphic>
          </wp:inline>
        </w:drawing>
      </w:r>
    </w:p>
    <w:p w14:paraId="0253D153" w14:textId="67C65437" w:rsidR="2A2C9D69" w:rsidRDefault="2A2C9D69" w:rsidP="56280D99">
      <w:pPr>
        <w:jc w:val="center"/>
      </w:pPr>
      <w:r w:rsidRPr="56280D99">
        <w:rPr>
          <w:b/>
          <w:bCs/>
        </w:rPr>
        <w:t>Figure 3.2 “OK” Status from LEDs</w:t>
      </w:r>
    </w:p>
    <w:p w14:paraId="1CA6A57F" w14:textId="096EAEB2" w:rsidR="1E9B8397" w:rsidRDefault="3C00DB02" w:rsidP="4ACFFC75">
      <w:r>
        <w:t>F</w:t>
      </w:r>
      <w:r w:rsidR="6403B6BF">
        <w:t xml:space="preserve">igure </w:t>
      </w:r>
      <w:r w:rsidR="285FCF7A">
        <w:t>3.2</w:t>
      </w:r>
      <w:r w:rsidR="6403B6BF">
        <w:t xml:space="preserve"> above </w:t>
      </w:r>
      <w:r w:rsidR="653ACAA7">
        <w:t xml:space="preserve">shows </w:t>
      </w:r>
      <w:r w:rsidR="7360B5DE">
        <w:t>the LEDs returning to this “OK” state after responding to error</w:t>
      </w:r>
      <w:r w:rsidR="15F09720">
        <w:t xml:space="preserve">. </w:t>
      </w:r>
    </w:p>
    <w:p w14:paraId="1F0B316E" w14:textId="5685F01B" w:rsidR="3CDC77F8" w:rsidRDefault="21C44B72" w:rsidP="54C879A9">
      <w:pPr>
        <w:jc w:val="left"/>
        <w:rPr>
          <w:b/>
          <w:bCs/>
          <w:color w:val="000000" w:themeColor="text1"/>
        </w:rPr>
      </w:pPr>
      <w:r w:rsidRPr="54C879A9">
        <w:rPr>
          <w:b/>
          <w:bCs/>
          <w:color w:val="000000" w:themeColor="text1"/>
        </w:rPr>
        <w:t xml:space="preserve">3.5.2 Test Certification – Invalid </w:t>
      </w:r>
      <w:r w:rsidR="16B1F9F6" w:rsidRPr="54C879A9">
        <w:rPr>
          <w:b/>
          <w:bCs/>
          <w:color w:val="000000" w:themeColor="text1"/>
        </w:rPr>
        <w:t>Comparison</w:t>
      </w:r>
    </w:p>
    <w:p w14:paraId="7D3FBEE1" w14:textId="7677C631" w:rsidR="6DDA95EA" w:rsidRDefault="6DDA95EA" w:rsidP="56280D99">
      <w:pPr>
        <w:rPr>
          <w:color w:val="000000" w:themeColor="text1"/>
        </w:rPr>
      </w:pPr>
      <w:r w:rsidRPr="56280D99">
        <w:rPr>
          <w:color w:val="000000" w:themeColor="text1"/>
        </w:rPr>
        <w:t>A feasible</w:t>
      </w:r>
      <w:r w:rsidR="10FBA1DA" w:rsidRPr="56280D99">
        <w:rPr>
          <w:color w:val="000000" w:themeColor="text1"/>
        </w:rPr>
        <w:t xml:space="preserve"> ticketing system </w:t>
      </w:r>
      <w:r w:rsidRPr="56280D99">
        <w:rPr>
          <w:color w:val="000000" w:themeColor="text1"/>
        </w:rPr>
        <w:t>must flag an error when a mismatch between the number of tickets and the number of people</w:t>
      </w:r>
      <w:r w:rsidR="539AF8F9" w:rsidRPr="56280D99">
        <w:rPr>
          <w:color w:val="000000" w:themeColor="text1"/>
        </w:rPr>
        <w:t xml:space="preserve"> occurs</w:t>
      </w:r>
      <w:r w:rsidRPr="56280D99">
        <w:rPr>
          <w:color w:val="000000" w:themeColor="text1"/>
        </w:rPr>
        <w:t xml:space="preserve">; otherwise, the </w:t>
      </w:r>
      <w:r w:rsidR="70268B5C" w:rsidRPr="56280D99">
        <w:rPr>
          <w:color w:val="000000" w:themeColor="text1"/>
        </w:rPr>
        <w:t>system</w:t>
      </w:r>
      <w:r w:rsidRPr="56280D99">
        <w:rPr>
          <w:color w:val="000000" w:themeColor="text1"/>
        </w:rPr>
        <w:t xml:space="preserve"> </w:t>
      </w:r>
      <w:r w:rsidR="1B765DB0" w:rsidRPr="56280D99">
        <w:rPr>
          <w:color w:val="000000" w:themeColor="text1"/>
        </w:rPr>
        <w:t>becomes</w:t>
      </w:r>
      <w:r w:rsidRPr="56280D99">
        <w:rPr>
          <w:color w:val="000000" w:themeColor="text1"/>
        </w:rPr>
        <w:t xml:space="preserve"> responsible for a loss of revenue and its usefulness is eliminated. The </w:t>
      </w:r>
      <w:proofErr w:type="spellStart"/>
      <w:r w:rsidRPr="56280D99">
        <w:rPr>
          <w:color w:val="000000" w:themeColor="text1"/>
        </w:rPr>
        <w:t>Quicket</w:t>
      </w:r>
      <w:proofErr w:type="spellEnd"/>
      <w:r w:rsidRPr="56280D99">
        <w:rPr>
          <w:color w:val="000000" w:themeColor="text1"/>
        </w:rPr>
        <w:t xml:space="preserve"> System’s error signaling was tested with a simulated “Not OK” </w:t>
      </w:r>
      <w:r w:rsidR="3C1BB4DC" w:rsidRPr="56280D99">
        <w:rPr>
          <w:color w:val="000000" w:themeColor="text1"/>
        </w:rPr>
        <w:t xml:space="preserve">signal </w:t>
      </w:r>
      <w:r w:rsidRPr="56280D99">
        <w:rPr>
          <w:color w:val="000000" w:themeColor="text1"/>
        </w:rPr>
        <w:t xml:space="preserve">from the Raspberry Pi </w:t>
      </w:r>
      <w:r w:rsidR="5C4D81F1" w:rsidRPr="56280D99">
        <w:rPr>
          <w:color w:val="000000" w:themeColor="text1"/>
        </w:rPr>
        <w:t>indicating</w:t>
      </w:r>
      <w:r w:rsidRPr="56280D99">
        <w:rPr>
          <w:color w:val="000000" w:themeColor="text1"/>
        </w:rPr>
        <w:t xml:space="preserve"> </w:t>
      </w:r>
      <w:r w:rsidR="76F44984" w:rsidRPr="56280D99">
        <w:rPr>
          <w:color w:val="000000" w:themeColor="text1"/>
        </w:rPr>
        <w:t xml:space="preserve">that </w:t>
      </w:r>
      <w:r w:rsidRPr="56280D99">
        <w:rPr>
          <w:color w:val="000000" w:themeColor="text1"/>
        </w:rPr>
        <w:t>the number of people detected did not match the number of valid tickets scanned</w:t>
      </w:r>
      <w:r w:rsidR="4A559F91" w:rsidRPr="56280D99">
        <w:rPr>
          <w:color w:val="000000" w:themeColor="text1"/>
        </w:rPr>
        <w:t>.  The system</w:t>
      </w:r>
      <w:r w:rsidR="134A958F" w:rsidRPr="56280D99">
        <w:rPr>
          <w:color w:val="000000" w:themeColor="text1"/>
        </w:rPr>
        <w:t>’</w:t>
      </w:r>
      <w:r w:rsidR="4A559F91" w:rsidRPr="56280D99">
        <w:rPr>
          <w:color w:val="000000" w:themeColor="text1"/>
        </w:rPr>
        <w:t>s test case passe</w:t>
      </w:r>
      <w:r w:rsidR="58D2C9B8" w:rsidRPr="56280D99">
        <w:rPr>
          <w:color w:val="000000" w:themeColor="text1"/>
        </w:rPr>
        <w:t>d</w:t>
      </w:r>
      <w:r w:rsidR="4A559F91" w:rsidRPr="56280D99">
        <w:rPr>
          <w:color w:val="000000" w:themeColor="text1"/>
        </w:rPr>
        <w:t xml:space="preserve"> if the LEDs switch</w:t>
      </w:r>
      <w:r w:rsidR="40BCF655" w:rsidRPr="56280D99">
        <w:rPr>
          <w:color w:val="000000" w:themeColor="text1"/>
        </w:rPr>
        <w:t>ed</w:t>
      </w:r>
      <w:r w:rsidR="4A559F91" w:rsidRPr="56280D99">
        <w:rPr>
          <w:color w:val="000000" w:themeColor="text1"/>
        </w:rPr>
        <w:t xml:space="preserve"> from green to red upon receiving this error signal.</w:t>
      </w:r>
      <w:r w:rsidR="4F11E57F" w:rsidRPr="56280D99">
        <w:rPr>
          <w:color w:val="000000" w:themeColor="text1"/>
        </w:rPr>
        <w:t xml:space="preserve"> </w:t>
      </w:r>
      <w:r w:rsidRPr="56280D99">
        <w:rPr>
          <w:color w:val="000000" w:themeColor="text1"/>
        </w:rPr>
        <w:t xml:space="preserve">This test was performed three times and the results are in Table </w:t>
      </w:r>
      <w:r w:rsidR="61DDA4A5" w:rsidRPr="56280D99">
        <w:rPr>
          <w:color w:val="000000" w:themeColor="text1"/>
        </w:rPr>
        <w:t>3.1</w:t>
      </w:r>
      <w:r w:rsidR="1A0DEDAD" w:rsidRPr="56280D99">
        <w:rPr>
          <w:color w:val="000000" w:themeColor="text1"/>
        </w:rPr>
        <w:t>3.</w:t>
      </w:r>
      <w:r w:rsidRPr="56280D99">
        <w:rPr>
          <w:color w:val="000000" w:themeColor="text1"/>
        </w:rPr>
        <w:t xml:space="preserve">  </w:t>
      </w:r>
    </w:p>
    <w:p w14:paraId="375D5B6A" w14:textId="3526571E" w:rsidR="0FBC8509" w:rsidRDefault="0FBC8509" w:rsidP="5CAA9050">
      <w:pPr>
        <w:jc w:val="center"/>
      </w:pPr>
      <w:r w:rsidRPr="56280D99">
        <w:rPr>
          <w:b/>
          <w:bCs/>
        </w:rPr>
        <w:t xml:space="preserve">Table </w:t>
      </w:r>
      <w:r w:rsidR="1CC98905" w:rsidRPr="56280D99">
        <w:rPr>
          <w:b/>
          <w:bCs/>
        </w:rPr>
        <w:t>3.1</w:t>
      </w:r>
      <w:r w:rsidR="3587CA27" w:rsidRPr="56280D99">
        <w:rPr>
          <w:b/>
          <w:bCs/>
        </w:rPr>
        <w:t>3</w:t>
      </w:r>
      <w:r w:rsidRPr="56280D99">
        <w:rPr>
          <w:b/>
          <w:bCs/>
        </w:rPr>
        <w:t>: Invalid Comparison</w:t>
      </w:r>
      <w:r w:rsidR="13363609" w:rsidRPr="56280D99">
        <w:rPr>
          <w:b/>
          <w:bCs/>
        </w:rPr>
        <w:t xml:space="preserve"> </w:t>
      </w:r>
      <w:r w:rsidRPr="56280D99">
        <w:rPr>
          <w:b/>
          <w:bCs/>
        </w:rPr>
        <w:t>Test</w:t>
      </w:r>
    </w:p>
    <w:tbl>
      <w:tblPr>
        <w:tblStyle w:val="TableGrid"/>
        <w:tblW w:w="0" w:type="auto"/>
        <w:tblLayout w:type="fixed"/>
        <w:tblLook w:val="04A0" w:firstRow="1" w:lastRow="0" w:firstColumn="1" w:lastColumn="0" w:noHBand="0" w:noVBand="1"/>
      </w:tblPr>
      <w:tblGrid>
        <w:gridCol w:w="3120"/>
        <w:gridCol w:w="3120"/>
        <w:gridCol w:w="3120"/>
      </w:tblGrid>
      <w:tr w:rsidR="5CAA9050" w14:paraId="4B760FFC" w14:textId="77777777" w:rsidTr="56280D99">
        <w:tc>
          <w:tcPr>
            <w:tcW w:w="3120" w:type="dxa"/>
          </w:tcPr>
          <w:p w14:paraId="225E0F68" w14:textId="6870BB7F" w:rsidR="5CAA9050" w:rsidRDefault="5CAA9050" w:rsidP="5CAA9050">
            <w:pPr>
              <w:jc w:val="center"/>
            </w:pPr>
            <w:r w:rsidRPr="5CAA9050">
              <w:rPr>
                <w:b/>
                <w:bCs/>
                <w:szCs w:val="22"/>
              </w:rPr>
              <w:t>Signal</w:t>
            </w:r>
          </w:p>
        </w:tc>
        <w:tc>
          <w:tcPr>
            <w:tcW w:w="3120" w:type="dxa"/>
          </w:tcPr>
          <w:p w14:paraId="14F6B035" w14:textId="62A0726A" w:rsidR="5CAA9050" w:rsidRDefault="5CAA9050" w:rsidP="5CAA9050">
            <w:pPr>
              <w:jc w:val="center"/>
            </w:pPr>
            <w:r w:rsidRPr="56280D99">
              <w:rPr>
                <w:b/>
                <w:bCs/>
              </w:rPr>
              <w:t xml:space="preserve">Test </w:t>
            </w:r>
            <w:r w:rsidR="24860D91" w:rsidRPr="56280D99">
              <w:rPr>
                <w:b/>
                <w:bCs/>
              </w:rPr>
              <w:t>N</w:t>
            </w:r>
            <w:r w:rsidRPr="56280D99">
              <w:rPr>
                <w:b/>
                <w:bCs/>
              </w:rPr>
              <w:t xml:space="preserve">umber </w:t>
            </w:r>
          </w:p>
        </w:tc>
        <w:tc>
          <w:tcPr>
            <w:tcW w:w="3120" w:type="dxa"/>
          </w:tcPr>
          <w:p w14:paraId="408C68F5" w14:textId="24DCFA4D" w:rsidR="5CAA9050" w:rsidRDefault="5CAA9050" w:rsidP="5CAA9050">
            <w:pPr>
              <w:jc w:val="center"/>
            </w:pPr>
            <w:r w:rsidRPr="5CAA9050">
              <w:rPr>
                <w:b/>
                <w:bCs/>
                <w:szCs w:val="22"/>
              </w:rPr>
              <w:t>LEDs Turn Red</w:t>
            </w:r>
          </w:p>
        </w:tc>
      </w:tr>
      <w:tr w:rsidR="5CAA9050" w14:paraId="57C947F5" w14:textId="77777777" w:rsidTr="56280D99">
        <w:tc>
          <w:tcPr>
            <w:tcW w:w="3120" w:type="dxa"/>
          </w:tcPr>
          <w:p w14:paraId="4EEAFF7F" w14:textId="62DBD76A" w:rsidR="5CAA9050" w:rsidRDefault="5CAA9050" w:rsidP="5CAA9050">
            <w:pPr>
              <w:jc w:val="center"/>
            </w:pPr>
            <w:r w:rsidRPr="5CAA9050">
              <w:rPr>
                <w:szCs w:val="22"/>
              </w:rPr>
              <w:t>Not OK</w:t>
            </w:r>
          </w:p>
        </w:tc>
        <w:tc>
          <w:tcPr>
            <w:tcW w:w="3120" w:type="dxa"/>
          </w:tcPr>
          <w:p w14:paraId="736E99C9" w14:textId="0091A7F9" w:rsidR="5CAA9050" w:rsidRDefault="5CAA9050" w:rsidP="5CAA9050">
            <w:pPr>
              <w:jc w:val="center"/>
            </w:pPr>
            <w:r w:rsidRPr="5CAA9050">
              <w:rPr>
                <w:szCs w:val="22"/>
              </w:rPr>
              <w:t>1</w:t>
            </w:r>
          </w:p>
        </w:tc>
        <w:tc>
          <w:tcPr>
            <w:tcW w:w="3120" w:type="dxa"/>
          </w:tcPr>
          <w:p w14:paraId="4875506B" w14:textId="3FC024BE" w:rsidR="5B076B2C" w:rsidRDefault="5B076B2C" w:rsidP="5CAA9050">
            <w:pPr>
              <w:jc w:val="center"/>
            </w:pPr>
            <w:r w:rsidRPr="5CAA9050">
              <w:rPr>
                <w:szCs w:val="22"/>
              </w:rPr>
              <w:t>TRUE</w:t>
            </w:r>
            <w:r w:rsidR="5CAA9050" w:rsidRPr="5CAA9050">
              <w:rPr>
                <w:szCs w:val="22"/>
              </w:rPr>
              <w:t xml:space="preserve"> </w:t>
            </w:r>
          </w:p>
        </w:tc>
      </w:tr>
      <w:tr w:rsidR="5CAA9050" w14:paraId="6D5D443F" w14:textId="77777777" w:rsidTr="56280D99">
        <w:tc>
          <w:tcPr>
            <w:tcW w:w="3120" w:type="dxa"/>
          </w:tcPr>
          <w:p w14:paraId="3156013E" w14:textId="21EBB0EA" w:rsidR="5CAA9050" w:rsidRDefault="5CAA9050" w:rsidP="5CAA9050">
            <w:pPr>
              <w:jc w:val="center"/>
            </w:pPr>
            <w:r w:rsidRPr="5CAA9050">
              <w:rPr>
                <w:szCs w:val="22"/>
              </w:rPr>
              <w:t>Not OK</w:t>
            </w:r>
          </w:p>
        </w:tc>
        <w:tc>
          <w:tcPr>
            <w:tcW w:w="3120" w:type="dxa"/>
          </w:tcPr>
          <w:p w14:paraId="6BB40308" w14:textId="6A28E839" w:rsidR="5CAA9050" w:rsidRDefault="5CAA9050" w:rsidP="5CAA9050">
            <w:pPr>
              <w:jc w:val="center"/>
            </w:pPr>
            <w:r w:rsidRPr="5CAA9050">
              <w:rPr>
                <w:szCs w:val="22"/>
              </w:rPr>
              <w:t>2</w:t>
            </w:r>
          </w:p>
        </w:tc>
        <w:tc>
          <w:tcPr>
            <w:tcW w:w="3120" w:type="dxa"/>
          </w:tcPr>
          <w:p w14:paraId="007E5C0B" w14:textId="6A0D8621" w:rsidR="7CE7907B" w:rsidRDefault="7CE7907B" w:rsidP="5CAA9050">
            <w:pPr>
              <w:jc w:val="center"/>
            </w:pPr>
            <w:r w:rsidRPr="5CAA9050">
              <w:rPr>
                <w:szCs w:val="22"/>
              </w:rPr>
              <w:t>TRUE</w:t>
            </w:r>
          </w:p>
        </w:tc>
      </w:tr>
      <w:tr w:rsidR="5CAA9050" w14:paraId="0D439ECF" w14:textId="77777777" w:rsidTr="56280D99">
        <w:tc>
          <w:tcPr>
            <w:tcW w:w="3120" w:type="dxa"/>
          </w:tcPr>
          <w:p w14:paraId="7236D26E" w14:textId="361369B8" w:rsidR="5CAA9050" w:rsidRDefault="5CAA9050" w:rsidP="5CAA9050">
            <w:pPr>
              <w:jc w:val="center"/>
            </w:pPr>
            <w:r w:rsidRPr="5CAA9050">
              <w:rPr>
                <w:szCs w:val="22"/>
              </w:rPr>
              <w:t>Not OK</w:t>
            </w:r>
          </w:p>
        </w:tc>
        <w:tc>
          <w:tcPr>
            <w:tcW w:w="3120" w:type="dxa"/>
          </w:tcPr>
          <w:p w14:paraId="5D574246" w14:textId="05A1C999" w:rsidR="5CAA9050" w:rsidRDefault="5CAA9050" w:rsidP="5CAA9050">
            <w:pPr>
              <w:jc w:val="center"/>
            </w:pPr>
            <w:r w:rsidRPr="5CAA9050">
              <w:rPr>
                <w:szCs w:val="22"/>
              </w:rPr>
              <w:t>3</w:t>
            </w:r>
          </w:p>
        </w:tc>
        <w:tc>
          <w:tcPr>
            <w:tcW w:w="3120" w:type="dxa"/>
          </w:tcPr>
          <w:p w14:paraId="751A5E0C" w14:textId="736D3738" w:rsidR="0F4E87C0" w:rsidRDefault="0F4E87C0" w:rsidP="5CAA9050">
            <w:pPr>
              <w:jc w:val="center"/>
            </w:pPr>
            <w:r w:rsidRPr="5CAA9050">
              <w:rPr>
                <w:szCs w:val="22"/>
              </w:rPr>
              <w:t>TRUE</w:t>
            </w:r>
          </w:p>
        </w:tc>
      </w:tr>
    </w:tbl>
    <w:p w14:paraId="288C2186" w14:textId="2046FDE1" w:rsidR="11698661" w:rsidRDefault="11698661" w:rsidP="56280D99">
      <w:r>
        <w:lastRenderedPageBreak/>
        <w:t xml:space="preserve">Upon receiving </w:t>
      </w:r>
      <w:r w:rsidR="30F6C8BE">
        <w:t>the error signal from the Raspberry Pi</w:t>
      </w:r>
      <w:r w:rsidR="3D394BD2">
        <w:t>,</w:t>
      </w:r>
      <w:r w:rsidR="30F6C8BE">
        <w:t xml:space="preserve"> the system immediately switched from the green LEDs to the red LEDs</w:t>
      </w:r>
      <w:r w:rsidR="420E3E04">
        <w:t>,</w:t>
      </w:r>
      <w:r w:rsidR="73B8EECE">
        <w:t xml:space="preserve"> properly </w:t>
      </w:r>
      <w:r w:rsidR="456CE767">
        <w:t>signaling</w:t>
      </w:r>
      <w:r w:rsidR="73B8EECE">
        <w:t xml:space="preserve"> for outside intervention. </w:t>
      </w:r>
    </w:p>
    <w:p w14:paraId="5C969448" w14:textId="2C6C2297" w:rsidR="4A52202F" w:rsidRDefault="4A52202F" w:rsidP="5CAA9050">
      <w:pPr>
        <w:jc w:val="center"/>
      </w:pPr>
      <w:r>
        <w:rPr>
          <w:noProof/>
        </w:rPr>
        <w:drawing>
          <wp:inline distT="0" distB="0" distL="0" distR="0" wp14:anchorId="3C654802" wp14:editId="31174BA9">
            <wp:extent cx="4572000" cy="647700"/>
            <wp:effectExtent l="0" t="0" r="0" b="0"/>
            <wp:docPr id="2040794469" name="Picture 2040794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794469"/>
                    <pic:cNvPicPr/>
                  </pic:nvPicPr>
                  <pic:blipFill>
                    <a:blip r:embed="rId12">
                      <a:extLst>
                        <a:ext uri="{28A0092B-C50C-407E-A947-70E740481C1C}">
                          <a14:useLocalDpi xmlns:a14="http://schemas.microsoft.com/office/drawing/2010/main" val="0"/>
                        </a:ext>
                      </a:extLst>
                    </a:blip>
                    <a:stretch>
                      <a:fillRect/>
                    </a:stretch>
                  </pic:blipFill>
                  <pic:spPr>
                    <a:xfrm>
                      <a:off x="0" y="0"/>
                      <a:ext cx="4572000" cy="647700"/>
                    </a:xfrm>
                    <a:prstGeom prst="rect">
                      <a:avLst/>
                    </a:prstGeom>
                  </pic:spPr>
                </pic:pic>
              </a:graphicData>
            </a:graphic>
          </wp:inline>
        </w:drawing>
      </w:r>
    </w:p>
    <w:p w14:paraId="0F6F7A42" w14:textId="120219BF" w:rsidR="0EF1C793" w:rsidRDefault="0EF1C793" w:rsidP="56280D99">
      <w:pPr>
        <w:jc w:val="center"/>
      </w:pPr>
      <w:r w:rsidRPr="56280D99">
        <w:rPr>
          <w:b/>
          <w:bCs/>
        </w:rPr>
        <w:t>Figure 3.3 “Not OK” Status from LEDs</w:t>
      </w:r>
    </w:p>
    <w:p w14:paraId="79723565" w14:textId="53AE363E" w:rsidR="20C9349D" w:rsidRDefault="20C9349D" w:rsidP="5CAA9050">
      <w:r>
        <w:t xml:space="preserve">Figure </w:t>
      </w:r>
      <w:r w:rsidR="471B7CDE">
        <w:t>3.3</w:t>
      </w:r>
      <w:r>
        <w:t xml:space="preserve"> above shows T</w:t>
      </w:r>
      <w:r w:rsidR="7320EF50">
        <w:t xml:space="preserve">he </w:t>
      </w:r>
      <w:proofErr w:type="spellStart"/>
      <w:r w:rsidR="7320EF50">
        <w:t>Quicket</w:t>
      </w:r>
      <w:proofErr w:type="spellEnd"/>
      <w:r w:rsidR="7320EF50">
        <w:t xml:space="preserve"> System responding to the error by changing the LED output to red. </w:t>
      </w:r>
    </w:p>
    <w:p w14:paraId="67141EB7" w14:textId="7E2220C5" w:rsidR="2B329507" w:rsidRDefault="2B329507" w:rsidP="5CAA9050">
      <w:pPr>
        <w:rPr>
          <w:szCs w:val="22"/>
        </w:rPr>
      </w:pPr>
      <w:r w:rsidRPr="5F8E78C1">
        <w:rPr>
          <w:b/>
          <w:bCs/>
          <w:szCs w:val="22"/>
        </w:rPr>
        <w:t>3.5.3 Test Certification – Number of LEDs</w:t>
      </w:r>
    </w:p>
    <w:p w14:paraId="2B4E0991" w14:textId="044BA04D" w:rsidR="22A0EBBF" w:rsidRDefault="22A0EBBF">
      <w:r w:rsidRPr="56280D99">
        <w:rPr>
          <w:color w:val="000000" w:themeColor="text1"/>
        </w:rPr>
        <w:t xml:space="preserve">The </w:t>
      </w:r>
      <w:proofErr w:type="spellStart"/>
      <w:r w:rsidRPr="56280D99">
        <w:rPr>
          <w:color w:val="000000" w:themeColor="text1"/>
        </w:rPr>
        <w:t>Quicket</w:t>
      </w:r>
      <w:proofErr w:type="spellEnd"/>
      <w:r w:rsidRPr="56280D99">
        <w:rPr>
          <w:color w:val="000000" w:themeColor="text1"/>
        </w:rPr>
        <w:t xml:space="preserve"> System must provide enough indication that a problem with the number of valid tickets</w:t>
      </w:r>
      <w:r w:rsidR="7C007182" w:rsidRPr="56280D99">
        <w:rPr>
          <w:color w:val="000000" w:themeColor="text1"/>
        </w:rPr>
        <w:t xml:space="preserve"> occurs</w:t>
      </w:r>
      <w:r w:rsidRPr="56280D99">
        <w:rPr>
          <w:color w:val="000000" w:themeColor="text1"/>
        </w:rPr>
        <w:t xml:space="preserve"> and be able to call for human intervention. Per the design constraints, a minimum of 20 LEDs of the proper color and 0 LEDs of the improper color must light up in each case. This feature was tested by providing both an “OK” signal that no problems</w:t>
      </w:r>
      <w:r w:rsidR="7C82CC69" w:rsidRPr="56280D99">
        <w:rPr>
          <w:color w:val="000000" w:themeColor="text1"/>
        </w:rPr>
        <w:t xml:space="preserve"> arose</w:t>
      </w:r>
      <w:r w:rsidRPr="56280D99">
        <w:rPr>
          <w:color w:val="000000" w:themeColor="text1"/>
        </w:rPr>
        <w:t xml:space="preserve"> and a “Not OK” signal that a problem with tickets</w:t>
      </w:r>
      <w:r w:rsidR="46BA44FA" w:rsidRPr="56280D99">
        <w:rPr>
          <w:color w:val="000000" w:themeColor="text1"/>
        </w:rPr>
        <w:t xml:space="preserve"> exists</w:t>
      </w:r>
      <w:r w:rsidRPr="56280D99">
        <w:rPr>
          <w:color w:val="000000" w:themeColor="text1"/>
        </w:rPr>
        <w:t>. Each case was tested three times</w:t>
      </w:r>
      <w:r w:rsidR="587142E3" w:rsidRPr="56280D99">
        <w:rPr>
          <w:color w:val="000000" w:themeColor="text1"/>
        </w:rPr>
        <w:t xml:space="preserve"> with</w:t>
      </w:r>
      <w:r w:rsidRPr="56280D99">
        <w:rPr>
          <w:color w:val="000000" w:themeColor="text1"/>
        </w:rPr>
        <w:t xml:space="preserve"> the number of LEDs lit up in each case recorded</w:t>
      </w:r>
      <w:r w:rsidR="5CB6A32B" w:rsidRPr="56280D99">
        <w:rPr>
          <w:color w:val="000000" w:themeColor="text1"/>
        </w:rPr>
        <w:t>,</w:t>
      </w:r>
      <w:r w:rsidRPr="56280D99">
        <w:rPr>
          <w:color w:val="000000" w:themeColor="text1"/>
        </w:rPr>
        <w:t xml:space="preserve"> and these data are found in Table</w:t>
      </w:r>
      <w:r w:rsidR="104EC66D" w:rsidRPr="56280D99">
        <w:rPr>
          <w:color w:val="000000" w:themeColor="text1"/>
        </w:rPr>
        <w:t xml:space="preserve"> 3.14</w:t>
      </w:r>
      <w:r w:rsidRPr="56280D99">
        <w:rPr>
          <w:color w:val="000000" w:themeColor="text1"/>
        </w:rPr>
        <w:t>.</w:t>
      </w:r>
    </w:p>
    <w:p w14:paraId="042AF1C4" w14:textId="6E2CD0B7" w:rsidR="0FBC8509" w:rsidRDefault="0FBC8509" w:rsidP="5CAA9050">
      <w:pPr>
        <w:jc w:val="center"/>
      </w:pPr>
      <w:r w:rsidRPr="56280D99">
        <w:rPr>
          <w:b/>
          <w:bCs/>
        </w:rPr>
        <w:t xml:space="preserve">Table </w:t>
      </w:r>
      <w:r w:rsidR="2FCB8133" w:rsidRPr="56280D99">
        <w:rPr>
          <w:b/>
          <w:bCs/>
        </w:rPr>
        <w:t>3.1</w:t>
      </w:r>
      <w:r w:rsidR="7EB1CCAD" w:rsidRPr="56280D99">
        <w:rPr>
          <w:b/>
          <w:bCs/>
        </w:rPr>
        <w:t>4</w:t>
      </w:r>
      <w:r w:rsidRPr="56280D99">
        <w:rPr>
          <w:b/>
          <w:bCs/>
        </w:rPr>
        <w:t>: LED Number Test</w:t>
      </w:r>
    </w:p>
    <w:tbl>
      <w:tblPr>
        <w:tblStyle w:val="TableGrid"/>
        <w:tblW w:w="0" w:type="auto"/>
        <w:tblLayout w:type="fixed"/>
        <w:tblLook w:val="04A0" w:firstRow="1" w:lastRow="0" w:firstColumn="1" w:lastColumn="0" w:noHBand="0" w:noVBand="1"/>
      </w:tblPr>
      <w:tblGrid>
        <w:gridCol w:w="2340"/>
        <w:gridCol w:w="2340"/>
        <w:gridCol w:w="2340"/>
        <w:gridCol w:w="2340"/>
      </w:tblGrid>
      <w:tr w:rsidR="5CAA9050" w14:paraId="14C94D82" w14:textId="77777777" w:rsidTr="56280D99">
        <w:tc>
          <w:tcPr>
            <w:tcW w:w="2340" w:type="dxa"/>
          </w:tcPr>
          <w:p w14:paraId="5564094F" w14:textId="357D3153" w:rsidR="5CAA9050" w:rsidRDefault="5CAA9050" w:rsidP="5CAA9050">
            <w:pPr>
              <w:jc w:val="center"/>
            </w:pPr>
            <w:r w:rsidRPr="5CAA9050">
              <w:rPr>
                <w:b/>
                <w:bCs/>
                <w:szCs w:val="22"/>
              </w:rPr>
              <w:t>Signal</w:t>
            </w:r>
          </w:p>
        </w:tc>
        <w:tc>
          <w:tcPr>
            <w:tcW w:w="2340" w:type="dxa"/>
          </w:tcPr>
          <w:p w14:paraId="0223F4AF" w14:textId="5AEEB567" w:rsidR="5CAA9050" w:rsidRDefault="5CAA9050" w:rsidP="5CAA9050">
            <w:pPr>
              <w:jc w:val="center"/>
            </w:pPr>
            <w:r w:rsidRPr="5CAA9050">
              <w:rPr>
                <w:b/>
                <w:bCs/>
                <w:szCs w:val="22"/>
              </w:rPr>
              <w:t>Test Number</w:t>
            </w:r>
          </w:p>
        </w:tc>
        <w:tc>
          <w:tcPr>
            <w:tcW w:w="2340" w:type="dxa"/>
          </w:tcPr>
          <w:p w14:paraId="499A083D" w14:textId="1FA985BB" w:rsidR="5CAA9050" w:rsidRDefault="5CAA9050" w:rsidP="5CAA9050">
            <w:pPr>
              <w:jc w:val="center"/>
            </w:pPr>
            <w:r w:rsidRPr="5CAA9050">
              <w:rPr>
                <w:b/>
                <w:bCs/>
                <w:szCs w:val="22"/>
              </w:rPr>
              <w:t>Number of Green LEDs</w:t>
            </w:r>
          </w:p>
        </w:tc>
        <w:tc>
          <w:tcPr>
            <w:tcW w:w="2340" w:type="dxa"/>
          </w:tcPr>
          <w:p w14:paraId="76D2DCE6" w14:textId="70134672" w:rsidR="5CAA9050" w:rsidRDefault="5CAA9050" w:rsidP="5CAA9050">
            <w:pPr>
              <w:jc w:val="center"/>
            </w:pPr>
            <w:r w:rsidRPr="5CAA9050">
              <w:rPr>
                <w:b/>
                <w:bCs/>
                <w:szCs w:val="22"/>
              </w:rPr>
              <w:t>Number of Red LEDs</w:t>
            </w:r>
          </w:p>
        </w:tc>
      </w:tr>
      <w:tr w:rsidR="5CAA9050" w14:paraId="4D9D6EF7" w14:textId="77777777" w:rsidTr="56280D99">
        <w:tc>
          <w:tcPr>
            <w:tcW w:w="2340" w:type="dxa"/>
          </w:tcPr>
          <w:p w14:paraId="2F6FDF2B" w14:textId="34EDFF68" w:rsidR="5CAA9050" w:rsidRDefault="5CAA9050" w:rsidP="5CAA9050">
            <w:pPr>
              <w:jc w:val="center"/>
            </w:pPr>
            <w:r w:rsidRPr="5CAA9050">
              <w:rPr>
                <w:szCs w:val="22"/>
              </w:rPr>
              <w:t>OK</w:t>
            </w:r>
          </w:p>
        </w:tc>
        <w:tc>
          <w:tcPr>
            <w:tcW w:w="2340" w:type="dxa"/>
          </w:tcPr>
          <w:p w14:paraId="01FFA9EB" w14:textId="5B1CBB79" w:rsidR="5CAA9050" w:rsidRDefault="5CAA9050" w:rsidP="5CAA9050">
            <w:pPr>
              <w:jc w:val="center"/>
            </w:pPr>
            <w:r w:rsidRPr="5CAA9050">
              <w:rPr>
                <w:szCs w:val="22"/>
              </w:rPr>
              <w:t>1</w:t>
            </w:r>
          </w:p>
        </w:tc>
        <w:tc>
          <w:tcPr>
            <w:tcW w:w="2340" w:type="dxa"/>
          </w:tcPr>
          <w:p w14:paraId="0A70FC07" w14:textId="3D30A4E4" w:rsidR="35120C35" w:rsidRDefault="35120C35" w:rsidP="5CAA9050">
            <w:pPr>
              <w:jc w:val="center"/>
            </w:pPr>
            <w:r w:rsidRPr="5CAA9050">
              <w:rPr>
                <w:szCs w:val="22"/>
              </w:rPr>
              <w:t>60</w:t>
            </w:r>
            <w:r w:rsidR="5CAA9050" w:rsidRPr="5CAA9050">
              <w:rPr>
                <w:szCs w:val="22"/>
              </w:rPr>
              <w:t xml:space="preserve"> </w:t>
            </w:r>
          </w:p>
        </w:tc>
        <w:tc>
          <w:tcPr>
            <w:tcW w:w="2340" w:type="dxa"/>
          </w:tcPr>
          <w:p w14:paraId="341E9CDB" w14:textId="2D8EC9ED" w:rsidR="30B70141" w:rsidRDefault="30B70141" w:rsidP="5CAA9050">
            <w:pPr>
              <w:jc w:val="center"/>
            </w:pPr>
            <w:r w:rsidRPr="5CAA9050">
              <w:rPr>
                <w:szCs w:val="22"/>
              </w:rPr>
              <w:t>0</w:t>
            </w:r>
          </w:p>
        </w:tc>
      </w:tr>
      <w:tr w:rsidR="5CAA9050" w14:paraId="024BE9AB" w14:textId="77777777" w:rsidTr="56280D99">
        <w:tc>
          <w:tcPr>
            <w:tcW w:w="2340" w:type="dxa"/>
          </w:tcPr>
          <w:p w14:paraId="6D183EDB" w14:textId="45649673" w:rsidR="5CAA9050" w:rsidRDefault="5CAA9050" w:rsidP="5CAA9050">
            <w:pPr>
              <w:jc w:val="center"/>
            </w:pPr>
            <w:r w:rsidRPr="5CAA9050">
              <w:rPr>
                <w:szCs w:val="22"/>
              </w:rPr>
              <w:t>OK</w:t>
            </w:r>
          </w:p>
        </w:tc>
        <w:tc>
          <w:tcPr>
            <w:tcW w:w="2340" w:type="dxa"/>
          </w:tcPr>
          <w:p w14:paraId="387BED6A" w14:textId="2E1A52CE" w:rsidR="5CAA9050" w:rsidRDefault="5CAA9050" w:rsidP="5CAA9050">
            <w:pPr>
              <w:jc w:val="center"/>
            </w:pPr>
            <w:r w:rsidRPr="5CAA9050">
              <w:rPr>
                <w:szCs w:val="22"/>
              </w:rPr>
              <w:t>2</w:t>
            </w:r>
          </w:p>
        </w:tc>
        <w:tc>
          <w:tcPr>
            <w:tcW w:w="2340" w:type="dxa"/>
          </w:tcPr>
          <w:p w14:paraId="76C55AC4" w14:textId="06F01E4C" w:rsidR="4E33FB72" w:rsidRDefault="4E33FB72" w:rsidP="5CAA9050">
            <w:pPr>
              <w:jc w:val="center"/>
            </w:pPr>
            <w:r w:rsidRPr="5CAA9050">
              <w:rPr>
                <w:szCs w:val="22"/>
              </w:rPr>
              <w:t>60</w:t>
            </w:r>
          </w:p>
        </w:tc>
        <w:tc>
          <w:tcPr>
            <w:tcW w:w="2340" w:type="dxa"/>
          </w:tcPr>
          <w:p w14:paraId="6C30F8F1" w14:textId="417E44BF" w:rsidR="4E33FB72" w:rsidRDefault="4E33FB72" w:rsidP="5CAA9050">
            <w:pPr>
              <w:jc w:val="center"/>
            </w:pPr>
            <w:r w:rsidRPr="5CAA9050">
              <w:rPr>
                <w:szCs w:val="22"/>
              </w:rPr>
              <w:t>0</w:t>
            </w:r>
            <w:r w:rsidR="5CAA9050" w:rsidRPr="5CAA9050">
              <w:rPr>
                <w:szCs w:val="22"/>
              </w:rPr>
              <w:t xml:space="preserve"> </w:t>
            </w:r>
          </w:p>
        </w:tc>
      </w:tr>
      <w:tr w:rsidR="5CAA9050" w14:paraId="040DAAA0" w14:textId="77777777" w:rsidTr="56280D99">
        <w:tc>
          <w:tcPr>
            <w:tcW w:w="2340" w:type="dxa"/>
          </w:tcPr>
          <w:p w14:paraId="6188E02C" w14:textId="34BEA22E" w:rsidR="5CAA9050" w:rsidRDefault="5CAA9050" w:rsidP="5CAA9050">
            <w:pPr>
              <w:jc w:val="center"/>
            </w:pPr>
            <w:r w:rsidRPr="5CAA9050">
              <w:rPr>
                <w:szCs w:val="22"/>
              </w:rPr>
              <w:t>OK</w:t>
            </w:r>
          </w:p>
        </w:tc>
        <w:tc>
          <w:tcPr>
            <w:tcW w:w="2340" w:type="dxa"/>
          </w:tcPr>
          <w:p w14:paraId="61F6FCC6" w14:textId="14206607" w:rsidR="5CAA9050" w:rsidRDefault="5CAA9050" w:rsidP="5CAA9050">
            <w:pPr>
              <w:jc w:val="center"/>
            </w:pPr>
            <w:r w:rsidRPr="5CAA9050">
              <w:rPr>
                <w:szCs w:val="22"/>
              </w:rPr>
              <w:t>3</w:t>
            </w:r>
          </w:p>
        </w:tc>
        <w:tc>
          <w:tcPr>
            <w:tcW w:w="2340" w:type="dxa"/>
          </w:tcPr>
          <w:p w14:paraId="5D2EB67E" w14:textId="4A798E9B" w:rsidR="5CAA9050" w:rsidRDefault="5CAA9050" w:rsidP="5CAA9050">
            <w:pPr>
              <w:jc w:val="center"/>
            </w:pPr>
            <w:r w:rsidRPr="5CAA9050">
              <w:rPr>
                <w:szCs w:val="22"/>
              </w:rPr>
              <w:t xml:space="preserve"> </w:t>
            </w:r>
            <w:r w:rsidR="7B705343" w:rsidRPr="5CAA9050">
              <w:rPr>
                <w:szCs w:val="22"/>
              </w:rPr>
              <w:t>60</w:t>
            </w:r>
          </w:p>
        </w:tc>
        <w:tc>
          <w:tcPr>
            <w:tcW w:w="2340" w:type="dxa"/>
          </w:tcPr>
          <w:p w14:paraId="22C2302A" w14:textId="58747C29" w:rsidR="7B705343" w:rsidRDefault="7B705343" w:rsidP="5CAA9050">
            <w:pPr>
              <w:jc w:val="center"/>
            </w:pPr>
            <w:r w:rsidRPr="5CAA9050">
              <w:rPr>
                <w:szCs w:val="22"/>
              </w:rPr>
              <w:t>0</w:t>
            </w:r>
          </w:p>
        </w:tc>
      </w:tr>
      <w:tr w:rsidR="5CAA9050" w14:paraId="43E2F283" w14:textId="77777777" w:rsidTr="56280D99">
        <w:tc>
          <w:tcPr>
            <w:tcW w:w="2340" w:type="dxa"/>
          </w:tcPr>
          <w:p w14:paraId="3EC0D6DA" w14:textId="0CAEE52E" w:rsidR="5CAA9050" w:rsidRDefault="5CAA9050" w:rsidP="5CAA9050">
            <w:pPr>
              <w:jc w:val="center"/>
            </w:pPr>
            <w:r w:rsidRPr="5CAA9050">
              <w:rPr>
                <w:szCs w:val="22"/>
              </w:rPr>
              <w:t>Not OK</w:t>
            </w:r>
          </w:p>
        </w:tc>
        <w:tc>
          <w:tcPr>
            <w:tcW w:w="2340" w:type="dxa"/>
          </w:tcPr>
          <w:p w14:paraId="1FC10683" w14:textId="14FDA202" w:rsidR="5CAA9050" w:rsidRDefault="5CAA9050" w:rsidP="5CAA9050">
            <w:pPr>
              <w:jc w:val="center"/>
            </w:pPr>
            <w:r w:rsidRPr="5CAA9050">
              <w:rPr>
                <w:szCs w:val="22"/>
              </w:rPr>
              <w:t>4</w:t>
            </w:r>
          </w:p>
        </w:tc>
        <w:tc>
          <w:tcPr>
            <w:tcW w:w="2340" w:type="dxa"/>
          </w:tcPr>
          <w:p w14:paraId="7774BDAB" w14:textId="2C555B33" w:rsidR="5CAA9050" w:rsidRDefault="5CAA9050" w:rsidP="5CAA9050">
            <w:pPr>
              <w:jc w:val="center"/>
            </w:pPr>
            <w:r w:rsidRPr="5CAA9050">
              <w:rPr>
                <w:szCs w:val="22"/>
              </w:rPr>
              <w:t xml:space="preserve"> </w:t>
            </w:r>
            <w:r w:rsidR="7A80D4FC" w:rsidRPr="5CAA9050">
              <w:rPr>
                <w:szCs w:val="22"/>
              </w:rPr>
              <w:t>0</w:t>
            </w:r>
          </w:p>
        </w:tc>
        <w:tc>
          <w:tcPr>
            <w:tcW w:w="2340" w:type="dxa"/>
          </w:tcPr>
          <w:p w14:paraId="0C62D589" w14:textId="32C2A2AC" w:rsidR="7A80D4FC" w:rsidRDefault="7A80D4FC" w:rsidP="5CAA9050">
            <w:pPr>
              <w:jc w:val="center"/>
            </w:pPr>
            <w:r w:rsidRPr="5CAA9050">
              <w:rPr>
                <w:szCs w:val="22"/>
              </w:rPr>
              <w:t>60</w:t>
            </w:r>
          </w:p>
        </w:tc>
      </w:tr>
      <w:tr w:rsidR="5CAA9050" w14:paraId="4E86231F" w14:textId="77777777" w:rsidTr="56280D99">
        <w:tc>
          <w:tcPr>
            <w:tcW w:w="2340" w:type="dxa"/>
          </w:tcPr>
          <w:p w14:paraId="7964A1BF" w14:textId="3E0E20F3" w:rsidR="5CAA9050" w:rsidRDefault="5CAA9050" w:rsidP="5CAA9050">
            <w:pPr>
              <w:jc w:val="center"/>
            </w:pPr>
            <w:r w:rsidRPr="5CAA9050">
              <w:rPr>
                <w:szCs w:val="22"/>
              </w:rPr>
              <w:t>Not OK</w:t>
            </w:r>
          </w:p>
        </w:tc>
        <w:tc>
          <w:tcPr>
            <w:tcW w:w="2340" w:type="dxa"/>
          </w:tcPr>
          <w:p w14:paraId="7BA34523" w14:textId="183BBCC7" w:rsidR="5CAA9050" w:rsidRDefault="5CAA9050" w:rsidP="5CAA9050">
            <w:pPr>
              <w:jc w:val="center"/>
            </w:pPr>
            <w:r w:rsidRPr="5CAA9050">
              <w:rPr>
                <w:szCs w:val="22"/>
              </w:rPr>
              <w:t>5</w:t>
            </w:r>
          </w:p>
        </w:tc>
        <w:tc>
          <w:tcPr>
            <w:tcW w:w="2340" w:type="dxa"/>
          </w:tcPr>
          <w:p w14:paraId="338C0365" w14:textId="222EFBA1" w:rsidR="4CA7DEB7" w:rsidRDefault="4CA7DEB7" w:rsidP="5CAA9050">
            <w:pPr>
              <w:jc w:val="center"/>
            </w:pPr>
            <w:r w:rsidRPr="5CAA9050">
              <w:rPr>
                <w:szCs w:val="22"/>
              </w:rPr>
              <w:t>0</w:t>
            </w:r>
          </w:p>
        </w:tc>
        <w:tc>
          <w:tcPr>
            <w:tcW w:w="2340" w:type="dxa"/>
          </w:tcPr>
          <w:p w14:paraId="3567B923" w14:textId="1AE0AD71" w:rsidR="4CA7DEB7" w:rsidRDefault="4CA7DEB7" w:rsidP="5CAA9050">
            <w:pPr>
              <w:jc w:val="center"/>
            </w:pPr>
            <w:r w:rsidRPr="5CAA9050">
              <w:rPr>
                <w:szCs w:val="22"/>
              </w:rPr>
              <w:t>60</w:t>
            </w:r>
          </w:p>
        </w:tc>
      </w:tr>
      <w:tr w:rsidR="5CAA9050" w14:paraId="426A0795" w14:textId="77777777" w:rsidTr="56280D99">
        <w:tc>
          <w:tcPr>
            <w:tcW w:w="2340" w:type="dxa"/>
          </w:tcPr>
          <w:p w14:paraId="3AFEA4FB" w14:textId="7ABD4E59" w:rsidR="5CAA9050" w:rsidRDefault="5CAA9050" w:rsidP="5CAA9050">
            <w:pPr>
              <w:jc w:val="center"/>
            </w:pPr>
            <w:r w:rsidRPr="5CAA9050">
              <w:rPr>
                <w:szCs w:val="22"/>
              </w:rPr>
              <w:t>Not OK</w:t>
            </w:r>
          </w:p>
        </w:tc>
        <w:tc>
          <w:tcPr>
            <w:tcW w:w="2340" w:type="dxa"/>
          </w:tcPr>
          <w:p w14:paraId="0AC74411" w14:textId="146B12AE" w:rsidR="5CAA9050" w:rsidRDefault="5CAA9050" w:rsidP="5CAA9050">
            <w:pPr>
              <w:jc w:val="center"/>
            </w:pPr>
            <w:r w:rsidRPr="5CAA9050">
              <w:rPr>
                <w:szCs w:val="22"/>
              </w:rPr>
              <w:t>6</w:t>
            </w:r>
          </w:p>
        </w:tc>
        <w:tc>
          <w:tcPr>
            <w:tcW w:w="2340" w:type="dxa"/>
          </w:tcPr>
          <w:p w14:paraId="1698BFAF" w14:textId="0EE4C281" w:rsidR="54098B3C" w:rsidRDefault="54098B3C" w:rsidP="5CAA9050">
            <w:pPr>
              <w:jc w:val="center"/>
            </w:pPr>
            <w:r w:rsidRPr="5CAA9050">
              <w:rPr>
                <w:szCs w:val="22"/>
              </w:rPr>
              <w:t>0</w:t>
            </w:r>
          </w:p>
        </w:tc>
        <w:tc>
          <w:tcPr>
            <w:tcW w:w="2340" w:type="dxa"/>
          </w:tcPr>
          <w:p w14:paraId="51B87D28" w14:textId="27B27313" w:rsidR="54098B3C" w:rsidRDefault="54098B3C" w:rsidP="5CAA9050">
            <w:pPr>
              <w:jc w:val="center"/>
            </w:pPr>
            <w:r w:rsidRPr="5CAA9050">
              <w:rPr>
                <w:szCs w:val="22"/>
              </w:rPr>
              <w:t>60</w:t>
            </w:r>
          </w:p>
        </w:tc>
      </w:tr>
    </w:tbl>
    <w:p w14:paraId="6C980DCF" w14:textId="1CBD2C95" w:rsidR="53C69C49" w:rsidRDefault="53C69C49" w:rsidP="56280D99">
      <w:pPr>
        <w:jc w:val="left"/>
      </w:pPr>
      <w:r>
        <w:t>In each case</w:t>
      </w:r>
      <w:r w:rsidR="0CE3EC33">
        <w:t>,</w:t>
      </w:r>
      <w:r>
        <w:t xml:space="preserve"> </w:t>
      </w:r>
      <w:proofErr w:type="gramStart"/>
      <w:r>
        <w:t>all of</w:t>
      </w:r>
      <w:proofErr w:type="gramEnd"/>
      <w:r>
        <w:t xml:space="preserve"> the LEDs on the LED strip lit up to the correct color</w:t>
      </w:r>
      <w:r w:rsidR="0A08296B">
        <w:t>:</w:t>
      </w:r>
      <w:r>
        <w:t xml:space="preserve"> green </w:t>
      </w:r>
      <w:r w:rsidR="25C7FF8D">
        <w:t>for</w:t>
      </w:r>
      <w:r>
        <w:t xml:space="preserve"> no error and red </w:t>
      </w:r>
      <w:r w:rsidR="29D4B44C">
        <w:t>for an error</w:t>
      </w:r>
      <w:r>
        <w:t>, with zero</w:t>
      </w:r>
      <w:r w:rsidR="05EA6DE2">
        <w:t xml:space="preserve"> instances</w:t>
      </w:r>
      <w:r>
        <w:t xml:space="preserve"> of the incorrect color</w:t>
      </w:r>
      <w:r w:rsidR="3939302B">
        <w:t xml:space="preserve">. </w:t>
      </w:r>
    </w:p>
    <w:p w14:paraId="406D8A09" w14:textId="18E2C186" w:rsidR="42963D6B" w:rsidRDefault="42963D6B" w:rsidP="5CAA9050">
      <w:pPr>
        <w:rPr>
          <w:b/>
          <w:bCs/>
        </w:rPr>
      </w:pPr>
      <w:r w:rsidRPr="5F8E78C1">
        <w:rPr>
          <w:b/>
          <w:bCs/>
        </w:rPr>
        <w:t>3.5.4 Test Certification – Time Red</w:t>
      </w:r>
    </w:p>
    <w:p w14:paraId="33115931" w14:textId="28498D74" w:rsidR="157BF96A" w:rsidRDefault="157BF96A">
      <w:r w:rsidRPr="56280D99">
        <w:rPr>
          <w:color w:val="000000" w:themeColor="text1"/>
        </w:rPr>
        <w:t xml:space="preserve">Per the design constraints, the system must turn the LEDs red for a minimum of four seconds and a maximum of five seconds after a “Not OK” signal is </w:t>
      </w:r>
      <w:r w:rsidR="46C62BE2" w:rsidRPr="56280D99">
        <w:rPr>
          <w:color w:val="000000" w:themeColor="text1"/>
        </w:rPr>
        <w:t>received</w:t>
      </w:r>
      <w:r w:rsidRPr="56280D99">
        <w:rPr>
          <w:color w:val="000000" w:themeColor="text1"/>
        </w:rPr>
        <w:t xml:space="preserve">. This </w:t>
      </w:r>
      <w:r w:rsidR="3DAB8A71" w:rsidRPr="56280D99">
        <w:rPr>
          <w:color w:val="000000" w:themeColor="text1"/>
        </w:rPr>
        <w:t xml:space="preserve">timeframe provides an opportunity for human intervention for current </w:t>
      </w:r>
      <w:r w:rsidR="0EA08D88" w:rsidRPr="56280D99">
        <w:rPr>
          <w:color w:val="000000" w:themeColor="text1"/>
        </w:rPr>
        <w:t>problems</w:t>
      </w:r>
      <w:r w:rsidR="3DAB8A71" w:rsidRPr="56280D99">
        <w:rPr>
          <w:color w:val="000000" w:themeColor="text1"/>
        </w:rPr>
        <w:t xml:space="preserve"> without hindering the next group’s means of entry</w:t>
      </w:r>
      <w:r w:rsidRPr="56280D99">
        <w:rPr>
          <w:color w:val="000000" w:themeColor="text1"/>
        </w:rPr>
        <w:t>. The system was tested three times through a simulated “Not OK” signal from the Raspberry Pi and the time taken to switch back from the red LEDs to the green LEDs was record</w:t>
      </w:r>
      <w:r w:rsidR="43A179B9" w:rsidRPr="56280D99">
        <w:rPr>
          <w:color w:val="000000" w:themeColor="text1"/>
        </w:rPr>
        <w:t>ed</w:t>
      </w:r>
      <w:r w:rsidRPr="56280D99">
        <w:rPr>
          <w:color w:val="000000" w:themeColor="text1"/>
        </w:rPr>
        <w:t xml:space="preserve"> and these data are in Table </w:t>
      </w:r>
      <w:r w:rsidR="555A0A03" w:rsidRPr="56280D99">
        <w:rPr>
          <w:color w:val="000000" w:themeColor="text1"/>
        </w:rPr>
        <w:t>3.15</w:t>
      </w:r>
      <w:r w:rsidRPr="56280D99">
        <w:rPr>
          <w:color w:val="000000" w:themeColor="text1"/>
        </w:rPr>
        <w:t>.</w:t>
      </w:r>
    </w:p>
    <w:p w14:paraId="6062ABAE" w14:textId="5B252CA6" w:rsidR="0FBC8509" w:rsidRDefault="0FBC8509" w:rsidP="5CAA9050">
      <w:pPr>
        <w:jc w:val="center"/>
      </w:pPr>
      <w:r w:rsidRPr="56280D99">
        <w:rPr>
          <w:b/>
          <w:bCs/>
        </w:rPr>
        <w:t xml:space="preserve">Table </w:t>
      </w:r>
      <w:r w:rsidR="35106C10" w:rsidRPr="56280D99">
        <w:rPr>
          <w:b/>
          <w:bCs/>
        </w:rPr>
        <w:t>3.1</w:t>
      </w:r>
      <w:r w:rsidR="091B6945" w:rsidRPr="56280D99">
        <w:rPr>
          <w:b/>
          <w:bCs/>
        </w:rPr>
        <w:t>5</w:t>
      </w:r>
      <w:r w:rsidRPr="56280D99">
        <w:rPr>
          <w:b/>
          <w:bCs/>
        </w:rPr>
        <w:t>: LED Time Test</w:t>
      </w:r>
    </w:p>
    <w:tbl>
      <w:tblPr>
        <w:tblStyle w:val="TableGrid"/>
        <w:tblW w:w="0" w:type="auto"/>
        <w:tblLayout w:type="fixed"/>
        <w:tblLook w:val="04A0" w:firstRow="1" w:lastRow="0" w:firstColumn="1" w:lastColumn="0" w:noHBand="0" w:noVBand="1"/>
      </w:tblPr>
      <w:tblGrid>
        <w:gridCol w:w="3120"/>
        <w:gridCol w:w="3120"/>
        <w:gridCol w:w="3120"/>
      </w:tblGrid>
      <w:tr w:rsidR="5CAA9050" w14:paraId="382C4529" w14:textId="77777777" w:rsidTr="56280D99">
        <w:tc>
          <w:tcPr>
            <w:tcW w:w="3120" w:type="dxa"/>
          </w:tcPr>
          <w:p w14:paraId="054C81DB" w14:textId="189B4760" w:rsidR="5CAA9050" w:rsidRDefault="5CAA9050" w:rsidP="5CAA9050">
            <w:pPr>
              <w:jc w:val="center"/>
            </w:pPr>
            <w:r w:rsidRPr="5CAA9050">
              <w:rPr>
                <w:b/>
                <w:bCs/>
                <w:szCs w:val="22"/>
              </w:rPr>
              <w:lastRenderedPageBreak/>
              <w:t>Signal</w:t>
            </w:r>
          </w:p>
        </w:tc>
        <w:tc>
          <w:tcPr>
            <w:tcW w:w="3120" w:type="dxa"/>
          </w:tcPr>
          <w:p w14:paraId="243CC452" w14:textId="5105D377" w:rsidR="5CAA9050" w:rsidRDefault="5CAA9050" w:rsidP="5CAA9050">
            <w:pPr>
              <w:jc w:val="center"/>
            </w:pPr>
            <w:r w:rsidRPr="5CAA9050">
              <w:rPr>
                <w:b/>
                <w:bCs/>
                <w:szCs w:val="22"/>
              </w:rPr>
              <w:t xml:space="preserve">Test number </w:t>
            </w:r>
          </w:p>
        </w:tc>
        <w:tc>
          <w:tcPr>
            <w:tcW w:w="3120" w:type="dxa"/>
          </w:tcPr>
          <w:p w14:paraId="4D21286E" w14:textId="0CACF2C3" w:rsidR="5CAA9050" w:rsidRDefault="5CAA9050" w:rsidP="5CAA9050">
            <w:pPr>
              <w:jc w:val="center"/>
            </w:pPr>
            <w:r w:rsidRPr="5CAA9050">
              <w:rPr>
                <w:b/>
                <w:bCs/>
                <w:szCs w:val="22"/>
              </w:rPr>
              <w:t>Time LEDs are Red</w:t>
            </w:r>
          </w:p>
        </w:tc>
      </w:tr>
      <w:tr w:rsidR="5CAA9050" w14:paraId="5CA12242" w14:textId="77777777" w:rsidTr="56280D99">
        <w:tc>
          <w:tcPr>
            <w:tcW w:w="3120" w:type="dxa"/>
          </w:tcPr>
          <w:p w14:paraId="11F56FD5" w14:textId="7A5699D5" w:rsidR="5CAA9050" w:rsidRDefault="5CAA9050" w:rsidP="5CAA9050">
            <w:pPr>
              <w:jc w:val="center"/>
            </w:pPr>
            <w:r w:rsidRPr="5CAA9050">
              <w:rPr>
                <w:szCs w:val="22"/>
              </w:rPr>
              <w:t>Not OK</w:t>
            </w:r>
          </w:p>
        </w:tc>
        <w:tc>
          <w:tcPr>
            <w:tcW w:w="3120" w:type="dxa"/>
          </w:tcPr>
          <w:p w14:paraId="00C5C77B" w14:textId="4E81FEFD" w:rsidR="5CAA9050" w:rsidRDefault="5CAA9050" w:rsidP="5CAA9050">
            <w:pPr>
              <w:jc w:val="center"/>
            </w:pPr>
            <w:r w:rsidRPr="5CAA9050">
              <w:rPr>
                <w:szCs w:val="22"/>
              </w:rPr>
              <w:t>1</w:t>
            </w:r>
          </w:p>
        </w:tc>
        <w:tc>
          <w:tcPr>
            <w:tcW w:w="3120" w:type="dxa"/>
          </w:tcPr>
          <w:p w14:paraId="04647BFC" w14:textId="311AD2B3" w:rsidR="7B2C1F07" w:rsidRDefault="7B2C1F07" w:rsidP="5CAA9050">
            <w:pPr>
              <w:jc w:val="center"/>
              <w:rPr>
                <w:szCs w:val="22"/>
              </w:rPr>
            </w:pPr>
            <w:r w:rsidRPr="5CAA9050">
              <w:rPr>
                <w:szCs w:val="22"/>
              </w:rPr>
              <w:t>4.007</w:t>
            </w:r>
            <w:r w:rsidR="5CAA9050" w:rsidRPr="5CAA9050">
              <w:rPr>
                <w:szCs w:val="22"/>
              </w:rPr>
              <w:t xml:space="preserve"> </w:t>
            </w:r>
            <w:r w:rsidR="486306F5" w:rsidRPr="5CAA9050">
              <w:rPr>
                <w:szCs w:val="22"/>
              </w:rPr>
              <w:t>s</w:t>
            </w:r>
          </w:p>
        </w:tc>
      </w:tr>
      <w:tr w:rsidR="5CAA9050" w14:paraId="7B5A35E6" w14:textId="77777777" w:rsidTr="56280D99">
        <w:tc>
          <w:tcPr>
            <w:tcW w:w="3120" w:type="dxa"/>
          </w:tcPr>
          <w:p w14:paraId="2022AD38" w14:textId="0D3BDDBE" w:rsidR="5CAA9050" w:rsidRDefault="5CAA9050" w:rsidP="5CAA9050">
            <w:pPr>
              <w:jc w:val="center"/>
            </w:pPr>
            <w:r w:rsidRPr="5CAA9050">
              <w:rPr>
                <w:szCs w:val="22"/>
              </w:rPr>
              <w:t>Not OK</w:t>
            </w:r>
          </w:p>
        </w:tc>
        <w:tc>
          <w:tcPr>
            <w:tcW w:w="3120" w:type="dxa"/>
          </w:tcPr>
          <w:p w14:paraId="01E86EAB" w14:textId="48F7ACE2" w:rsidR="5CAA9050" w:rsidRDefault="5CAA9050" w:rsidP="5CAA9050">
            <w:pPr>
              <w:jc w:val="center"/>
            </w:pPr>
            <w:r w:rsidRPr="5CAA9050">
              <w:rPr>
                <w:szCs w:val="22"/>
              </w:rPr>
              <w:t>2</w:t>
            </w:r>
          </w:p>
        </w:tc>
        <w:tc>
          <w:tcPr>
            <w:tcW w:w="3120" w:type="dxa"/>
          </w:tcPr>
          <w:p w14:paraId="02094EF3" w14:textId="72971CAF" w:rsidR="1CC0B22C" w:rsidRDefault="1CC0B22C" w:rsidP="5CAA9050">
            <w:pPr>
              <w:jc w:val="center"/>
            </w:pPr>
            <w:r w:rsidRPr="5CAA9050">
              <w:rPr>
                <w:szCs w:val="22"/>
              </w:rPr>
              <w:t>4.007 s</w:t>
            </w:r>
          </w:p>
        </w:tc>
      </w:tr>
      <w:tr w:rsidR="5CAA9050" w14:paraId="3CD6C9C3" w14:textId="77777777" w:rsidTr="56280D99">
        <w:tc>
          <w:tcPr>
            <w:tcW w:w="3120" w:type="dxa"/>
          </w:tcPr>
          <w:p w14:paraId="063A747A" w14:textId="40AD951C" w:rsidR="5CAA9050" w:rsidRDefault="5CAA9050" w:rsidP="5CAA9050">
            <w:pPr>
              <w:jc w:val="center"/>
            </w:pPr>
            <w:r w:rsidRPr="5CAA9050">
              <w:rPr>
                <w:szCs w:val="22"/>
              </w:rPr>
              <w:t>Not OK</w:t>
            </w:r>
          </w:p>
        </w:tc>
        <w:tc>
          <w:tcPr>
            <w:tcW w:w="3120" w:type="dxa"/>
          </w:tcPr>
          <w:p w14:paraId="44305016" w14:textId="52FD8F4F" w:rsidR="5CAA9050" w:rsidRDefault="5CAA9050" w:rsidP="5CAA9050">
            <w:pPr>
              <w:jc w:val="center"/>
            </w:pPr>
            <w:r w:rsidRPr="5CAA9050">
              <w:rPr>
                <w:szCs w:val="22"/>
              </w:rPr>
              <w:t>3</w:t>
            </w:r>
          </w:p>
        </w:tc>
        <w:tc>
          <w:tcPr>
            <w:tcW w:w="3120" w:type="dxa"/>
          </w:tcPr>
          <w:p w14:paraId="297A855C" w14:textId="55D71171" w:rsidR="6B5E8008" w:rsidRDefault="6B5E8008" w:rsidP="5CAA9050">
            <w:pPr>
              <w:jc w:val="center"/>
              <w:rPr>
                <w:szCs w:val="22"/>
              </w:rPr>
            </w:pPr>
            <w:r w:rsidRPr="5CAA9050">
              <w:rPr>
                <w:szCs w:val="22"/>
              </w:rPr>
              <w:t>4.007 s</w:t>
            </w:r>
          </w:p>
        </w:tc>
      </w:tr>
    </w:tbl>
    <w:p w14:paraId="693866E3" w14:textId="4BD06EBB" w:rsidR="007C6AE0" w:rsidRDefault="113D5006" w:rsidP="56280D99">
      <w:pPr>
        <w:rPr>
          <w:highlight w:val="darkMagenta"/>
        </w:rPr>
      </w:pPr>
      <w:r>
        <w:t>The system consistently held the LEDs red for 4.</w:t>
      </w:r>
      <w:r w:rsidR="2649133A">
        <w:t>007 secon</w:t>
      </w:r>
      <w:r w:rsidR="7F9BEE37">
        <w:t>ds</w:t>
      </w:r>
      <w:r w:rsidR="49E7FE7D">
        <w:t>, thus meeting the system requirements outlined by the design constraints</w:t>
      </w:r>
      <w:r w:rsidR="7F9BEE37">
        <w:t>.</w:t>
      </w:r>
      <w:r w:rsidR="481FAD83" w:rsidRPr="56280D99">
        <w:rPr>
          <w:color w:val="7030A0"/>
        </w:rPr>
        <w:t>]</w:t>
      </w:r>
    </w:p>
    <w:sectPr w:rsidR="007C6AE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0E17F" w14:textId="77777777" w:rsidR="004777E1" w:rsidRDefault="004777E1">
      <w:pPr>
        <w:spacing w:after="0"/>
      </w:pPr>
      <w:r>
        <w:separator/>
      </w:r>
    </w:p>
  </w:endnote>
  <w:endnote w:type="continuationSeparator" w:id="0">
    <w:p w14:paraId="64953977" w14:textId="77777777" w:rsidR="004777E1" w:rsidRDefault="004777E1">
      <w:pPr>
        <w:spacing w:after="0"/>
      </w:pPr>
      <w:r>
        <w:continuationSeparator/>
      </w:r>
    </w:p>
  </w:endnote>
  <w:endnote w:type="continuationNotice" w:id="1">
    <w:p w14:paraId="33DD199E" w14:textId="77777777" w:rsidR="004777E1" w:rsidRDefault="004777E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CAA9050" w14:paraId="51DF1DF8" w14:textId="77777777" w:rsidTr="5CAA9050">
      <w:tc>
        <w:tcPr>
          <w:tcW w:w="3120" w:type="dxa"/>
        </w:tcPr>
        <w:p w14:paraId="30CF22FB" w14:textId="5C4CB908" w:rsidR="5CAA9050" w:rsidRDefault="5CAA9050" w:rsidP="5CAA9050">
          <w:pPr>
            <w:pStyle w:val="Header"/>
            <w:ind w:left="-115"/>
            <w:jc w:val="left"/>
          </w:pPr>
        </w:p>
      </w:tc>
      <w:tc>
        <w:tcPr>
          <w:tcW w:w="3120" w:type="dxa"/>
        </w:tcPr>
        <w:p w14:paraId="7F48B1A3" w14:textId="4A4CABCD" w:rsidR="5CAA9050" w:rsidRDefault="5CAA9050" w:rsidP="5CAA9050">
          <w:pPr>
            <w:pStyle w:val="Header"/>
            <w:jc w:val="center"/>
          </w:pPr>
        </w:p>
      </w:tc>
      <w:tc>
        <w:tcPr>
          <w:tcW w:w="3120" w:type="dxa"/>
        </w:tcPr>
        <w:p w14:paraId="7151EE12" w14:textId="50F32DBE" w:rsidR="5CAA9050" w:rsidRDefault="5CAA9050" w:rsidP="5CAA9050">
          <w:pPr>
            <w:pStyle w:val="Header"/>
            <w:ind w:right="-115"/>
            <w:jc w:val="right"/>
          </w:pPr>
        </w:p>
      </w:tc>
    </w:tr>
  </w:tbl>
  <w:p w14:paraId="4BC11D15" w14:textId="39A46D3A" w:rsidR="5CAA9050" w:rsidRDefault="5CAA9050" w:rsidP="5CAA90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99178" w14:textId="77777777" w:rsidR="004777E1" w:rsidRDefault="004777E1">
      <w:pPr>
        <w:spacing w:after="0"/>
      </w:pPr>
      <w:r>
        <w:separator/>
      </w:r>
    </w:p>
  </w:footnote>
  <w:footnote w:type="continuationSeparator" w:id="0">
    <w:p w14:paraId="02A8D974" w14:textId="77777777" w:rsidR="004777E1" w:rsidRDefault="004777E1">
      <w:pPr>
        <w:spacing w:after="0"/>
      </w:pPr>
      <w:r>
        <w:continuationSeparator/>
      </w:r>
    </w:p>
  </w:footnote>
  <w:footnote w:type="continuationNotice" w:id="1">
    <w:p w14:paraId="12703BA5" w14:textId="77777777" w:rsidR="004777E1" w:rsidRDefault="004777E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CAA9050" w14:paraId="6D4F2BA9" w14:textId="77777777" w:rsidTr="5CAA9050">
      <w:tc>
        <w:tcPr>
          <w:tcW w:w="3120" w:type="dxa"/>
        </w:tcPr>
        <w:p w14:paraId="1796E6B5" w14:textId="0AA1CEBD" w:rsidR="5CAA9050" w:rsidRDefault="5CAA9050" w:rsidP="5CAA9050">
          <w:pPr>
            <w:pStyle w:val="Header"/>
            <w:ind w:left="-115"/>
            <w:jc w:val="left"/>
          </w:pPr>
        </w:p>
      </w:tc>
      <w:tc>
        <w:tcPr>
          <w:tcW w:w="3120" w:type="dxa"/>
        </w:tcPr>
        <w:p w14:paraId="11513ADD" w14:textId="1A384D6B" w:rsidR="5CAA9050" w:rsidRDefault="5CAA9050" w:rsidP="5CAA9050">
          <w:pPr>
            <w:pStyle w:val="Header"/>
            <w:jc w:val="center"/>
          </w:pPr>
        </w:p>
      </w:tc>
      <w:tc>
        <w:tcPr>
          <w:tcW w:w="3120" w:type="dxa"/>
        </w:tcPr>
        <w:p w14:paraId="0EEDD079" w14:textId="654FB4E0" w:rsidR="5CAA9050" w:rsidRDefault="5CAA9050" w:rsidP="5CAA9050">
          <w:pPr>
            <w:pStyle w:val="Header"/>
            <w:ind w:right="-115"/>
            <w:jc w:val="right"/>
          </w:pPr>
        </w:p>
      </w:tc>
    </w:tr>
  </w:tbl>
  <w:p w14:paraId="71CCA20D" w14:textId="31AB0EBA" w:rsidR="5CAA9050" w:rsidRDefault="5CAA9050" w:rsidP="5CAA9050">
    <w:pPr>
      <w:pStyle w:val="Header"/>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00C52"/>
    <w:multiLevelType w:val="multilevel"/>
    <w:tmpl w:val="2C369672"/>
    <w:lvl w:ilvl="0">
      <w:start w:val="1"/>
      <w:numFmt w:val="decimal"/>
      <w:pStyle w:val="Heading1"/>
      <w:lvlText w:val="%1."/>
      <w:lvlJc w:val="left"/>
      <w:pPr>
        <w:tabs>
          <w:tab w:val="num" w:pos="9720"/>
        </w:tabs>
        <w:ind w:left="9360" w:firstLine="0"/>
      </w:pPr>
      <w:rPr>
        <w:b/>
        <w:i w:val="0"/>
        <w:sz w:val="22"/>
      </w:rPr>
    </w:lvl>
    <w:lvl w:ilvl="1">
      <w:start w:val="1"/>
      <w:numFmt w:val="decimal"/>
      <w:pStyle w:val="Heading2"/>
      <w:lvlText w:val="%1.%2."/>
      <w:lvlJc w:val="left"/>
      <w:pPr>
        <w:tabs>
          <w:tab w:val="num" w:pos="360"/>
        </w:tabs>
        <w:ind w:left="0" w:firstLine="0"/>
      </w:pPr>
      <w:rPr>
        <w:b/>
        <w:i w:val="0"/>
        <w:sz w:val="22"/>
      </w:rPr>
    </w:lvl>
    <w:lvl w:ilvl="2">
      <w:start w:val="1"/>
      <w:numFmt w:val="decimal"/>
      <w:pStyle w:val="Heading3"/>
      <w:lvlText w:val="%1.%2.%3."/>
      <w:lvlJc w:val="left"/>
      <w:pPr>
        <w:tabs>
          <w:tab w:val="num" w:pos="720"/>
        </w:tabs>
        <w:ind w:left="0" w:firstLine="0"/>
      </w:pPr>
      <w:rPr>
        <w:b/>
        <w:i w:val="0"/>
        <w:sz w:val="22"/>
      </w:rPr>
    </w:lvl>
    <w:lvl w:ilvl="3">
      <w:start w:val="1"/>
      <w:numFmt w:val="decimal"/>
      <w:pStyle w:val="Heading4"/>
      <w:suff w:val="nothing"/>
      <w:lvlText w:val="%1.%2.%3.%4"/>
      <w:lvlJc w:val="left"/>
      <w:pPr>
        <w:ind w:left="4320" w:firstLine="0"/>
      </w:pPr>
    </w:lvl>
    <w:lvl w:ilvl="4">
      <w:start w:val="1"/>
      <w:numFmt w:val="decimal"/>
      <w:pStyle w:val="Heading5"/>
      <w:lvlText w:val="(%5)"/>
      <w:lvlJc w:val="left"/>
      <w:pPr>
        <w:tabs>
          <w:tab w:val="num" w:pos="5400"/>
        </w:tabs>
        <w:ind w:left="5040" w:firstLine="0"/>
      </w:pPr>
    </w:lvl>
    <w:lvl w:ilvl="5">
      <w:start w:val="1"/>
      <w:numFmt w:val="lowerLetter"/>
      <w:pStyle w:val="Heading6"/>
      <w:lvlText w:val="(%6)"/>
      <w:lvlJc w:val="left"/>
      <w:pPr>
        <w:tabs>
          <w:tab w:val="num" w:pos="6120"/>
        </w:tabs>
        <w:ind w:left="5760" w:firstLine="0"/>
      </w:pPr>
    </w:lvl>
    <w:lvl w:ilvl="6">
      <w:start w:val="1"/>
      <w:numFmt w:val="lowerRoman"/>
      <w:pStyle w:val="Heading7"/>
      <w:lvlText w:val="(%7)"/>
      <w:lvlJc w:val="left"/>
      <w:pPr>
        <w:tabs>
          <w:tab w:val="num" w:pos="6840"/>
        </w:tabs>
        <w:ind w:left="6480" w:firstLine="0"/>
      </w:pPr>
    </w:lvl>
    <w:lvl w:ilvl="7">
      <w:start w:val="1"/>
      <w:numFmt w:val="lowerLetter"/>
      <w:pStyle w:val="Heading8"/>
      <w:lvlText w:val="(%8)"/>
      <w:lvlJc w:val="left"/>
      <w:pPr>
        <w:tabs>
          <w:tab w:val="num" w:pos="7560"/>
        </w:tabs>
        <w:ind w:left="7200" w:firstLine="0"/>
      </w:pPr>
    </w:lvl>
    <w:lvl w:ilvl="8">
      <w:start w:val="1"/>
      <w:numFmt w:val="lowerRoman"/>
      <w:pStyle w:val="Heading9"/>
      <w:lvlText w:val="(%9)"/>
      <w:lvlJc w:val="left"/>
      <w:pPr>
        <w:tabs>
          <w:tab w:val="num" w:pos="8280"/>
        </w:tabs>
        <w:ind w:left="7920" w:firstLine="0"/>
      </w:pPr>
    </w:lvl>
  </w:abstractNum>
  <w:abstractNum w:abstractNumId="1" w15:restartNumberingAfterBreak="0">
    <w:nsid w:val="3BA56124"/>
    <w:multiLevelType w:val="hybridMultilevel"/>
    <w:tmpl w:val="F0FA2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88"/>
    <w:rsid w:val="00001B3E"/>
    <w:rsid w:val="0002AFCB"/>
    <w:rsid w:val="00066C46"/>
    <w:rsid w:val="00081B9A"/>
    <w:rsid w:val="000A4C23"/>
    <w:rsid w:val="000B2AC4"/>
    <w:rsid w:val="000B2FAD"/>
    <w:rsid w:val="000C5AAF"/>
    <w:rsid w:val="000D1FD0"/>
    <w:rsid w:val="000DFCD4"/>
    <w:rsid w:val="000F5DB1"/>
    <w:rsid w:val="0011100A"/>
    <w:rsid w:val="001149C5"/>
    <w:rsid w:val="00127E24"/>
    <w:rsid w:val="0013287E"/>
    <w:rsid w:val="00156FB9"/>
    <w:rsid w:val="001937C4"/>
    <w:rsid w:val="001B1950"/>
    <w:rsid w:val="001E5C34"/>
    <w:rsid w:val="002227B3"/>
    <w:rsid w:val="0023728F"/>
    <w:rsid w:val="00273776"/>
    <w:rsid w:val="00294469"/>
    <w:rsid w:val="00297A1C"/>
    <w:rsid w:val="00297F19"/>
    <w:rsid w:val="002B2202"/>
    <w:rsid w:val="002B79DC"/>
    <w:rsid w:val="002CCD61"/>
    <w:rsid w:val="002D0A21"/>
    <w:rsid w:val="002E0E8E"/>
    <w:rsid w:val="002E6E14"/>
    <w:rsid w:val="002F719C"/>
    <w:rsid w:val="00323DE2"/>
    <w:rsid w:val="003324C7"/>
    <w:rsid w:val="003453D3"/>
    <w:rsid w:val="00360354"/>
    <w:rsid w:val="00362478"/>
    <w:rsid w:val="00367876"/>
    <w:rsid w:val="00370D5E"/>
    <w:rsid w:val="003D382F"/>
    <w:rsid w:val="003F1735"/>
    <w:rsid w:val="00422A7B"/>
    <w:rsid w:val="0042527A"/>
    <w:rsid w:val="00432BD4"/>
    <w:rsid w:val="00443441"/>
    <w:rsid w:val="00462B76"/>
    <w:rsid w:val="004777E1"/>
    <w:rsid w:val="0048007A"/>
    <w:rsid w:val="004C119B"/>
    <w:rsid w:val="004D04B0"/>
    <w:rsid w:val="004D0671"/>
    <w:rsid w:val="004D55EE"/>
    <w:rsid w:val="004F5F04"/>
    <w:rsid w:val="00504A88"/>
    <w:rsid w:val="0055470B"/>
    <w:rsid w:val="00562588"/>
    <w:rsid w:val="005A1CFE"/>
    <w:rsid w:val="005A3657"/>
    <w:rsid w:val="005E1097"/>
    <w:rsid w:val="005F1B3F"/>
    <w:rsid w:val="00605FB9"/>
    <w:rsid w:val="00635996"/>
    <w:rsid w:val="006419BE"/>
    <w:rsid w:val="00642800"/>
    <w:rsid w:val="0066CC6E"/>
    <w:rsid w:val="00671BF0"/>
    <w:rsid w:val="006A6E50"/>
    <w:rsid w:val="00733249"/>
    <w:rsid w:val="00775324"/>
    <w:rsid w:val="007857E2"/>
    <w:rsid w:val="007A190F"/>
    <w:rsid w:val="007C6AE0"/>
    <w:rsid w:val="007F255E"/>
    <w:rsid w:val="007F7ABA"/>
    <w:rsid w:val="0081499A"/>
    <w:rsid w:val="00822432"/>
    <w:rsid w:val="008411C6"/>
    <w:rsid w:val="008502A3"/>
    <w:rsid w:val="00861BA9"/>
    <w:rsid w:val="00870CD4"/>
    <w:rsid w:val="008B38B0"/>
    <w:rsid w:val="008D32B8"/>
    <w:rsid w:val="008D3F83"/>
    <w:rsid w:val="008D4C24"/>
    <w:rsid w:val="008E4230"/>
    <w:rsid w:val="008F1074"/>
    <w:rsid w:val="00914D7A"/>
    <w:rsid w:val="00923180"/>
    <w:rsid w:val="00947632"/>
    <w:rsid w:val="0095691D"/>
    <w:rsid w:val="00956F35"/>
    <w:rsid w:val="00974401"/>
    <w:rsid w:val="00982C18"/>
    <w:rsid w:val="00987CB1"/>
    <w:rsid w:val="00992A27"/>
    <w:rsid w:val="009A5259"/>
    <w:rsid w:val="009B1488"/>
    <w:rsid w:val="009C48CC"/>
    <w:rsid w:val="009C780E"/>
    <w:rsid w:val="009C7ED5"/>
    <w:rsid w:val="009D53A1"/>
    <w:rsid w:val="00A11620"/>
    <w:rsid w:val="00A3E7CC"/>
    <w:rsid w:val="00A6362D"/>
    <w:rsid w:val="00A63D66"/>
    <w:rsid w:val="00A70C07"/>
    <w:rsid w:val="00A72AF5"/>
    <w:rsid w:val="00A75AB8"/>
    <w:rsid w:val="00A96D0C"/>
    <w:rsid w:val="00B01AF2"/>
    <w:rsid w:val="00B07877"/>
    <w:rsid w:val="00B14845"/>
    <w:rsid w:val="00B20B1F"/>
    <w:rsid w:val="00B43B62"/>
    <w:rsid w:val="00B4518A"/>
    <w:rsid w:val="00B64755"/>
    <w:rsid w:val="00B914D5"/>
    <w:rsid w:val="00B969C1"/>
    <w:rsid w:val="00BAB618"/>
    <w:rsid w:val="00BAF3C4"/>
    <w:rsid w:val="00BB7357"/>
    <w:rsid w:val="00BC43FF"/>
    <w:rsid w:val="00C00CFA"/>
    <w:rsid w:val="00C41C7E"/>
    <w:rsid w:val="00C569CD"/>
    <w:rsid w:val="00C75C97"/>
    <w:rsid w:val="00C81271"/>
    <w:rsid w:val="00C9515F"/>
    <w:rsid w:val="00CB7971"/>
    <w:rsid w:val="00CD3108"/>
    <w:rsid w:val="00D0322E"/>
    <w:rsid w:val="00D15D66"/>
    <w:rsid w:val="00D344E0"/>
    <w:rsid w:val="00D410A5"/>
    <w:rsid w:val="00D43CC9"/>
    <w:rsid w:val="00D44367"/>
    <w:rsid w:val="00D95D4D"/>
    <w:rsid w:val="00D96355"/>
    <w:rsid w:val="00DA4CCB"/>
    <w:rsid w:val="00DB04FD"/>
    <w:rsid w:val="00DE391C"/>
    <w:rsid w:val="00DF5038"/>
    <w:rsid w:val="00DF6B30"/>
    <w:rsid w:val="00E14C2C"/>
    <w:rsid w:val="00E16EB7"/>
    <w:rsid w:val="00E30BF5"/>
    <w:rsid w:val="00E45C7A"/>
    <w:rsid w:val="00E53755"/>
    <w:rsid w:val="00E72D45"/>
    <w:rsid w:val="00E8430C"/>
    <w:rsid w:val="00ED54C2"/>
    <w:rsid w:val="00ED762A"/>
    <w:rsid w:val="00EF5EED"/>
    <w:rsid w:val="00F17473"/>
    <w:rsid w:val="00F21B3A"/>
    <w:rsid w:val="00F25D23"/>
    <w:rsid w:val="00F32BCB"/>
    <w:rsid w:val="00F40C80"/>
    <w:rsid w:val="00F52456"/>
    <w:rsid w:val="00F9464F"/>
    <w:rsid w:val="00F97027"/>
    <w:rsid w:val="00FA3307"/>
    <w:rsid w:val="00FA421D"/>
    <w:rsid w:val="00FA5A3E"/>
    <w:rsid w:val="00FA752C"/>
    <w:rsid w:val="00FB0E40"/>
    <w:rsid w:val="00FC49A8"/>
    <w:rsid w:val="00FD0164"/>
    <w:rsid w:val="012DCD49"/>
    <w:rsid w:val="0131A999"/>
    <w:rsid w:val="0132BB1B"/>
    <w:rsid w:val="0142CE7A"/>
    <w:rsid w:val="014C5716"/>
    <w:rsid w:val="015D8BD4"/>
    <w:rsid w:val="015E39FD"/>
    <w:rsid w:val="015F0403"/>
    <w:rsid w:val="0160E194"/>
    <w:rsid w:val="01764113"/>
    <w:rsid w:val="01924EBC"/>
    <w:rsid w:val="0195A158"/>
    <w:rsid w:val="01B650D3"/>
    <w:rsid w:val="02011C42"/>
    <w:rsid w:val="021CA585"/>
    <w:rsid w:val="0221992C"/>
    <w:rsid w:val="0222DDA1"/>
    <w:rsid w:val="025A639D"/>
    <w:rsid w:val="02763ADE"/>
    <w:rsid w:val="027D227F"/>
    <w:rsid w:val="02926224"/>
    <w:rsid w:val="02978C5E"/>
    <w:rsid w:val="029D9877"/>
    <w:rsid w:val="029FA625"/>
    <w:rsid w:val="02BA7341"/>
    <w:rsid w:val="02BEAF81"/>
    <w:rsid w:val="02D56244"/>
    <w:rsid w:val="030ECD87"/>
    <w:rsid w:val="03332EC2"/>
    <w:rsid w:val="0337D42D"/>
    <w:rsid w:val="033C5906"/>
    <w:rsid w:val="03421F25"/>
    <w:rsid w:val="03448C5A"/>
    <w:rsid w:val="0346915E"/>
    <w:rsid w:val="03748480"/>
    <w:rsid w:val="038953BF"/>
    <w:rsid w:val="0397DF59"/>
    <w:rsid w:val="039BF3D6"/>
    <w:rsid w:val="03B200EE"/>
    <w:rsid w:val="03B834FF"/>
    <w:rsid w:val="03C5FEA5"/>
    <w:rsid w:val="03C62943"/>
    <w:rsid w:val="03D0FFEC"/>
    <w:rsid w:val="03FE4B04"/>
    <w:rsid w:val="042779DE"/>
    <w:rsid w:val="0445E614"/>
    <w:rsid w:val="044D3302"/>
    <w:rsid w:val="04580E69"/>
    <w:rsid w:val="045BB834"/>
    <w:rsid w:val="046A2FE2"/>
    <w:rsid w:val="04762C94"/>
    <w:rsid w:val="047F3DD1"/>
    <w:rsid w:val="0487A96C"/>
    <w:rsid w:val="049FC034"/>
    <w:rsid w:val="049FD93F"/>
    <w:rsid w:val="04B02ECC"/>
    <w:rsid w:val="04B8AB79"/>
    <w:rsid w:val="04CA6DC3"/>
    <w:rsid w:val="04CE7E9F"/>
    <w:rsid w:val="04E50035"/>
    <w:rsid w:val="0500266F"/>
    <w:rsid w:val="053D53DC"/>
    <w:rsid w:val="05733C99"/>
    <w:rsid w:val="058267CF"/>
    <w:rsid w:val="058BD866"/>
    <w:rsid w:val="058DB5C8"/>
    <w:rsid w:val="05904D61"/>
    <w:rsid w:val="059959F8"/>
    <w:rsid w:val="05A37D2B"/>
    <w:rsid w:val="05B0FCE7"/>
    <w:rsid w:val="05CCD63A"/>
    <w:rsid w:val="05CF86D0"/>
    <w:rsid w:val="05E4CE25"/>
    <w:rsid w:val="05EA6DE2"/>
    <w:rsid w:val="05F5A2E2"/>
    <w:rsid w:val="060ECD5E"/>
    <w:rsid w:val="06353037"/>
    <w:rsid w:val="0637A659"/>
    <w:rsid w:val="063B4427"/>
    <w:rsid w:val="06422474"/>
    <w:rsid w:val="0653F850"/>
    <w:rsid w:val="06608384"/>
    <w:rsid w:val="066D4445"/>
    <w:rsid w:val="067ECED6"/>
    <w:rsid w:val="068C52D1"/>
    <w:rsid w:val="06E29418"/>
    <w:rsid w:val="070895C2"/>
    <w:rsid w:val="070A5E7A"/>
    <w:rsid w:val="071528A6"/>
    <w:rsid w:val="07165C55"/>
    <w:rsid w:val="0727A058"/>
    <w:rsid w:val="073AADB9"/>
    <w:rsid w:val="07498093"/>
    <w:rsid w:val="075E7AFE"/>
    <w:rsid w:val="07645B32"/>
    <w:rsid w:val="076ED30A"/>
    <w:rsid w:val="077D6717"/>
    <w:rsid w:val="0788EBF3"/>
    <w:rsid w:val="079D3E55"/>
    <w:rsid w:val="07C4827C"/>
    <w:rsid w:val="07C9B81F"/>
    <w:rsid w:val="07CC7FBB"/>
    <w:rsid w:val="07DF264F"/>
    <w:rsid w:val="07E28387"/>
    <w:rsid w:val="08069861"/>
    <w:rsid w:val="0811FF6E"/>
    <w:rsid w:val="081667C1"/>
    <w:rsid w:val="081B96CF"/>
    <w:rsid w:val="081D8F36"/>
    <w:rsid w:val="085E8A65"/>
    <w:rsid w:val="085F8241"/>
    <w:rsid w:val="086E5390"/>
    <w:rsid w:val="086F3471"/>
    <w:rsid w:val="08780B29"/>
    <w:rsid w:val="08B21423"/>
    <w:rsid w:val="08BFDF97"/>
    <w:rsid w:val="08EBAC6A"/>
    <w:rsid w:val="08F2ED94"/>
    <w:rsid w:val="08F5FBBD"/>
    <w:rsid w:val="08FDFDBE"/>
    <w:rsid w:val="08FEBF20"/>
    <w:rsid w:val="08FF5A99"/>
    <w:rsid w:val="091B6945"/>
    <w:rsid w:val="0933E20A"/>
    <w:rsid w:val="093FDDFA"/>
    <w:rsid w:val="094CE25B"/>
    <w:rsid w:val="097ECCBA"/>
    <w:rsid w:val="097F1E76"/>
    <w:rsid w:val="09847CDA"/>
    <w:rsid w:val="098E37F6"/>
    <w:rsid w:val="09C1A3FB"/>
    <w:rsid w:val="09D12EAB"/>
    <w:rsid w:val="09D7ED67"/>
    <w:rsid w:val="09DEE689"/>
    <w:rsid w:val="0A08296B"/>
    <w:rsid w:val="0A0A0F9B"/>
    <w:rsid w:val="0A0ECD8D"/>
    <w:rsid w:val="0A186EB5"/>
    <w:rsid w:val="0A26D9E2"/>
    <w:rsid w:val="0A3940E7"/>
    <w:rsid w:val="0A3E8547"/>
    <w:rsid w:val="0A882505"/>
    <w:rsid w:val="0A89A96F"/>
    <w:rsid w:val="0A8B2070"/>
    <w:rsid w:val="0AA11129"/>
    <w:rsid w:val="0AA3CA7D"/>
    <w:rsid w:val="0AA7A1C1"/>
    <w:rsid w:val="0AAB4D09"/>
    <w:rsid w:val="0AABA3A4"/>
    <w:rsid w:val="0AC2419E"/>
    <w:rsid w:val="0AD3D906"/>
    <w:rsid w:val="0ADACC13"/>
    <w:rsid w:val="0AFB9D17"/>
    <w:rsid w:val="0B0AB1DE"/>
    <w:rsid w:val="0B22C96D"/>
    <w:rsid w:val="0B2BABC9"/>
    <w:rsid w:val="0B2E0004"/>
    <w:rsid w:val="0B2FF8E8"/>
    <w:rsid w:val="0B31D744"/>
    <w:rsid w:val="0B41BF70"/>
    <w:rsid w:val="0B51AC85"/>
    <w:rsid w:val="0B56EC2E"/>
    <w:rsid w:val="0B63A42E"/>
    <w:rsid w:val="0B6FC357"/>
    <w:rsid w:val="0B740170"/>
    <w:rsid w:val="0BB2C441"/>
    <w:rsid w:val="0BB46004"/>
    <w:rsid w:val="0BE1585B"/>
    <w:rsid w:val="0BE2FCDE"/>
    <w:rsid w:val="0C146E04"/>
    <w:rsid w:val="0C285E59"/>
    <w:rsid w:val="0C2BA6E7"/>
    <w:rsid w:val="0C6A4D08"/>
    <w:rsid w:val="0C6C201A"/>
    <w:rsid w:val="0C7FF484"/>
    <w:rsid w:val="0C8CF339"/>
    <w:rsid w:val="0C8DBB85"/>
    <w:rsid w:val="0CA6B98C"/>
    <w:rsid w:val="0CA890A8"/>
    <w:rsid w:val="0CBAE8BD"/>
    <w:rsid w:val="0CC4AD34"/>
    <w:rsid w:val="0CC5352A"/>
    <w:rsid w:val="0CD13C71"/>
    <w:rsid w:val="0CDBE94F"/>
    <w:rsid w:val="0CE3EC33"/>
    <w:rsid w:val="0CF3369F"/>
    <w:rsid w:val="0CFEF552"/>
    <w:rsid w:val="0D2A0BA2"/>
    <w:rsid w:val="0D3CE057"/>
    <w:rsid w:val="0D40387C"/>
    <w:rsid w:val="0D41EE60"/>
    <w:rsid w:val="0D42CC4D"/>
    <w:rsid w:val="0D577ADF"/>
    <w:rsid w:val="0D5FBA53"/>
    <w:rsid w:val="0DA40EC6"/>
    <w:rsid w:val="0DB114D8"/>
    <w:rsid w:val="0DBBFB5B"/>
    <w:rsid w:val="0DC04D0F"/>
    <w:rsid w:val="0DCD9C93"/>
    <w:rsid w:val="0DD4646C"/>
    <w:rsid w:val="0DD91811"/>
    <w:rsid w:val="0DECC6E7"/>
    <w:rsid w:val="0DF95558"/>
    <w:rsid w:val="0DFB0CFB"/>
    <w:rsid w:val="0E017436"/>
    <w:rsid w:val="0E3BCF01"/>
    <w:rsid w:val="0E696CF0"/>
    <w:rsid w:val="0E74935C"/>
    <w:rsid w:val="0E7C1FA6"/>
    <w:rsid w:val="0E82B06C"/>
    <w:rsid w:val="0E875717"/>
    <w:rsid w:val="0E994EAC"/>
    <w:rsid w:val="0EA08D88"/>
    <w:rsid w:val="0EB197E7"/>
    <w:rsid w:val="0ED3DB3B"/>
    <w:rsid w:val="0ED41CE6"/>
    <w:rsid w:val="0EEE400B"/>
    <w:rsid w:val="0EF1C793"/>
    <w:rsid w:val="0EF4E53A"/>
    <w:rsid w:val="0F02FF78"/>
    <w:rsid w:val="0F1491CB"/>
    <w:rsid w:val="0F18D4DD"/>
    <w:rsid w:val="0F216834"/>
    <w:rsid w:val="0F306D61"/>
    <w:rsid w:val="0F37BF0F"/>
    <w:rsid w:val="0F4137AD"/>
    <w:rsid w:val="0F4E87C0"/>
    <w:rsid w:val="0F554F77"/>
    <w:rsid w:val="0F73C002"/>
    <w:rsid w:val="0F954413"/>
    <w:rsid w:val="0F9A236C"/>
    <w:rsid w:val="0FA2F8D2"/>
    <w:rsid w:val="0FAC45DA"/>
    <w:rsid w:val="0FAD4C6D"/>
    <w:rsid w:val="0FB0A356"/>
    <w:rsid w:val="0FBB926F"/>
    <w:rsid w:val="0FBC8509"/>
    <w:rsid w:val="0FCD8B1C"/>
    <w:rsid w:val="0FEDE725"/>
    <w:rsid w:val="0FFA5F45"/>
    <w:rsid w:val="0FFD0D8F"/>
    <w:rsid w:val="101382EB"/>
    <w:rsid w:val="10186638"/>
    <w:rsid w:val="101BEF19"/>
    <w:rsid w:val="1021012A"/>
    <w:rsid w:val="102303B4"/>
    <w:rsid w:val="104EC66D"/>
    <w:rsid w:val="1072ED93"/>
    <w:rsid w:val="1090E063"/>
    <w:rsid w:val="109F6572"/>
    <w:rsid w:val="10C32ECD"/>
    <w:rsid w:val="10DAAE7A"/>
    <w:rsid w:val="10DED332"/>
    <w:rsid w:val="10E7B3C0"/>
    <w:rsid w:val="10FBA1DA"/>
    <w:rsid w:val="1102899A"/>
    <w:rsid w:val="1104E555"/>
    <w:rsid w:val="11253CE1"/>
    <w:rsid w:val="113D5006"/>
    <w:rsid w:val="114641CE"/>
    <w:rsid w:val="114B72E4"/>
    <w:rsid w:val="115829D6"/>
    <w:rsid w:val="115E4FA2"/>
    <w:rsid w:val="11698661"/>
    <w:rsid w:val="11733B29"/>
    <w:rsid w:val="1193DED2"/>
    <w:rsid w:val="119500E1"/>
    <w:rsid w:val="11960BE4"/>
    <w:rsid w:val="11BDD9FE"/>
    <w:rsid w:val="11C57DF7"/>
    <w:rsid w:val="11EFAD2B"/>
    <w:rsid w:val="11F313CD"/>
    <w:rsid w:val="11F35049"/>
    <w:rsid w:val="122663E2"/>
    <w:rsid w:val="122CD672"/>
    <w:rsid w:val="122EBD2B"/>
    <w:rsid w:val="125B4ED3"/>
    <w:rsid w:val="125CF977"/>
    <w:rsid w:val="1270B2E5"/>
    <w:rsid w:val="1283C3C3"/>
    <w:rsid w:val="128C9BF8"/>
    <w:rsid w:val="12A0A44A"/>
    <w:rsid w:val="12A967BD"/>
    <w:rsid w:val="12AFF565"/>
    <w:rsid w:val="12B43389"/>
    <w:rsid w:val="12C669F3"/>
    <w:rsid w:val="12D387C5"/>
    <w:rsid w:val="12D8EDA8"/>
    <w:rsid w:val="12FD979E"/>
    <w:rsid w:val="130BB952"/>
    <w:rsid w:val="1313A80A"/>
    <w:rsid w:val="131C2E70"/>
    <w:rsid w:val="131CE541"/>
    <w:rsid w:val="132D5E7B"/>
    <w:rsid w:val="13363609"/>
    <w:rsid w:val="133D858F"/>
    <w:rsid w:val="134A958F"/>
    <w:rsid w:val="134D6E13"/>
    <w:rsid w:val="1353B243"/>
    <w:rsid w:val="138F6A10"/>
    <w:rsid w:val="13900E25"/>
    <w:rsid w:val="13A61762"/>
    <w:rsid w:val="13C7DE33"/>
    <w:rsid w:val="13D3CD39"/>
    <w:rsid w:val="13D8021D"/>
    <w:rsid w:val="13DAAD5D"/>
    <w:rsid w:val="13FCB5EB"/>
    <w:rsid w:val="14081709"/>
    <w:rsid w:val="1409C009"/>
    <w:rsid w:val="14168964"/>
    <w:rsid w:val="1419FCA3"/>
    <w:rsid w:val="144285D1"/>
    <w:rsid w:val="14501F02"/>
    <w:rsid w:val="14776A01"/>
    <w:rsid w:val="1494629F"/>
    <w:rsid w:val="14B38895"/>
    <w:rsid w:val="14C1CA89"/>
    <w:rsid w:val="14DD216A"/>
    <w:rsid w:val="14E84499"/>
    <w:rsid w:val="14ED36CB"/>
    <w:rsid w:val="14FFEA82"/>
    <w:rsid w:val="1526CE95"/>
    <w:rsid w:val="15348A0C"/>
    <w:rsid w:val="156FFC31"/>
    <w:rsid w:val="15747B00"/>
    <w:rsid w:val="1575681B"/>
    <w:rsid w:val="157BF96A"/>
    <w:rsid w:val="158AAC81"/>
    <w:rsid w:val="15D5C769"/>
    <w:rsid w:val="15F09720"/>
    <w:rsid w:val="15F1EA49"/>
    <w:rsid w:val="15F2E0D2"/>
    <w:rsid w:val="1605D101"/>
    <w:rsid w:val="1610014B"/>
    <w:rsid w:val="161696BB"/>
    <w:rsid w:val="1647D0DD"/>
    <w:rsid w:val="164A149A"/>
    <w:rsid w:val="164CAD53"/>
    <w:rsid w:val="165BFF21"/>
    <w:rsid w:val="165E90BF"/>
    <w:rsid w:val="167723C1"/>
    <w:rsid w:val="16821ABA"/>
    <w:rsid w:val="169C753F"/>
    <w:rsid w:val="16A518BF"/>
    <w:rsid w:val="16B1F9F6"/>
    <w:rsid w:val="16D9A74C"/>
    <w:rsid w:val="16EA9131"/>
    <w:rsid w:val="1710C51D"/>
    <w:rsid w:val="172624CB"/>
    <w:rsid w:val="172F0168"/>
    <w:rsid w:val="17533C9B"/>
    <w:rsid w:val="175B13F7"/>
    <w:rsid w:val="175C08FC"/>
    <w:rsid w:val="175C7A92"/>
    <w:rsid w:val="17725B45"/>
    <w:rsid w:val="179FFE60"/>
    <w:rsid w:val="17A094E9"/>
    <w:rsid w:val="17C265DB"/>
    <w:rsid w:val="17C52E3F"/>
    <w:rsid w:val="17E4B9C2"/>
    <w:rsid w:val="17EB6A60"/>
    <w:rsid w:val="17F6BCC3"/>
    <w:rsid w:val="17FB9DF7"/>
    <w:rsid w:val="180B40E3"/>
    <w:rsid w:val="1835092B"/>
    <w:rsid w:val="183AF8E4"/>
    <w:rsid w:val="184FC464"/>
    <w:rsid w:val="18515B64"/>
    <w:rsid w:val="185D9025"/>
    <w:rsid w:val="186A5744"/>
    <w:rsid w:val="1891AA02"/>
    <w:rsid w:val="18971E63"/>
    <w:rsid w:val="18CF889E"/>
    <w:rsid w:val="18D16EE7"/>
    <w:rsid w:val="18EB83B3"/>
    <w:rsid w:val="18F671CB"/>
    <w:rsid w:val="1907FB59"/>
    <w:rsid w:val="191DCAAA"/>
    <w:rsid w:val="194483BA"/>
    <w:rsid w:val="1953FEBD"/>
    <w:rsid w:val="1983D27D"/>
    <w:rsid w:val="1991ECBA"/>
    <w:rsid w:val="19C333ED"/>
    <w:rsid w:val="19C7A772"/>
    <w:rsid w:val="19C9E00D"/>
    <w:rsid w:val="19CB5B24"/>
    <w:rsid w:val="1A0DEDAD"/>
    <w:rsid w:val="1A2927E8"/>
    <w:rsid w:val="1A2A4C58"/>
    <w:rsid w:val="1A317C2D"/>
    <w:rsid w:val="1A333AFF"/>
    <w:rsid w:val="1A44FA9A"/>
    <w:rsid w:val="1A65B238"/>
    <w:rsid w:val="1A682582"/>
    <w:rsid w:val="1A7B04DF"/>
    <w:rsid w:val="1A7B3822"/>
    <w:rsid w:val="1A7E278B"/>
    <w:rsid w:val="1ACB73D8"/>
    <w:rsid w:val="1AD84EAE"/>
    <w:rsid w:val="1ADD0A7D"/>
    <w:rsid w:val="1AF5C284"/>
    <w:rsid w:val="1B047D5D"/>
    <w:rsid w:val="1B1ABBDC"/>
    <w:rsid w:val="1B1E0EDD"/>
    <w:rsid w:val="1B2F8259"/>
    <w:rsid w:val="1B35F8CB"/>
    <w:rsid w:val="1B5BE151"/>
    <w:rsid w:val="1B6D750E"/>
    <w:rsid w:val="1B765DB0"/>
    <w:rsid w:val="1B7BB240"/>
    <w:rsid w:val="1B7D30D1"/>
    <w:rsid w:val="1B7EA1F2"/>
    <w:rsid w:val="1B8CF2D1"/>
    <w:rsid w:val="1B8DA138"/>
    <w:rsid w:val="1BB27113"/>
    <w:rsid w:val="1BD45742"/>
    <w:rsid w:val="1BD47E80"/>
    <w:rsid w:val="1BD4D7D9"/>
    <w:rsid w:val="1BEA4DD7"/>
    <w:rsid w:val="1BF78A2A"/>
    <w:rsid w:val="1C0AC2F4"/>
    <w:rsid w:val="1C104142"/>
    <w:rsid w:val="1C1EE328"/>
    <w:rsid w:val="1C31F66C"/>
    <w:rsid w:val="1C3C4BF9"/>
    <w:rsid w:val="1C72A99A"/>
    <w:rsid w:val="1C79F177"/>
    <w:rsid w:val="1C7F95A3"/>
    <w:rsid w:val="1C9945A9"/>
    <w:rsid w:val="1CB12327"/>
    <w:rsid w:val="1CBE203D"/>
    <w:rsid w:val="1CC0B22C"/>
    <w:rsid w:val="1CC98905"/>
    <w:rsid w:val="1CE3F86C"/>
    <w:rsid w:val="1CE5FA88"/>
    <w:rsid w:val="1D1654AE"/>
    <w:rsid w:val="1D1A8554"/>
    <w:rsid w:val="1D327159"/>
    <w:rsid w:val="1D4B8FBF"/>
    <w:rsid w:val="1D66B111"/>
    <w:rsid w:val="1D709608"/>
    <w:rsid w:val="1D7423E5"/>
    <w:rsid w:val="1D7EB639"/>
    <w:rsid w:val="1D838523"/>
    <w:rsid w:val="1D86FDE1"/>
    <w:rsid w:val="1D8B774C"/>
    <w:rsid w:val="1D9A065F"/>
    <w:rsid w:val="1DA1D627"/>
    <w:rsid w:val="1DB3804D"/>
    <w:rsid w:val="1DBBE3E7"/>
    <w:rsid w:val="1DCC256F"/>
    <w:rsid w:val="1DCC59DB"/>
    <w:rsid w:val="1DD4C4E1"/>
    <w:rsid w:val="1DE5B4E2"/>
    <w:rsid w:val="1DF46112"/>
    <w:rsid w:val="1DF7FC7C"/>
    <w:rsid w:val="1DF97D6D"/>
    <w:rsid w:val="1DFEE688"/>
    <w:rsid w:val="1E2AF383"/>
    <w:rsid w:val="1E2B5BCF"/>
    <w:rsid w:val="1E2C0D8F"/>
    <w:rsid w:val="1E4CF635"/>
    <w:rsid w:val="1E5047AE"/>
    <w:rsid w:val="1E5471C2"/>
    <w:rsid w:val="1E66924C"/>
    <w:rsid w:val="1E8D777F"/>
    <w:rsid w:val="1E9B1EF8"/>
    <w:rsid w:val="1E9B8397"/>
    <w:rsid w:val="1E9F5AB4"/>
    <w:rsid w:val="1EAAA085"/>
    <w:rsid w:val="1EADBCE7"/>
    <w:rsid w:val="1ECE1C64"/>
    <w:rsid w:val="1ED088E6"/>
    <w:rsid w:val="1ED3B375"/>
    <w:rsid w:val="1ED6151B"/>
    <w:rsid w:val="1EDE184A"/>
    <w:rsid w:val="1EE1625B"/>
    <w:rsid w:val="1F0AED4F"/>
    <w:rsid w:val="1F1EC711"/>
    <w:rsid w:val="1F200E93"/>
    <w:rsid w:val="1F2437B3"/>
    <w:rsid w:val="1F450404"/>
    <w:rsid w:val="1F6F8303"/>
    <w:rsid w:val="1F77B4E2"/>
    <w:rsid w:val="1F7F61BE"/>
    <w:rsid w:val="1F85E597"/>
    <w:rsid w:val="1F86E2FD"/>
    <w:rsid w:val="1F8DBC45"/>
    <w:rsid w:val="1F998AC7"/>
    <w:rsid w:val="1F999E2E"/>
    <w:rsid w:val="1FCEB00D"/>
    <w:rsid w:val="1FE8CF0B"/>
    <w:rsid w:val="1FF84066"/>
    <w:rsid w:val="200560E8"/>
    <w:rsid w:val="2025D1C6"/>
    <w:rsid w:val="202BA055"/>
    <w:rsid w:val="2044D144"/>
    <w:rsid w:val="204708C3"/>
    <w:rsid w:val="20497C14"/>
    <w:rsid w:val="2056703C"/>
    <w:rsid w:val="205D4968"/>
    <w:rsid w:val="209C51C7"/>
    <w:rsid w:val="20A6F57F"/>
    <w:rsid w:val="20BA988D"/>
    <w:rsid w:val="20C29288"/>
    <w:rsid w:val="20C9349D"/>
    <w:rsid w:val="20C9B8D9"/>
    <w:rsid w:val="20D34C70"/>
    <w:rsid w:val="20D78967"/>
    <w:rsid w:val="20DA8C4F"/>
    <w:rsid w:val="20EEBC56"/>
    <w:rsid w:val="211434E4"/>
    <w:rsid w:val="21471A52"/>
    <w:rsid w:val="21480F7D"/>
    <w:rsid w:val="214CF199"/>
    <w:rsid w:val="2178312F"/>
    <w:rsid w:val="2189C28D"/>
    <w:rsid w:val="219EB947"/>
    <w:rsid w:val="21A15365"/>
    <w:rsid w:val="21BAC8DC"/>
    <w:rsid w:val="21C1AF4F"/>
    <w:rsid w:val="21C44B72"/>
    <w:rsid w:val="21D12B63"/>
    <w:rsid w:val="21E0C3AE"/>
    <w:rsid w:val="21E14A4B"/>
    <w:rsid w:val="21F5C3C5"/>
    <w:rsid w:val="2216DB30"/>
    <w:rsid w:val="2228399A"/>
    <w:rsid w:val="2239D230"/>
    <w:rsid w:val="2240BA26"/>
    <w:rsid w:val="22437B23"/>
    <w:rsid w:val="225248E6"/>
    <w:rsid w:val="22568572"/>
    <w:rsid w:val="22860406"/>
    <w:rsid w:val="22A0EBBF"/>
    <w:rsid w:val="22B6CD99"/>
    <w:rsid w:val="22BA57DC"/>
    <w:rsid w:val="22C2861C"/>
    <w:rsid w:val="22F0F319"/>
    <w:rsid w:val="22F88ABD"/>
    <w:rsid w:val="22FB0AAD"/>
    <w:rsid w:val="22FE891C"/>
    <w:rsid w:val="2303F1B0"/>
    <w:rsid w:val="230F617D"/>
    <w:rsid w:val="23176A39"/>
    <w:rsid w:val="232B1449"/>
    <w:rsid w:val="232F951D"/>
    <w:rsid w:val="2368F1FA"/>
    <w:rsid w:val="236FD984"/>
    <w:rsid w:val="237D0BDC"/>
    <w:rsid w:val="2391F648"/>
    <w:rsid w:val="23A27818"/>
    <w:rsid w:val="23A73012"/>
    <w:rsid w:val="23C60FF5"/>
    <w:rsid w:val="23CBD935"/>
    <w:rsid w:val="23F26F84"/>
    <w:rsid w:val="23FA288D"/>
    <w:rsid w:val="23FFAE11"/>
    <w:rsid w:val="2403FB8F"/>
    <w:rsid w:val="243A5240"/>
    <w:rsid w:val="243CE3AC"/>
    <w:rsid w:val="244974AC"/>
    <w:rsid w:val="244A8AA6"/>
    <w:rsid w:val="245AC5AB"/>
    <w:rsid w:val="245E69EE"/>
    <w:rsid w:val="24754EE0"/>
    <w:rsid w:val="24860D91"/>
    <w:rsid w:val="248FAB0F"/>
    <w:rsid w:val="24A56439"/>
    <w:rsid w:val="24BE4195"/>
    <w:rsid w:val="24DA3711"/>
    <w:rsid w:val="25076C0A"/>
    <w:rsid w:val="250BA3FF"/>
    <w:rsid w:val="250D2A2F"/>
    <w:rsid w:val="252D1A9B"/>
    <w:rsid w:val="25379948"/>
    <w:rsid w:val="2542EEBA"/>
    <w:rsid w:val="254D1A3D"/>
    <w:rsid w:val="254D6132"/>
    <w:rsid w:val="2553AF92"/>
    <w:rsid w:val="2557FCA5"/>
    <w:rsid w:val="2582F321"/>
    <w:rsid w:val="258BD159"/>
    <w:rsid w:val="25C435A2"/>
    <w:rsid w:val="25C7FF8D"/>
    <w:rsid w:val="25CBD89D"/>
    <w:rsid w:val="25CD54CA"/>
    <w:rsid w:val="25E3F254"/>
    <w:rsid w:val="25F38C48"/>
    <w:rsid w:val="25FD418C"/>
    <w:rsid w:val="26024908"/>
    <w:rsid w:val="26027B4D"/>
    <w:rsid w:val="260C85F0"/>
    <w:rsid w:val="2619C6BE"/>
    <w:rsid w:val="262105D8"/>
    <w:rsid w:val="2632C7A5"/>
    <w:rsid w:val="263AFD91"/>
    <w:rsid w:val="263CD210"/>
    <w:rsid w:val="26449958"/>
    <w:rsid w:val="2649133A"/>
    <w:rsid w:val="264E85B9"/>
    <w:rsid w:val="265D15C3"/>
    <w:rsid w:val="2662EEC3"/>
    <w:rsid w:val="266F701D"/>
    <w:rsid w:val="267903FB"/>
    <w:rsid w:val="26A90089"/>
    <w:rsid w:val="26DAE8DA"/>
    <w:rsid w:val="26DB4FA8"/>
    <w:rsid w:val="26E5E058"/>
    <w:rsid w:val="2700F827"/>
    <w:rsid w:val="27014659"/>
    <w:rsid w:val="270693ED"/>
    <w:rsid w:val="27111D29"/>
    <w:rsid w:val="27765495"/>
    <w:rsid w:val="27949FC1"/>
    <w:rsid w:val="27ACE8B4"/>
    <w:rsid w:val="27B91B32"/>
    <w:rsid w:val="27DBD929"/>
    <w:rsid w:val="27DF8763"/>
    <w:rsid w:val="27E9A2DB"/>
    <w:rsid w:val="27ECFD47"/>
    <w:rsid w:val="27F00291"/>
    <w:rsid w:val="27F057E0"/>
    <w:rsid w:val="27F4484E"/>
    <w:rsid w:val="27FC093A"/>
    <w:rsid w:val="280B5AB4"/>
    <w:rsid w:val="2826AF6B"/>
    <w:rsid w:val="282C8B48"/>
    <w:rsid w:val="2836EAF6"/>
    <w:rsid w:val="2847F80C"/>
    <w:rsid w:val="28581044"/>
    <w:rsid w:val="285C53FC"/>
    <w:rsid w:val="285C823F"/>
    <w:rsid w:val="285FCF7A"/>
    <w:rsid w:val="287DBE7E"/>
    <w:rsid w:val="28874F0F"/>
    <w:rsid w:val="288AFD7A"/>
    <w:rsid w:val="28AF5F1C"/>
    <w:rsid w:val="28BA7299"/>
    <w:rsid w:val="28DD897E"/>
    <w:rsid w:val="28DEC507"/>
    <w:rsid w:val="28DFFE1A"/>
    <w:rsid w:val="2906C1C8"/>
    <w:rsid w:val="29458AE6"/>
    <w:rsid w:val="295B29D1"/>
    <w:rsid w:val="2995F60D"/>
    <w:rsid w:val="2996CBE9"/>
    <w:rsid w:val="29A286BC"/>
    <w:rsid w:val="29A5139D"/>
    <w:rsid w:val="29D4B44C"/>
    <w:rsid w:val="29D6267E"/>
    <w:rsid w:val="29E2B4B2"/>
    <w:rsid w:val="29FC96C6"/>
    <w:rsid w:val="2A0E8483"/>
    <w:rsid w:val="2A1C5B02"/>
    <w:rsid w:val="2A2C9D69"/>
    <w:rsid w:val="2A3339A9"/>
    <w:rsid w:val="2A4EE778"/>
    <w:rsid w:val="2A6EA414"/>
    <w:rsid w:val="2A85C797"/>
    <w:rsid w:val="2A972960"/>
    <w:rsid w:val="2A9B89F2"/>
    <w:rsid w:val="2ACEE646"/>
    <w:rsid w:val="2AD9522A"/>
    <w:rsid w:val="2AEDFBC3"/>
    <w:rsid w:val="2B0DD474"/>
    <w:rsid w:val="2B1516C2"/>
    <w:rsid w:val="2B1BA4CD"/>
    <w:rsid w:val="2B318F7C"/>
    <w:rsid w:val="2B329507"/>
    <w:rsid w:val="2B32D1B1"/>
    <w:rsid w:val="2B38DD8C"/>
    <w:rsid w:val="2B45EC91"/>
    <w:rsid w:val="2B4A0DAF"/>
    <w:rsid w:val="2B5813B1"/>
    <w:rsid w:val="2B5E0D93"/>
    <w:rsid w:val="2B5F0DBE"/>
    <w:rsid w:val="2B71F22E"/>
    <w:rsid w:val="2B740836"/>
    <w:rsid w:val="2B8D0E92"/>
    <w:rsid w:val="2B93317A"/>
    <w:rsid w:val="2BB9F377"/>
    <w:rsid w:val="2BC56DBA"/>
    <w:rsid w:val="2BD6EB34"/>
    <w:rsid w:val="2BDC2164"/>
    <w:rsid w:val="2C10EF06"/>
    <w:rsid w:val="2C511D7C"/>
    <w:rsid w:val="2CCFDDF3"/>
    <w:rsid w:val="2CE708A2"/>
    <w:rsid w:val="2CE8CCA3"/>
    <w:rsid w:val="2CF9E268"/>
    <w:rsid w:val="2D03E658"/>
    <w:rsid w:val="2D098BFD"/>
    <w:rsid w:val="2D271701"/>
    <w:rsid w:val="2D2C2F09"/>
    <w:rsid w:val="2D5F9AA5"/>
    <w:rsid w:val="2D7D8671"/>
    <w:rsid w:val="2D83B88E"/>
    <w:rsid w:val="2D8400F6"/>
    <w:rsid w:val="2D86D78A"/>
    <w:rsid w:val="2D938034"/>
    <w:rsid w:val="2D978214"/>
    <w:rsid w:val="2D9919DB"/>
    <w:rsid w:val="2DB729C9"/>
    <w:rsid w:val="2DBDFE8E"/>
    <w:rsid w:val="2DBF2628"/>
    <w:rsid w:val="2DDC93A1"/>
    <w:rsid w:val="2DE13785"/>
    <w:rsid w:val="2DE3EE9B"/>
    <w:rsid w:val="2DE59687"/>
    <w:rsid w:val="2DED31E0"/>
    <w:rsid w:val="2E002A0E"/>
    <w:rsid w:val="2E18E059"/>
    <w:rsid w:val="2E255B90"/>
    <w:rsid w:val="2E3828FF"/>
    <w:rsid w:val="2E561809"/>
    <w:rsid w:val="2E7B5594"/>
    <w:rsid w:val="2E81A1D5"/>
    <w:rsid w:val="2E90C930"/>
    <w:rsid w:val="2EA386F4"/>
    <w:rsid w:val="2EBB0898"/>
    <w:rsid w:val="2EF67E22"/>
    <w:rsid w:val="2F0264D0"/>
    <w:rsid w:val="2F0F616B"/>
    <w:rsid w:val="2F3D5952"/>
    <w:rsid w:val="2F5914D0"/>
    <w:rsid w:val="2F6EB6A8"/>
    <w:rsid w:val="2F712274"/>
    <w:rsid w:val="2F7789E0"/>
    <w:rsid w:val="2F94E6FA"/>
    <w:rsid w:val="2F9BEE8A"/>
    <w:rsid w:val="2FA44FA6"/>
    <w:rsid w:val="2FCB8133"/>
    <w:rsid w:val="2FD5DF69"/>
    <w:rsid w:val="2FD5F77B"/>
    <w:rsid w:val="2FF8A901"/>
    <w:rsid w:val="2FFF0884"/>
    <w:rsid w:val="3019040D"/>
    <w:rsid w:val="3020321D"/>
    <w:rsid w:val="30388D56"/>
    <w:rsid w:val="30516B22"/>
    <w:rsid w:val="30548021"/>
    <w:rsid w:val="305D543A"/>
    <w:rsid w:val="307C59DA"/>
    <w:rsid w:val="3095CFBE"/>
    <w:rsid w:val="30A68F82"/>
    <w:rsid w:val="30B1B1F8"/>
    <w:rsid w:val="30B5D2D2"/>
    <w:rsid w:val="30B70141"/>
    <w:rsid w:val="30F6C8BE"/>
    <w:rsid w:val="30FE832E"/>
    <w:rsid w:val="31026D81"/>
    <w:rsid w:val="311492BF"/>
    <w:rsid w:val="311CE381"/>
    <w:rsid w:val="311DEED5"/>
    <w:rsid w:val="3126D09F"/>
    <w:rsid w:val="31305151"/>
    <w:rsid w:val="3130E75A"/>
    <w:rsid w:val="31574DE2"/>
    <w:rsid w:val="31743215"/>
    <w:rsid w:val="31746239"/>
    <w:rsid w:val="3176AFD9"/>
    <w:rsid w:val="3177F01F"/>
    <w:rsid w:val="3194B6DF"/>
    <w:rsid w:val="3195E613"/>
    <w:rsid w:val="31AC2290"/>
    <w:rsid w:val="31CCAAAE"/>
    <w:rsid w:val="31E49091"/>
    <w:rsid w:val="31E86AFB"/>
    <w:rsid w:val="31F57C3F"/>
    <w:rsid w:val="320A1537"/>
    <w:rsid w:val="32255E8D"/>
    <w:rsid w:val="322F0D81"/>
    <w:rsid w:val="32370B0E"/>
    <w:rsid w:val="3241D1C7"/>
    <w:rsid w:val="324AF634"/>
    <w:rsid w:val="325594A2"/>
    <w:rsid w:val="3256B9C1"/>
    <w:rsid w:val="3258FB63"/>
    <w:rsid w:val="326B963C"/>
    <w:rsid w:val="326C6CBC"/>
    <w:rsid w:val="327CB103"/>
    <w:rsid w:val="328FCC74"/>
    <w:rsid w:val="32AB8BCB"/>
    <w:rsid w:val="32AC2F9A"/>
    <w:rsid w:val="32BFD97D"/>
    <w:rsid w:val="32D052D0"/>
    <w:rsid w:val="32DAD93C"/>
    <w:rsid w:val="32F36566"/>
    <w:rsid w:val="33029DE0"/>
    <w:rsid w:val="330AD08F"/>
    <w:rsid w:val="3318FB63"/>
    <w:rsid w:val="333B6026"/>
    <w:rsid w:val="335C539E"/>
    <w:rsid w:val="335F12F0"/>
    <w:rsid w:val="33647128"/>
    <w:rsid w:val="3368E1A7"/>
    <w:rsid w:val="336955BF"/>
    <w:rsid w:val="3387CEB7"/>
    <w:rsid w:val="339EAC98"/>
    <w:rsid w:val="33A4CE6E"/>
    <w:rsid w:val="33D26FB1"/>
    <w:rsid w:val="34051371"/>
    <w:rsid w:val="340D9891"/>
    <w:rsid w:val="3428282D"/>
    <w:rsid w:val="34351425"/>
    <w:rsid w:val="3439F275"/>
    <w:rsid w:val="343BC5E6"/>
    <w:rsid w:val="34603FC0"/>
    <w:rsid w:val="34618F9A"/>
    <w:rsid w:val="347D679D"/>
    <w:rsid w:val="348509A5"/>
    <w:rsid w:val="348827F8"/>
    <w:rsid w:val="34885090"/>
    <w:rsid w:val="34897905"/>
    <w:rsid w:val="3489C2C3"/>
    <w:rsid w:val="3494482A"/>
    <w:rsid w:val="349B0DBD"/>
    <w:rsid w:val="349D926F"/>
    <w:rsid w:val="34BD6CBF"/>
    <w:rsid w:val="34C3DA76"/>
    <w:rsid w:val="34D8C798"/>
    <w:rsid w:val="34E53BF8"/>
    <w:rsid w:val="34EB7D25"/>
    <w:rsid w:val="34F13AF3"/>
    <w:rsid w:val="35106C10"/>
    <w:rsid w:val="35120C35"/>
    <w:rsid w:val="3521F52E"/>
    <w:rsid w:val="353E320A"/>
    <w:rsid w:val="353E615C"/>
    <w:rsid w:val="354B9410"/>
    <w:rsid w:val="356188D4"/>
    <w:rsid w:val="356FF26E"/>
    <w:rsid w:val="3581AFB8"/>
    <w:rsid w:val="3587CA27"/>
    <w:rsid w:val="3599AADA"/>
    <w:rsid w:val="35B1260A"/>
    <w:rsid w:val="35BBFD31"/>
    <w:rsid w:val="35D5EDA9"/>
    <w:rsid w:val="35D660F3"/>
    <w:rsid w:val="35F75577"/>
    <w:rsid w:val="36035F88"/>
    <w:rsid w:val="360BB697"/>
    <w:rsid w:val="3630EF3D"/>
    <w:rsid w:val="36343E76"/>
    <w:rsid w:val="3635E679"/>
    <w:rsid w:val="3640C815"/>
    <w:rsid w:val="36583A54"/>
    <w:rsid w:val="3672F4BD"/>
    <w:rsid w:val="3674CD9C"/>
    <w:rsid w:val="367A94C9"/>
    <w:rsid w:val="36BC4CD1"/>
    <w:rsid w:val="36D9CA33"/>
    <w:rsid w:val="36EC9671"/>
    <w:rsid w:val="370240BA"/>
    <w:rsid w:val="3702FAF2"/>
    <w:rsid w:val="3713173A"/>
    <w:rsid w:val="371AF8E2"/>
    <w:rsid w:val="3746054A"/>
    <w:rsid w:val="3747E9BE"/>
    <w:rsid w:val="3772F7F1"/>
    <w:rsid w:val="37786C43"/>
    <w:rsid w:val="37790313"/>
    <w:rsid w:val="377D1BD1"/>
    <w:rsid w:val="3781CBCC"/>
    <w:rsid w:val="379065F3"/>
    <w:rsid w:val="37A0263D"/>
    <w:rsid w:val="37A59C0F"/>
    <w:rsid w:val="37A8FA4C"/>
    <w:rsid w:val="37BAFB3D"/>
    <w:rsid w:val="37CD0F5E"/>
    <w:rsid w:val="37D0255D"/>
    <w:rsid w:val="38124FAF"/>
    <w:rsid w:val="3821F230"/>
    <w:rsid w:val="384D376B"/>
    <w:rsid w:val="38697853"/>
    <w:rsid w:val="38A4BB47"/>
    <w:rsid w:val="38B0FB55"/>
    <w:rsid w:val="38BD31D4"/>
    <w:rsid w:val="38D401D9"/>
    <w:rsid w:val="38E36BA3"/>
    <w:rsid w:val="3939302B"/>
    <w:rsid w:val="3954E3C2"/>
    <w:rsid w:val="396402D2"/>
    <w:rsid w:val="3978FB2C"/>
    <w:rsid w:val="397AE963"/>
    <w:rsid w:val="3993281C"/>
    <w:rsid w:val="399E838B"/>
    <w:rsid w:val="39B35468"/>
    <w:rsid w:val="39E9C7B0"/>
    <w:rsid w:val="39EB382D"/>
    <w:rsid w:val="39ED9897"/>
    <w:rsid w:val="3A0808A1"/>
    <w:rsid w:val="3A1362F1"/>
    <w:rsid w:val="3A266449"/>
    <w:rsid w:val="3A3A2C51"/>
    <w:rsid w:val="3A416413"/>
    <w:rsid w:val="3A420ABF"/>
    <w:rsid w:val="3A5AAC87"/>
    <w:rsid w:val="3A78BCC6"/>
    <w:rsid w:val="3A7DCDB1"/>
    <w:rsid w:val="3A8D23D8"/>
    <w:rsid w:val="3A917D7F"/>
    <w:rsid w:val="3A96595B"/>
    <w:rsid w:val="3A96FA0A"/>
    <w:rsid w:val="3A999861"/>
    <w:rsid w:val="3AA4EB9B"/>
    <w:rsid w:val="3AB15166"/>
    <w:rsid w:val="3AB4C271"/>
    <w:rsid w:val="3AB4E816"/>
    <w:rsid w:val="3AC29976"/>
    <w:rsid w:val="3ACDC860"/>
    <w:rsid w:val="3AE8AC85"/>
    <w:rsid w:val="3AF976E2"/>
    <w:rsid w:val="3B0843F8"/>
    <w:rsid w:val="3B10EB31"/>
    <w:rsid w:val="3B3122B9"/>
    <w:rsid w:val="3B37FC51"/>
    <w:rsid w:val="3B3E160A"/>
    <w:rsid w:val="3B3E6E3F"/>
    <w:rsid w:val="3B460E4E"/>
    <w:rsid w:val="3B51D58E"/>
    <w:rsid w:val="3B5D1FC4"/>
    <w:rsid w:val="3B72479A"/>
    <w:rsid w:val="3B749842"/>
    <w:rsid w:val="3BCD53BA"/>
    <w:rsid w:val="3BF77001"/>
    <w:rsid w:val="3C00DB02"/>
    <w:rsid w:val="3C0B5258"/>
    <w:rsid w:val="3C1BB4DC"/>
    <w:rsid w:val="3C1D40AA"/>
    <w:rsid w:val="3C29B03C"/>
    <w:rsid w:val="3C4D8E26"/>
    <w:rsid w:val="3C6895EC"/>
    <w:rsid w:val="3C7FBE38"/>
    <w:rsid w:val="3C8C7813"/>
    <w:rsid w:val="3C8FA143"/>
    <w:rsid w:val="3C9F4E05"/>
    <w:rsid w:val="3CA57678"/>
    <w:rsid w:val="3CA8062E"/>
    <w:rsid w:val="3CA92210"/>
    <w:rsid w:val="3CAAA2AD"/>
    <w:rsid w:val="3CAD217A"/>
    <w:rsid w:val="3CCC01E5"/>
    <w:rsid w:val="3CCD61CF"/>
    <w:rsid w:val="3CDC77F8"/>
    <w:rsid w:val="3CEE1E78"/>
    <w:rsid w:val="3CEE466E"/>
    <w:rsid w:val="3D0219E7"/>
    <w:rsid w:val="3D1E6E07"/>
    <w:rsid w:val="3D2D6600"/>
    <w:rsid w:val="3D394BD2"/>
    <w:rsid w:val="3D428D20"/>
    <w:rsid w:val="3D51C800"/>
    <w:rsid w:val="3D562DD4"/>
    <w:rsid w:val="3D591D23"/>
    <w:rsid w:val="3D709894"/>
    <w:rsid w:val="3D9AADBB"/>
    <w:rsid w:val="3DA9DB7A"/>
    <w:rsid w:val="3DAB8A71"/>
    <w:rsid w:val="3DC54623"/>
    <w:rsid w:val="3DE5C0D8"/>
    <w:rsid w:val="3DEAF867"/>
    <w:rsid w:val="3DF1E181"/>
    <w:rsid w:val="3E02E434"/>
    <w:rsid w:val="3E198DC6"/>
    <w:rsid w:val="3E25963C"/>
    <w:rsid w:val="3E4233D0"/>
    <w:rsid w:val="3E445B5E"/>
    <w:rsid w:val="3E753189"/>
    <w:rsid w:val="3E804A1B"/>
    <w:rsid w:val="3E832949"/>
    <w:rsid w:val="3E92D9E3"/>
    <w:rsid w:val="3EAB15D9"/>
    <w:rsid w:val="3EBBBFBF"/>
    <w:rsid w:val="3EC4087C"/>
    <w:rsid w:val="3EE4411E"/>
    <w:rsid w:val="3EF2149A"/>
    <w:rsid w:val="3EF857FB"/>
    <w:rsid w:val="3EFA6238"/>
    <w:rsid w:val="3EFBF5C9"/>
    <w:rsid w:val="3F063A2A"/>
    <w:rsid w:val="3F163B1D"/>
    <w:rsid w:val="3F182B00"/>
    <w:rsid w:val="3F1A0B9F"/>
    <w:rsid w:val="3F890D7E"/>
    <w:rsid w:val="3F9110F3"/>
    <w:rsid w:val="3F9EA859"/>
    <w:rsid w:val="3F9F36C8"/>
    <w:rsid w:val="3FA2EB95"/>
    <w:rsid w:val="3FD0708D"/>
    <w:rsid w:val="3FD94747"/>
    <w:rsid w:val="3FDD6F2B"/>
    <w:rsid w:val="3FE6B7F2"/>
    <w:rsid w:val="3FF29D3B"/>
    <w:rsid w:val="3FF65CD2"/>
    <w:rsid w:val="3FFE2FC0"/>
    <w:rsid w:val="400F1BB8"/>
    <w:rsid w:val="40152081"/>
    <w:rsid w:val="4021EF86"/>
    <w:rsid w:val="404E8763"/>
    <w:rsid w:val="4060F90B"/>
    <w:rsid w:val="40744420"/>
    <w:rsid w:val="407C622D"/>
    <w:rsid w:val="4095A7FC"/>
    <w:rsid w:val="40BCF655"/>
    <w:rsid w:val="40CF0163"/>
    <w:rsid w:val="40D47D01"/>
    <w:rsid w:val="40DCC99B"/>
    <w:rsid w:val="4112AF57"/>
    <w:rsid w:val="4128CD9C"/>
    <w:rsid w:val="4131CE9C"/>
    <w:rsid w:val="4131DC94"/>
    <w:rsid w:val="413757A1"/>
    <w:rsid w:val="4152A06E"/>
    <w:rsid w:val="4163D8EE"/>
    <w:rsid w:val="416401C0"/>
    <w:rsid w:val="417B2200"/>
    <w:rsid w:val="41858AFA"/>
    <w:rsid w:val="4198D1B3"/>
    <w:rsid w:val="41BCC574"/>
    <w:rsid w:val="41C9A5DB"/>
    <w:rsid w:val="41DA84C6"/>
    <w:rsid w:val="41F0ED42"/>
    <w:rsid w:val="41F21A95"/>
    <w:rsid w:val="420E3E04"/>
    <w:rsid w:val="421ABDA1"/>
    <w:rsid w:val="4227482D"/>
    <w:rsid w:val="4236EF40"/>
    <w:rsid w:val="423AA5F6"/>
    <w:rsid w:val="4241A980"/>
    <w:rsid w:val="42456162"/>
    <w:rsid w:val="424E7CC7"/>
    <w:rsid w:val="4262B431"/>
    <w:rsid w:val="427864A9"/>
    <w:rsid w:val="427B9CA5"/>
    <w:rsid w:val="427ED658"/>
    <w:rsid w:val="4293CB7D"/>
    <w:rsid w:val="42963D6B"/>
    <w:rsid w:val="42A645A3"/>
    <w:rsid w:val="42B876AB"/>
    <w:rsid w:val="42CD5934"/>
    <w:rsid w:val="42D039AD"/>
    <w:rsid w:val="42D810AB"/>
    <w:rsid w:val="42E2CF0E"/>
    <w:rsid w:val="42F5554C"/>
    <w:rsid w:val="42F71CBB"/>
    <w:rsid w:val="4307FEB7"/>
    <w:rsid w:val="4345F26D"/>
    <w:rsid w:val="43518B58"/>
    <w:rsid w:val="4361DACB"/>
    <w:rsid w:val="438F612C"/>
    <w:rsid w:val="43A179B9"/>
    <w:rsid w:val="43C0B320"/>
    <w:rsid w:val="43EDD3D3"/>
    <w:rsid w:val="4401364E"/>
    <w:rsid w:val="440E2CF7"/>
    <w:rsid w:val="442692F0"/>
    <w:rsid w:val="442E6E92"/>
    <w:rsid w:val="443BAF97"/>
    <w:rsid w:val="444045AE"/>
    <w:rsid w:val="444BDBB9"/>
    <w:rsid w:val="4459A4C3"/>
    <w:rsid w:val="4466325E"/>
    <w:rsid w:val="4481A44F"/>
    <w:rsid w:val="44914A7D"/>
    <w:rsid w:val="44AA19F6"/>
    <w:rsid w:val="44B45F03"/>
    <w:rsid w:val="44C74515"/>
    <w:rsid w:val="44E723E5"/>
    <w:rsid w:val="44EE69BA"/>
    <w:rsid w:val="44EF4313"/>
    <w:rsid w:val="44FBDC8C"/>
    <w:rsid w:val="45074551"/>
    <w:rsid w:val="4525F0ED"/>
    <w:rsid w:val="45365E68"/>
    <w:rsid w:val="4536FF90"/>
    <w:rsid w:val="454E5921"/>
    <w:rsid w:val="4557DF43"/>
    <w:rsid w:val="455AD01F"/>
    <w:rsid w:val="455F81F7"/>
    <w:rsid w:val="456CE767"/>
    <w:rsid w:val="457586B3"/>
    <w:rsid w:val="458D0C81"/>
    <w:rsid w:val="45B0D38F"/>
    <w:rsid w:val="45C6B4A1"/>
    <w:rsid w:val="45D29932"/>
    <w:rsid w:val="45E23E49"/>
    <w:rsid w:val="45E71812"/>
    <w:rsid w:val="45FC6B6C"/>
    <w:rsid w:val="46008974"/>
    <w:rsid w:val="460FE546"/>
    <w:rsid w:val="461713EF"/>
    <w:rsid w:val="462F272C"/>
    <w:rsid w:val="46402CAD"/>
    <w:rsid w:val="465FF0C2"/>
    <w:rsid w:val="4662680B"/>
    <w:rsid w:val="466C3DC0"/>
    <w:rsid w:val="466F64EE"/>
    <w:rsid w:val="4676AC6E"/>
    <w:rsid w:val="468B5D4C"/>
    <w:rsid w:val="46908603"/>
    <w:rsid w:val="4692499D"/>
    <w:rsid w:val="469C2B82"/>
    <w:rsid w:val="46AAC9CD"/>
    <w:rsid w:val="46BA44FA"/>
    <w:rsid w:val="46BF782D"/>
    <w:rsid w:val="46C62BE2"/>
    <w:rsid w:val="46D6D4DF"/>
    <w:rsid w:val="46E52BBD"/>
    <w:rsid w:val="46F60D37"/>
    <w:rsid w:val="46FBF47D"/>
    <w:rsid w:val="471B7CDE"/>
    <w:rsid w:val="472B763E"/>
    <w:rsid w:val="472CB717"/>
    <w:rsid w:val="474050F3"/>
    <w:rsid w:val="4749002E"/>
    <w:rsid w:val="474BD127"/>
    <w:rsid w:val="47697845"/>
    <w:rsid w:val="476FC698"/>
    <w:rsid w:val="47783024"/>
    <w:rsid w:val="478C85EE"/>
    <w:rsid w:val="47A2D1A6"/>
    <w:rsid w:val="47B896AD"/>
    <w:rsid w:val="47BB3CC5"/>
    <w:rsid w:val="47D5930A"/>
    <w:rsid w:val="47ED9F1C"/>
    <w:rsid w:val="47F11E33"/>
    <w:rsid w:val="47F5D8BD"/>
    <w:rsid w:val="47F7C058"/>
    <w:rsid w:val="4803EC0C"/>
    <w:rsid w:val="48111FC5"/>
    <w:rsid w:val="481FAD83"/>
    <w:rsid w:val="4837C5DE"/>
    <w:rsid w:val="486306F5"/>
    <w:rsid w:val="486761F6"/>
    <w:rsid w:val="4871AFF8"/>
    <w:rsid w:val="487C0F7F"/>
    <w:rsid w:val="48830F3C"/>
    <w:rsid w:val="4883DCB8"/>
    <w:rsid w:val="4893E192"/>
    <w:rsid w:val="48A8B677"/>
    <w:rsid w:val="48B81C00"/>
    <w:rsid w:val="48CDC366"/>
    <w:rsid w:val="48E25451"/>
    <w:rsid w:val="48FD8703"/>
    <w:rsid w:val="490231D5"/>
    <w:rsid w:val="4909FFC4"/>
    <w:rsid w:val="493D45E4"/>
    <w:rsid w:val="4950DD49"/>
    <w:rsid w:val="49516283"/>
    <w:rsid w:val="4959E2F1"/>
    <w:rsid w:val="497A4052"/>
    <w:rsid w:val="49831748"/>
    <w:rsid w:val="498E66F9"/>
    <w:rsid w:val="49947AC5"/>
    <w:rsid w:val="49A1BDAE"/>
    <w:rsid w:val="49AB5593"/>
    <w:rsid w:val="49C1DFC3"/>
    <w:rsid w:val="49E7FE7D"/>
    <w:rsid w:val="4A08C7AF"/>
    <w:rsid w:val="4A0E54D8"/>
    <w:rsid w:val="4A0EED7E"/>
    <w:rsid w:val="4A3769C7"/>
    <w:rsid w:val="4A446C35"/>
    <w:rsid w:val="4A52202F"/>
    <w:rsid w:val="4A52DE34"/>
    <w:rsid w:val="4A559F91"/>
    <w:rsid w:val="4A6A2A96"/>
    <w:rsid w:val="4A86ABBB"/>
    <w:rsid w:val="4A86D48E"/>
    <w:rsid w:val="4A9649C8"/>
    <w:rsid w:val="4A973628"/>
    <w:rsid w:val="4AAD11BB"/>
    <w:rsid w:val="4ACCFC6F"/>
    <w:rsid w:val="4ACFFC75"/>
    <w:rsid w:val="4AE40D2E"/>
    <w:rsid w:val="4AF2675C"/>
    <w:rsid w:val="4B2C8015"/>
    <w:rsid w:val="4B3B5B43"/>
    <w:rsid w:val="4B471DCF"/>
    <w:rsid w:val="4B6AC866"/>
    <w:rsid w:val="4B6AEF84"/>
    <w:rsid w:val="4B6E02D6"/>
    <w:rsid w:val="4B7CB620"/>
    <w:rsid w:val="4B9721A3"/>
    <w:rsid w:val="4B9F360C"/>
    <w:rsid w:val="4BA98470"/>
    <w:rsid w:val="4BB68080"/>
    <w:rsid w:val="4BB700E2"/>
    <w:rsid w:val="4BC04E08"/>
    <w:rsid w:val="4BD3F696"/>
    <w:rsid w:val="4BE59A4F"/>
    <w:rsid w:val="4C0C1378"/>
    <w:rsid w:val="4C2C2218"/>
    <w:rsid w:val="4C3922FA"/>
    <w:rsid w:val="4C63BA5A"/>
    <w:rsid w:val="4C6E04F8"/>
    <w:rsid w:val="4C97B341"/>
    <w:rsid w:val="4CA7DEB7"/>
    <w:rsid w:val="4CD21FE6"/>
    <w:rsid w:val="4CEB2F17"/>
    <w:rsid w:val="4CF57CA9"/>
    <w:rsid w:val="4D1CF3A7"/>
    <w:rsid w:val="4D24366E"/>
    <w:rsid w:val="4D29479A"/>
    <w:rsid w:val="4D49408B"/>
    <w:rsid w:val="4D521E01"/>
    <w:rsid w:val="4D53832C"/>
    <w:rsid w:val="4D55AA32"/>
    <w:rsid w:val="4D584425"/>
    <w:rsid w:val="4D5C5AC5"/>
    <w:rsid w:val="4D701C8D"/>
    <w:rsid w:val="4D7B4483"/>
    <w:rsid w:val="4D81883C"/>
    <w:rsid w:val="4D8F46B7"/>
    <w:rsid w:val="4DB9C3EA"/>
    <w:rsid w:val="4DBBBFD5"/>
    <w:rsid w:val="4DC33B58"/>
    <w:rsid w:val="4DDF4502"/>
    <w:rsid w:val="4DECFB7B"/>
    <w:rsid w:val="4DF716CC"/>
    <w:rsid w:val="4E061161"/>
    <w:rsid w:val="4E2D9764"/>
    <w:rsid w:val="4E33FB72"/>
    <w:rsid w:val="4E3695E1"/>
    <w:rsid w:val="4E5591AC"/>
    <w:rsid w:val="4E86EA2F"/>
    <w:rsid w:val="4E8D05BF"/>
    <w:rsid w:val="4EA19D65"/>
    <w:rsid w:val="4EA8698C"/>
    <w:rsid w:val="4EB205A1"/>
    <w:rsid w:val="4EC42B98"/>
    <w:rsid w:val="4EDB484D"/>
    <w:rsid w:val="4EDDFD16"/>
    <w:rsid w:val="4EFCAC19"/>
    <w:rsid w:val="4F11E57F"/>
    <w:rsid w:val="4F188A00"/>
    <w:rsid w:val="4F1CB5ED"/>
    <w:rsid w:val="4F1D443F"/>
    <w:rsid w:val="4F41C207"/>
    <w:rsid w:val="4F57DD33"/>
    <w:rsid w:val="4F5DA3AC"/>
    <w:rsid w:val="4F70296B"/>
    <w:rsid w:val="4F72921E"/>
    <w:rsid w:val="4F88B862"/>
    <w:rsid w:val="4F914EE0"/>
    <w:rsid w:val="4F9E8C2F"/>
    <w:rsid w:val="4FB32214"/>
    <w:rsid w:val="4FB64FC2"/>
    <w:rsid w:val="4FB7282F"/>
    <w:rsid w:val="4FBD5AE0"/>
    <w:rsid w:val="4FDA9401"/>
    <w:rsid w:val="4FF28712"/>
    <w:rsid w:val="4FF62265"/>
    <w:rsid w:val="5005CEC6"/>
    <w:rsid w:val="50226348"/>
    <w:rsid w:val="50353855"/>
    <w:rsid w:val="50732515"/>
    <w:rsid w:val="50B15885"/>
    <w:rsid w:val="50B52CC9"/>
    <w:rsid w:val="50C3D752"/>
    <w:rsid w:val="50C43480"/>
    <w:rsid w:val="50C8299C"/>
    <w:rsid w:val="51121D2D"/>
    <w:rsid w:val="5135946D"/>
    <w:rsid w:val="513913C1"/>
    <w:rsid w:val="51518B1C"/>
    <w:rsid w:val="516B8FBE"/>
    <w:rsid w:val="5192363D"/>
    <w:rsid w:val="51967240"/>
    <w:rsid w:val="519D4C18"/>
    <w:rsid w:val="51AA0F2B"/>
    <w:rsid w:val="51B845B1"/>
    <w:rsid w:val="51E5C77D"/>
    <w:rsid w:val="51ED9286"/>
    <w:rsid w:val="52046D01"/>
    <w:rsid w:val="522C8154"/>
    <w:rsid w:val="523BC815"/>
    <w:rsid w:val="524036D3"/>
    <w:rsid w:val="524D4CB7"/>
    <w:rsid w:val="5251A331"/>
    <w:rsid w:val="525268CF"/>
    <w:rsid w:val="5255143B"/>
    <w:rsid w:val="5281B980"/>
    <w:rsid w:val="5294BA85"/>
    <w:rsid w:val="52ADC8A8"/>
    <w:rsid w:val="52CDC3B9"/>
    <w:rsid w:val="52D73ECE"/>
    <w:rsid w:val="52E173C5"/>
    <w:rsid w:val="5302CF0A"/>
    <w:rsid w:val="53292B5F"/>
    <w:rsid w:val="532F77FC"/>
    <w:rsid w:val="53367C05"/>
    <w:rsid w:val="53556A28"/>
    <w:rsid w:val="537637D8"/>
    <w:rsid w:val="537BCB18"/>
    <w:rsid w:val="539AF8F9"/>
    <w:rsid w:val="53AA5F12"/>
    <w:rsid w:val="53C69C49"/>
    <w:rsid w:val="53C6DF0E"/>
    <w:rsid w:val="53C6E407"/>
    <w:rsid w:val="53D408CF"/>
    <w:rsid w:val="54091079"/>
    <w:rsid w:val="54098B3C"/>
    <w:rsid w:val="540AADE2"/>
    <w:rsid w:val="541C33FC"/>
    <w:rsid w:val="54217772"/>
    <w:rsid w:val="544EC137"/>
    <w:rsid w:val="545156A6"/>
    <w:rsid w:val="5452DFE4"/>
    <w:rsid w:val="547BEE31"/>
    <w:rsid w:val="548D64C8"/>
    <w:rsid w:val="548FD00F"/>
    <w:rsid w:val="54C290BB"/>
    <w:rsid w:val="54C3155B"/>
    <w:rsid w:val="54C879A9"/>
    <w:rsid w:val="54CB331B"/>
    <w:rsid w:val="54DC98D7"/>
    <w:rsid w:val="54F2F117"/>
    <w:rsid w:val="54F80F25"/>
    <w:rsid w:val="54FAD400"/>
    <w:rsid w:val="54FC2C49"/>
    <w:rsid w:val="55142F1D"/>
    <w:rsid w:val="5544E2EA"/>
    <w:rsid w:val="555A0A03"/>
    <w:rsid w:val="556E54D6"/>
    <w:rsid w:val="557A6522"/>
    <w:rsid w:val="557EB0D5"/>
    <w:rsid w:val="55963387"/>
    <w:rsid w:val="559B204A"/>
    <w:rsid w:val="55E831CD"/>
    <w:rsid w:val="55ED3FE3"/>
    <w:rsid w:val="55F46496"/>
    <w:rsid w:val="55F5A611"/>
    <w:rsid w:val="56280D99"/>
    <w:rsid w:val="563864A3"/>
    <w:rsid w:val="563C772C"/>
    <w:rsid w:val="5640CDF5"/>
    <w:rsid w:val="564852EF"/>
    <w:rsid w:val="564AAB11"/>
    <w:rsid w:val="567004EF"/>
    <w:rsid w:val="567AC0CF"/>
    <w:rsid w:val="567C32C6"/>
    <w:rsid w:val="568032B3"/>
    <w:rsid w:val="568FCE00"/>
    <w:rsid w:val="568FCFD7"/>
    <w:rsid w:val="56907887"/>
    <w:rsid w:val="5699DD4B"/>
    <w:rsid w:val="569FA83F"/>
    <w:rsid w:val="56A23AD6"/>
    <w:rsid w:val="56AAA0DD"/>
    <w:rsid w:val="56AE44AF"/>
    <w:rsid w:val="56B74594"/>
    <w:rsid w:val="56CE71F9"/>
    <w:rsid w:val="56E8A7DD"/>
    <w:rsid w:val="56ECAF2A"/>
    <w:rsid w:val="5703C9C1"/>
    <w:rsid w:val="57154927"/>
    <w:rsid w:val="571CB5D4"/>
    <w:rsid w:val="573CB399"/>
    <w:rsid w:val="574297CC"/>
    <w:rsid w:val="577788B5"/>
    <w:rsid w:val="57895B37"/>
    <w:rsid w:val="578A0F9C"/>
    <w:rsid w:val="578F8E47"/>
    <w:rsid w:val="579361C6"/>
    <w:rsid w:val="579C0DFB"/>
    <w:rsid w:val="57B099B3"/>
    <w:rsid w:val="57F15043"/>
    <w:rsid w:val="5805371D"/>
    <w:rsid w:val="5828B238"/>
    <w:rsid w:val="582D27F6"/>
    <w:rsid w:val="5836AF3B"/>
    <w:rsid w:val="5837EFB9"/>
    <w:rsid w:val="584F053B"/>
    <w:rsid w:val="58554EAF"/>
    <w:rsid w:val="58659195"/>
    <w:rsid w:val="587142E3"/>
    <w:rsid w:val="5893E1E9"/>
    <w:rsid w:val="58961821"/>
    <w:rsid w:val="58D2C9B8"/>
    <w:rsid w:val="58D3CF90"/>
    <w:rsid w:val="58EDE2E5"/>
    <w:rsid w:val="590CAA1F"/>
    <w:rsid w:val="590EF353"/>
    <w:rsid w:val="5911B717"/>
    <w:rsid w:val="5916151A"/>
    <w:rsid w:val="594AFCCC"/>
    <w:rsid w:val="595064B8"/>
    <w:rsid w:val="59589D1A"/>
    <w:rsid w:val="59740747"/>
    <w:rsid w:val="597B71FC"/>
    <w:rsid w:val="59CF6A23"/>
    <w:rsid w:val="59DF226A"/>
    <w:rsid w:val="59EE1B06"/>
    <w:rsid w:val="59FD1B45"/>
    <w:rsid w:val="5A06DD7B"/>
    <w:rsid w:val="5A55C2A3"/>
    <w:rsid w:val="5A5D324C"/>
    <w:rsid w:val="5A783F3E"/>
    <w:rsid w:val="5A8517FA"/>
    <w:rsid w:val="5A86C6D1"/>
    <w:rsid w:val="5A8D450C"/>
    <w:rsid w:val="5A96B54C"/>
    <w:rsid w:val="5A99F813"/>
    <w:rsid w:val="5AA22441"/>
    <w:rsid w:val="5AA8CA32"/>
    <w:rsid w:val="5ACA5E50"/>
    <w:rsid w:val="5AE0C2CF"/>
    <w:rsid w:val="5AE55598"/>
    <w:rsid w:val="5AE6ADD2"/>
    <w:rsid w:val="5AE80683"/>
    <w:rsid w:val="5AF8DA4C"/>
    <w:rsid w:val="5B076B2C"/>
    <w:rsid w:val="5B3C28DF"/>
    <w:rsid w:val="5B44A754"/>
    <w:rsid w:val="5B52B592"/>
    <w:rsid w:val="5B5A0DA7"/>
    <w:rsid w:val="5B613694"/>
    <w:rsid w:val="5B799275"/>
    <w:rsid w:val="5BA66D19"/>
    <w:rsid w:val="5BBB13B5"/>
    <w:rsid w:val="5BC8FC22"/>
    <w:rsid w:val="5BC931C9"/>
    <w:rsid w:val="5BE64E5B"/>
    <w:rsid w:val="5BED9C50"/>
    <w:rsid w:val="5BF0F14D"/>
    <w:rsid w:val="5BF184E8"/>
    <w:rsid w:val="5C019FBA"/>
    <w:rsid w:val="5C15EEB5"/>
    <w:rsid w:val="5C3006B2"/>
    <w:rsid w:val="5C45C5B6"/>
    <w:rsid w:val="5C4D81F1"/>
    <w:rsid w:val="5C522A55"/>
    <w:rsid w:val="5C7D99B0"/>
    <w:rsid w:val="5C9B7CC2"/>
    <w:rsid w:val="5CA6D84F"/>
    <w:rsid w:val="5CAA9050"/>
    <w:rsid w:val="5CAF08AB"/>
    <w:rsid w:val="5CB35483"/>
    <w:rsid w:val="5CB51773"/>
    <w:rsid w:val="5CB6A32B"/>
    <w:rsid w:val="5CBD425E"/>
    <w:rsid w:val="5CC228DA"/>
    <w:rsid w:val="5CE24FD2"/>
    <w:rsid w:val="5CE657D8"/>
    <w:rsid w:val="5CEE2F63"/>
    <w:rsid w:val="5CF6199F"/>
    <w:rsid w:val="5D08991D"/>
    <w:rsid w:val="5D0BAB79"/>
    <w:rsid w:val="5D3E4C0D"/>
    <w:rsid w:val="5D6460FB"/>
    <w:rsid w:val="5D65A1F5"/>
    <w:rsid w:val="5D6F45ED"/>
    <w:rsid w:val="5DA74573"/>
    <w:rsid w:val="5DA8440B"/>
    <w:rsid w:val="5DB24822"/>
    <w:rsid w:val="5DBEE5AF"/>
    <w:rsid w:val="5DCC1368"/>
    <w:rsid w:val="5DCCB407"/>
    <w:rsid w:val="5DD208D9"/>
    <w:rsid w:val="5DD6F9FE"/>
    <w:rsid w:val="5DDE1F80"/>
    <w:rsid w:val="5DECAD2B"/>
    <w:rsid w:val="5E0A571B"/>
    <w:rsid w:val="5E0C35CB"/>
    <w:rsid w:val="5E1C2E24"/>
    <w:rsid w:val="5E238B29"/>
    <w:rsid w:val="5E268A75"/>
    <w:rsid w:val="5E4B99E2"/>
    <w:rsid w:val="5E712B5A"/>
    <w:rsid w:val="5E720984"/>
    <w:rsid w:val="5E827DD8"/>
    <w:rsid w:val="5E8DED88"/>
    <w:rsid w:val="5EA35475"/>
    <w:rsid w:val="5EE4BEF0"/>
    <w:rsid w:val="5EED393D"/>
    <w:rsid w:val="5F351366"/>
    <w:rsid w:val="5F753FAD"/>
    <w:rsid w:val="5F78897F"/>
    <w:rsid w:val="5F7EC6E9"/>
    <w:rsid w:val="5F8E78C1"/>
    <w:rsid w:val="5F8FDCF0"/>
    <w:rsid w:val="5F9C9DF5"/>
    <w:rsid w:val="5FAA4569"/>
    <w:rsid w:val="5FBF1A1C"/>
    <w:rsid w:val="5FD93EA5"/>
    <w:rsid w:val="5FDD2AB9"/>
    <w:rsid w:val="5FDFA39A"/>
    <w:rsid w:val="5FEA659E"/>
    <w:rsid w:val="600C5CA3"/>
    <w:rsid w:val="603D42C3"/>
    <w:rsid w:val="6046B430"/>
    <w:rsid w:val="6061F781"/>
    <w:rsid w:val="606418B4"/>
    <w:rsid w:val="607F4B81"/>
    <w:rsid w:val="608B706B"/>
    <w:rsid w:val="60BEF677"/>
    <w:rsid w:val="60C29360"/>
    <w:rsid w:val="60CBADFD"/>
    <w:rsid w:val="60D75660"/>
    <w:rsid w:val="60DCA5E0"/>
    <w:rsid w:val="61067688"/>
    <w:rsid w:val="61272160"/>
    <w:rsid w:val="6129D99D"/>
    <w:rsid w:val="613338F6"/>
    <w:rsid w:val="613C46AF"/>
    <w:rsid w:val="61477A5A"/>
    <w:rsid w:val="615FDF56"/>
    <w:rsid w:val="61A04DF2"/>
    <w:rsid w:val="61AD66FB"/>
    <w:rsid w:val="61BAA6D4"/>
    <w:rsid w:val="61CCEA24"/>
    <w:rsid w:val="61DDA4A5"/>
    <w:rsid w:val="61DF73B5"/>
    <w:rsid w:val="61F21CE1"/>
    <w:rsid w:val="61F7D143"/>
    <w:rsid w:val="622702B0"/>
    <w:rsid w:val="622964AC"/>
    <w:rsid w:val="6237DCFD"/>
    <w:rsid w:val="623A3C59"/>
    <w:rsid w:val="625FCAA9"/>
    <w:rsid w:val="628AB96A"/>
    <w:rsid w:val="628CE07B"/>
    <w:rsid w:val="6292D192"/>
    <w:rsid w:val="629D8D3F"/>
    <w:rsid w:val="62A2A6A4"/>
    <w:rsid w:val="62B440FA"/>
    <w:rsid w:val="62C750C6"/>
    <w:rsid w:val="62DD81D0"/>
    <w:rsid w:val="62E1103F"/>
    <w:rsid w:val="62EB2F7E"/>
    <w:rsid w:val="62FED205"/>
    <w:rsid w:val="63107C8A"/>
    <w:rsid w:val="63151057"/>
    <w:rsid w:val="631B9FDA"/>
    <w:rsid w:val="631F9E8E"/>
    <w:rsid w:val="63287793"/>
    <w:rsid w:val="63340999"/>
    <w:rsid w:val="63391527"/>
    <w:rsid w:val="633F1F7F"/>
    <w:rsid w:val="634AA3D5"/>
    <w:rsid w:val="63590A81"/>
    <w:rsid w:val="63A83E48"/>
    <w:rsid w:val="63B0EA27"/>
    <w:rsid w:val="63D31385"/>
    <w:rsid w:val="63D3DAA1"/>
    <w:rsid w:val="63FAB60D"/>
    <w:rsid w:val="6403B6BF"/>
    <w:rsid w:val="640436DE"/>
    <w:rsid w:val="64059FF6"/>
    <w:rsid w:val="640722CC"/>
    <w:rsid w:val="640DF975"/>
    <w:rsid w:val="642113FD"/>
    <w:rsid w:val="64435807"/>
    <w:rsid w:val="64447A3C"/>
    <w:rsid w:val="64496418"/>
    <w:rsid w:val="6455B409"/>
    <w:rsid w:val="64582558"/>
    <w:rsid w:val="64645A6C"/>
    <w:rsid w:val="648CDA4C"/>
    <w:rsid w:val="6494369B"/>
    <w:rsid w:val="649DA3B5"/>
    <w:rsid w:val="649F8405"/>
    <w:rsid w:val="64A7B353"/>
    <w:rsid w:val="64CA851B"/>
    <w:rsid w:val="64D34AC0"/>
    <w:rsid w:val="64EE0CE3"/>
    <w:rsid w:val="6521DF26"/>
    <w:rsid w:val="652B3608"/>
    <w:rsid w:val="652F42FD"/>
    <w:rsid w:val="653ACAA7"/>
    <w:rsid w:val="653FE43E"/>
    <w:rsid w:val="6548B8EA"/>
    <w:rsid w:val="655C27A6"/>
    <w:rsid w:val="655D8AEF"/>
    <w:rsid w:val="65789738"/>
    <w:rsid w:val="657EDA01"/>
    <w:rsid w:val="659DB07F"/>
    <w:rsid w:val="65A465D9"/>
    <w:rsid w:val="65AF3B78"/>
    <w:rsid w:val="65AFD27F"/>
    <w:rsid w:val="65E03A3D"/>
    <w:rsid w:val="65FAA970"/>
    <w:rsid w:val="65FD872E"/>
    <w:rsid w:val="65FE1116"/>
    <w:rsid w:val="6606478A"/>
    <w:rsid w:val="6607C24A"/>
    <w:rsid w:val="66084771"/>
    <w:rsid w:val="660CEE29"/>
    <w:rsid w:val="66120ECB"/>
    <w:rsid w:val="66147523"/>
    <w:rsid w:val="66184F47"/>
    <w:rsid w:val="6631ED75"/>
    <w:rsid w:val="663A3AAD"/>
    <w:rsid w:val="665D2C9E"/>
    <w:rsid w:val="66A2C647"/>
    <w:rsid w:val="66EE9F9D"/>
    <w:rsid w:val="66F0C679"/>
    <w:rsid w:val="66F1D2E4"/>
    <w:rsid w:val="66FCD6FD"/>
    <w:rsid w:val="67188BD6"/>
    <w:rsid w:val="67394377"/>
    <w:rsid w:val="673B2812"/>
    <w:rsid w:val="676CC997"/>
    <w:rsid w:val="677875A7"/>
    <w:rsid w:val="677886CF"/>
    <w:rsid w:val="678102C3"/>
    <w:rsid w:val="67818659"/>
    <w:rsid w:val="67849954"/>
    <w:rsid w:val="67CDA56D"/>
    <w:rsid w:val="67DC3A9E"/>
    <w:rsid w:val="680D32EF"/>
    <w:rsid w:val="68100EEE"/>
    <w:rsid w:val="681CA27A"/>
    <w:rsid w:val="6829252B"/>
    <w:rsid w:val="6836D1E1"/>
    <w:rsid w:val="6849CDB1"/>
    <w:rsid w:val="6871350C"/>
    <w:rsid w:val="68774EE5"/>
    <w:rsid w:val="68807E43"/>
    <w:rsid w:val="68909004"/>
    <w:rsid w:val="689B51A9"/>
    <w:rsid w:val="68CEE1E4"/>
    <w:rsid w:val="68F7C6F3"/>
    <w:rsid w:val="69197068"/>
    <w:rsid w:val="6949E05C"/>
    <w:rsid w:val="695CA3A6"/>
    <w:rsid w:val="6975C344"/>
    <w:rsid w:val="6980CDC5"/>
    <w:rsid w:val="699C127B"/>
    <w:rsid w:val="69A6085B"/>
    <w:rsid w:val="69B530C5"/>
    <w:rsid w:val="69B63DE3"/>
    <w:rsid w:val="69B9AC06"/>
    <w:rsid w:val="69C0AC01"/>
    <w:rsid w:val="69CC38C1"/>
    <w:rsid w:val="69CF595B"/>
    <w:rsid w:val="69E2F24B"/>
    <w:rsid w:val="69EBADF9"/>
    <w:rsid w:val="69ED6253"/>
    <w:rsid w:val="69F39749"/>
    <w:rsid w:val="69F404B3"/>
    <w:rsid w:val="6A038336"/>
    <w:rsid w:val="6A171EA8"/>
    <w:rsid w:val="6A2348B1"/>
    <w:rsid w:val="6A2D464C"/>
    <w:rsid w:val="6A3552B3"/>
    <w:rsid w:val="6A4316E9"/>
    <w:rsid w:val="6A723A51"/>
    <w:rsid w:val="6A86F386"/>
    <w:rsid w:val="6A894904"/>
    <w:rsid w:val="6A93259A"/>
    <w:rsid w:val="6AA409B3"/>
    <w:rsid w:val="6AD2CD76"/>
    <w:rsid w:val="6B099D89"/>
    <w:rsid w:val="6B23E181"/>
    <w:rsid w:val="6B24E199"/>
    <w:rsid w:val="6B3B1F54"/>
    <w:rsid w:val="6B3F65D6"/>
    <w:rsid w:val="6B4EF8DC"/>
    <w:rsid w:val="6B5E8008"/>
    <w:rsid w:val="6B6C5942"/>
    <w:rsid w:val="6B7A0147"/>
    <w:rsid w:val="6B82ED8A"/>
    <w:rsid w:val="6B859052"/>
    <w:rsid w:val="6B955A89"/>
    <w:rsid w:val="6BA14D97"/>
    <w:rsid w:val="6BAA5994"/>
    <w:rsid w:val="6BAC2783"/>
    <w:rsid w:val="6BAD5769"/>
    <w:rsid w:val="6BBD26AD"/>
    <w:rsid w:val="6BC69999"/>
    <w:rsid w:val="6BC7E8ED"/>
    <w:rsid w:val="6BF7F5E8"/>
    <w:rsid w:val="6C576674"/>
    <w:rsid w:val="6C594133"/>
    <w:rsid w:val="6C5B3B5A"/>
    <w:rsid w:val="6C7015BE"/>
    <w:rsid w:val="6C76D82C"/>
    <w:rsid w:val="6C7A3D75"/>
    <w:rsid w:val="6C9D86DB"/>
    <w:rsid w:val="6CA4C40A"/>
    <w:rsid w:val="6CAE5896"/>
    <w:rsid w:val="6CBFEE39"/>
    <w:rsid w:val="6CC35872"/>
    <w:rsid w:val="6CC9E485"/>
    <w:rsid w:val="6D0029FB"/>
    <w:rsid w:val="6D0A496A"/>
    <w:rsid w:val="6D0F7BE9"/>
    <w:rsid w:val="6D134230"/>
    <w:rsid w:val="6D40CFAF"/>
    <w:rsid w:val="6D45852D"/>
    <w:rsid w:val="6D5CABC6"/>
    <w:rsid w:val="6D86FF73"/>
    <w:rsid w:val="6D98A32A"/>
    <w:rsid w:val="6DAA56F7"/>
    <w:rsid w:val="6DB1D9AC"/>
    <w:rsid w:val="6DBA9E6C"/>
    <w:rsid w:val="6DBB9D23"/>
    <w:rsid w:val="6DC47B3E"/>
    <w:rsid w:val="6DC4CAC8"/>
    <w:rsid w:val="6DCD90C4"/>
    <w:rsid w:val="6DD7F663"/>
    <w:rsid w:val="6DDA95EA"/>
    <w:rsid w:val="6DE4F66A"/>
    <w:rsid w:val="6DF22488"/>
    <w:rsid w:val="6DFE9493"/>
    <w:rsid w:val="6E04B411"/>
    <w:rsid w:val="6E205C62"/>
    <w:rsid w:val="6E2C4D05"/>
    <w:rsid w:val="6E626C73"/>
    <w:rsid w:val="6E8544D8"/>
    <w:rsid w:val="6EA624B0"/>
    <w:rsid w:val="6EA62907"/>
    <w:rsid w:val="6EC867AF"/>
    <w:rsid w:val="6EC949D3"/>
    <w:rsid w:val="6EDACB9C"/>
    <w:rsid w:val="6EE13BC6"/>
    <w:rsid w:val="6EE470CA"/>
    <w:rsid w:val="6F07409D"/>
    <w:rsid w:val="6F23BE11"/>
    <w:rsid w:val="6F241B68"/>
    <w:rsid w:val="6F27B552"/>
    <w:rsid w:val="6F3E23B5"/>
    <w:rsid w:val="6F4FD6B1"/>
    <w:rsid w:val="6F510E48"/>
    <w:rsid w:val="6F5627E7"/>
    <w:rsid w:val="6F5B24EC"/>
    <w:rsid w:val="6F6A6AC0"/>
    <w:rsid w:val="6F89ECCC"/>
    <w:rsid w:val="6FAF919C"/>
    <w:rsid w:val="6FF76905"/>
    <w:rsid w:val="70009AB5"/>
    <w:rsid w:val="701534D9"/>
    <w:rsid w:val="7025F124"/>
    <w:rsid w:val="70268B5C"/>
    <w:rsid w:val="702FFC76"/>
    <w:rsid w:val="703EDF98"/>
    <w:rsid w:val="70531E46"/>
    <w:rsid w:val="70684D6C"/>
    <w:rsid w:val="708DC0F9"/>
    <w:rsid w:val="70AFCCC8"/>
    <w:rsid w:val="70CFFCFE"/>
    <w:rsid w:val="70DF2F64"/>
    <w:rsid w:val="70E18517"/>
    <w:rsid w:val="70E88AB1"/>
    <w:rsid w:val="7100F0D4"/>
    <w:rsid w:val="710FDC7B"/>
    <w:rsid w:val="7114ED5B"/>
    <w:rsid w:val="71180B9B"/>
    <w:rsid w:val="711D814E"/>
    <w:rsid w:val="712C1B43"/>
    <w:rsid w:val="712E7C94"/>
    <w:rsid w:val="712EFF77"/>
    <w:rsid w:val="713D77AA"/>
    <w:rsid w:val="7144BB3E"/>
    <w:rsid w:val="71607F50"/>
    <w:rsid w:val="7174BFBE"/>
    <w:rsid w:val="7175AE0F"/>
    <w:rsid w:val="717D14C1"/>
    <w:rsid w:val="718C8922"/>
    <w:rsid w:val="719CCFB2"/>
    <w:rsid w:val="719D16AA"/>
    <w:rsid w:val="7202EA59"/>
    <w:rsid w:val="720A9F77"/>
    <w:rsid w:val="72151E92"/>
    <w:rsid w:val="721DFE59"/>
    <w:rsid w:val="721E8E3E"/>
    <w:rsid w:val="72232FE1"/>
    <w:rsid w:val="72537557"/>
    <w:rsid w:val="7254C84E"/>
    <w:rsid w:val="72658D7A"/>
    <w:rsid w:val="7270E625"/>
    <w:rsid w:val="727CEB4B"/>
    <w:rsid w:val="727E2B58"/>
    <w:rsid w:val="727FA4FE"/>
    <w:rsid w:val="728E4B39"/>
    <w:rsid w:val="731E0491"/>
    <w:rsid w:val="7320EF50"/>
    <w:rsid w:val="733317FA"/>
    <w:rsid w:val="734332D1"/>
    <w:rsid w:val="7360B5DE"/>
    <w:rsid w:val="737442C7"/>
    <w:rsid w:val="73877E65"/>
    <w:rsid w:val="73B10BCF"/>
    <w:rsid w:val="73B6ECC6"/>
    <w:rsid w:val="73B8EECE"/>
    <w:rsid w:val="73D80AD7"/>
    <w:rsid w:val="73DC5554"/>
    <w:rsid w:val="73E09686"/>
    <w:rsid w:val="73E2FDD1"/>
    <w:rsid w:val="73F5017B"/>
    <w:rsid w:val="7400D70C"/>
    <w:rsid w:val="7401B629"/>
    <w:rsid w:val="742BB51A"/>
    <w:rsid w:val="742DDC85"/>
    <w:rsid w:val="7443D51E"/>
    <w:rsid w:val="744DB6D3"/>
    <w:rsid w:val="745BD7FB"/>
    <w:rsid w:val="7467A16A"/>
    <w:rsid w:val="74763686"/>
    <w:rsid w:val="74B03A0E"/>
    <w:rsid w:val="74E4D66A"/>
    <w:rsid w:val="74ED70E1"/>
    <w:rsid w:val="750D99E2"/>
    <w:rsid w:val="751667C4"/>
    <w:rsid w:val="752B6E72"/>
    <w:rsid w:val="75355664"/>
    <w:rsid w:val="7554F8C0"/>
    <w:rsid w:val="7576B5AB"/>
    <w:rsid w:val="7587F8D5"/>
    <w:rsid w:val="758A3011"/>
    <w:rsid w:val="75916F12"/>
    <w:rsid w:val="759EB335"/>
    <w:rsid w:val="75A36ECF"/>
    <w:rsid w:val="75AA21BD"/>
    <w:rsid w:val="75AD1A59"/>
    <w:rsid w:val="75E569D4"/>
    <w:rsid w:val="75FD491D"/>
    <w:rsid w:val="7600FD8A"/>
    <w:rsid w:val="76361BF4"/>
    <w:rsid w:val="763CC970"/>
    <w:rsid w:val="7648D7FA"/>
    <w:rsid w:val="764A02B1"/>
    <w:rsid w:val="764C6F4D"/>
    <w:rsid w:val="764EDFEE"/>
    <w:rsid w:val="765DBD95"/>
    <w:rsid w:val="7672E382"/>
    <w:rsid w:val="76B2D1DA"/>
    <w:rsid w:val="76B90FFD"/>
    <w:rsid w:val="76C20300"/>
    <w:rsid w:val="76CFA9B3"/>
    <w:rsid w:val="76DAAC4B"/>
    <w:rsid w:val="76DFB542"/>
    <w:rsid w:val="76E83E14"/>
    <w:rsid w:val="76F44984"/>
    <w:rsid w:val="77016468"/>
    <w:rsid w:val="7718444A"/>
    <w:rsid w:val="772563CE"/>
    <w:rsid w:val="7728E760"/>
    <w:rsid w:val="7733318E"/>
    <w:rsid w:val="77519CAB"/>
    <w:rsid w:val="7752017D"/>
    <w:rsid w:val="7752F1AB"/>
    <w:rsid w:val="776E22EE"/>
    <w:rsid w:val="77709E3B"/>
    <w:rsid w:val="77721C78"/>
    <w:rsid w:val="777C764A"/>
    <w:rsid w:val="777F7C41"/>
    <w:rsid w:val="77811E14"/>
    <w:rsid w:val="7784465D"/>
    <w:rsid w:val="7788A2AA"/>
    <w:rsid w:val="77972A2F"/>
    <w:rsid w:val="77B0E078"/>
    <w:rsid w:val="77CF8101"/>
    <w:rsid w:val="77E82AB9"/>
    <w:rsid w:val="77EAB689"/>
    <w:rsid w:val="78062D1D"/>
    <w:rsid w:val="78136921"/>
    <w:rsid w:val="781908CF"/>
    <w:rsid w:val="7823541F"/>
    <w:rsid w:val="78274D2A"/>
    <w:rsid w:val="783621C0"/>
    <w:rsid w:val="78583477"/>
    <w:rsid w:val="7864C403"/>
    <w:rsid w:val="786A71A6"/>
    <w:rsid w:val="786C1530"/>
    <w:rsid w:val="78A5D0A6"/>
    <w:rsid w:val="78B354FB"/>
    <w:rsid w:val="78B4BCB0"/>
    <w:rsid w:val="78B4E444"/>
    <w:rsid w:val="78BCA872"/>
    <w:rsid w:val="78DF31B7"/>
    <w:rsid w:val="78E094AC"/>
    <w:rsid w:val="78F08646"/>
    <w:rsid w:val="79264501"/>
    <w:rsid w:val="79404EB6"/>
    <w:rsid w:val="796E31D1"/>
    <w:rsid w:val="798A41A0"/>
    <w:rsid w:val="7995F153"/>
    <w:rsid w:val="79A3BED6"/>
    <w:rsid w:val="79A86CAA"/>
    <w:rsid w:val="79B63A68"/>
    <w:rsid w:val="79C62DCD"/>
    <w:rsid w:val="79D423A5"/>
    <w:rsid w:val="79E1A206"/>
    <w:rsid w:val="79E44D71"/>
    <w:rsid w:val="7A1AEBEC"/>
    <w:rsid w:val="7A4007F8"/>
    <w:rsid w:val="7A52469A"/>
    <w:rsid w:val="7A5FD843"/>
    <w:rsid w:val="7A801163"/>
    <w:rsid w:val="7A80D4FC"/>
    <w:rsid w:val="7A9F9AD1"/>
    <w:rsid w:val="7AA67F56"/>
    <w:rsid w:val="7AD5088C"/>
    <w:rsid w:val="7ADB1519"/>
    <w:rsid w:val="7ADBAE71"/>
    <w:rsid w:val="7ADC226F"/>
    <w:rsid w:val="7ADCA1BD"/>
    <w:rsid w:val="7AE15910"/>
    <w:rsid w:val="7AF08134"/>
    <w:rsid w:val="7AF44D10"/>
    <w:rsid w:val="7AF5D88A"/>
    <w:rsid w:val="7B027155"/>
    <w:rsid w:val="7B1858A3"/>
    <w:rsid w:val="7B1F4B56"/>
    <w:rsid w:val="7B2C1F07"/>
    <w:rsid w:val="7B705343"/>
    <w:rsid w:val="7B8E48C0"/>
    <w:rsid w:val="7B8EED81"/>
    <w:rsid w:val="7BAA449E"/>
    <w:rsid w:val="7BB0E628"/>
    <w:rsid w:val="7BB24202"/>
    <w:rsid w:val="7BC4FC4E"/>
    <w:rsid w:val="7BEAE51C"/>
    <w:rsid w:val="7BF52E76"/>
    <w:rsid w:val="7BF91F9B"/>
    <w:rsid w:val="7C000B78"/>
    <w:rsid w:val="7C007182"/>
    <w:rsid w:val="7C0D85D3"/>
    <w:rsid w:val="7C11D2D0"/>
    <w:rsid w:val="7C1DD71E"/>
    <w:rsid w:val="7C3B2D2D"/>
    <w:rsid w:val="7C665CBA"/>
    <w:rsid w:val="7C6DE4A9"/>
    <w:rsid w:val="7C82CC69"/>
    <w:rsid w:val="7C95CE54"/>
    <w:rsid w:val="7CBFECFB"/>
    <w:rsid w:val="7CCC5258"/>
    <w:rsid w:val="7CD5E2DD"/>
    <w:rsid w:val="7CE6091C"/>
    <w:rsid w:val="7CE7907B"/>
    <w:rsid w:val="7D218169"/>
    <w:rsid w:val="7D2B8AC0"/>
    <w:rsid w:val="7D46E457"/>
    <w:rsid w:val="7D5AE961"/>
    <w:rsid w:val="7D5E5767"/>
    <w:rsid w:val="7D6C2792"/>
    <w:rsid w:val="7D86DBC2"/>
    <w:rsid w:val="7D937F5A"/>
    <w:rsid w:val="7DAAF186"/>
    <w:rsid w:val="7DBD09DD"/>
    <w:rsid w:val="7DCD0464"/>
    <w:rsid w:val="7DE97C2E"/>
    <w:rsid w:val="7DE9C461"/>
    <w:rsid w:val="7E0A5D60"/>
    <w:rsid w:val="7E1681E6"/>
    <w:rsid w:val="7E33888D"/>
    <w:rsid w:val="7E41C0F1"/>
    <w:rsid w:val="7E4234CF"/>
    <w:rsid w:val="7E4FBDBB"/>
    <w:rsid w:val="7E50B305"/>
    <w:rsid w:val="7E73474D"/>
    <w:rsid w:val="7E7553D5"/>
    <w:rsid w:val="7E82DB5D"/>
    <w:rsid w:val="7E975420"/>
    <w:rsid w:val="7EA22815"/>
    <w:rsid w:val="7EADB79B"/>
    <w:rsid w:val="7EADF6AB"/>
    <w:rsid w:val="7EB1CCAD"/>
    <w:rsid w:val="7EC1F1EC"/>
    <w:rsid w:val="7EC5E31D"/>
    <w:rsid w:val="7ED6E6E5"/>
    <w:rsid w:val="7EFF05D3"/>
    <w:rsid w:val="7F092AF4"/>
    <w:rsid w:val="7F34A0EA"/>
    <w:rsid w:val="7F5689ED"/>
    <w:rsid w:val="7F57EEC9"/>
    <w:rsid w:val="7F6801C5"/>
    <w:rsid w:val="7F78499E"/>
    <w:rsid w:val="7F7D73DD"/>
    <w:rsid w:val="7F86CB66"/>
    <w:rsid w:val="7F910843"/>
    <w:rsid w:val="7F98B98F"/>
    <w:rsid w:val="7F9993CA"/>
    <w:rsid w:val="7F9BEE37"/>
    <w:rsid w:val="7FB48BD2"/>
    <w:rsid w:val="7FC8FFB5"/>
    <w:rsid w:val="7FDB7602"/>
    <w:rsid w:val="7FF2D5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B64E"/>
  <w15:chartTrackingRefBased/>
  <w15:docId w15:val="{90335D4C-67B0-4206-9251-69E3159D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588"/>
    <w:pPr>
      <w:overflowPunct w:val="0"/>
      <w:autoSpaceDE w:val="0"/>
      <w:autoSpaceDN w:val="0"/>
      <w:adjustRightInd w:val="0"/>
      <w:spacing w:after="240" w:line="240" w:lineRule="auto"/>
      <w:jc w:val="both"/>
      <w:textAlignment w:val="baseline"/>
    </w:pPr>
    <w:rPr>
      <w:rFonts w:ascii="Times New Roman" w:eastAsia="Times New Roman" w:hAnsi="Times New Roman" w:cs="Times New Roman"/>
      <w:kern w:val="16"/>
      <w:szCs w:val="20"/>
    </w:rPr>
  </w:style>
  <w:style w:type="paragraph" w:styleId="Heading1">
    <w:name w:val="heading 1"/>
    <w:aliases w:val="SD H1"/>
    <w:basedOn w:val="Normal"/>
    <w:next w:val="Normal"/>
    <w:link w:val="Heading1Char"/>
    <w:qFormat/>
    <w:rsid w:val="00562588"/>
    <w:pPr>
      <w:keepNext/>
      <w:numPr>
        <w:numId w:val="1"/>
      </w:numPr>
      <w:tabs>
        <w:tab w:val="clear" w:pos="9720"/>
      </w:tabs>
      <w:ind w:left="720" w:hanging="720"/>
      <w:jc w:val="left"/>
      <w:outlineLvl w:val="0"/>
    </w:pPr>
    <w:rPr>
      <w:rFonts w:cs="Arial"/>
      <w:b/>
      <w:bCs/>
      <w:caps/>
      <w:kern w:val="32"/>
      <w:szCs w:val="32"/>
    </w:rPr>
  </w:style>
  <w:style w:type="paragraph" w:styleId="Heading2">
    <w:name w:val="heading 2"/>
    <w:aliases w:val="SD H2"/>
    <w:basedOn w:val="Normal"/>
    <w:next w:val="Normal"/>
    <w:link w:val="Heading2Char"/>
    <w:qFormat/>
    <w:rsid w:val="00562588"/>
    <w:pPr>
      <w:keepNext/>
      <w:numPr>
        <w:ilvl w:val="1"/>
        <w:numId w:val="1"/>
      </w:numPr>
      <w:tabs>
        <w:tab w:val="clear" w:pos="360"/>
      </w:tabs>
      <w:ind w:left="720" w:hanging="720"/>
      <w:jc w:val="left"/>
      <w:outlineLvl w:val="1"/>
    </w:pPr>
    <w:rPr>
      <w:b/>
    </w:rPr>
  </w:style>
  <w:style w:type="paragraph" w:styleId="Heading3">
    <w:name w:val="heading 3"/>
    <w:aliases w:val="SD H3"/>
    <w:basedOn w:val="Normal"/>
    <w:next w:val="Normal"/>
    <w:link w:val="Heading3Char"/>
    <w:qFormat/>
    <w:rsid w:val="00562588"/>
    <w:pPr>
      <w:keepNext/>
      <w:numPr>
        <w:ilvl w:val="2"/>
        <w:numId w:val="1"/>
      </w:numPr>
      <w:tabs>
        <w:tab w:val="clear" w:pos="720"/>
      </w:tabs>
      <w:spacing w:before="240"/>
      <w:ind w:left="720" w:hanging="720"/>
      <w:outlineLvl w:val="2"/>
    </w:pPr>
    <w:rPr>
      <w:rFonts w:cs="Arial"/>
      <w:b/>
      <w:bCs/>
      <w:szCs w:val="26"/>
    </w:rPr>
  </w:style>
  <w:style w:type="paragraph" w:styleId="Heading4">
    <w:name w:val="heading 4"/>
    <w:basedOn w:val="Normal"/>
    <w:next w:val="Normal"/>
    <w:link w:val="Heading4Char"/>
    <w:qFormat/>
    <w:rsid w:val="00562588"/>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56258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62588"/>
    <w:pPr>
      <w:numPr>
        <w:ilvl w:val="5"/>
        <w:numId w:val="1"/>
      </w:numPr>
      <w:spacing w:before="240" w:after="60"/>
      <w:outlineLvl w:val="5"/>
    </w:pPr>
    <w:rPr>
      <w:b/>
      <w:bCs/>
      <w:szCs w:val="22"/>
    </w:rPr>
  </w:style>
  <w:style w:type="paragraph" w:styleId="Heading7">
    <w:name w:val="heading 7"/>
    <w:basedOn w:val="Normal"/>
    <w:next w:val="Normal"/>
    <w:link w:val="Heading7Char"/>
    <w:qFormat/>
    <w:rsid w:val="00562588"/>
    <w:pPr>
      <w:numPr>
        <w:ilvl w:val="6"/>
        <w:numId w:val="1"/>
      </w:numPr>
      <w:spacing w:before="240" w:after="60"/>
      <w:outlineLvl w:val="6"/>
    </w:pPr>
    <w:rPr>
      <w:sz w:val="24"/>
      <w:szCs w:val="24"/>
    </w:rPr>
  </w:style>
  <w:style w:type="paragraph" w:styleId="Heading8">
    <w:name w:val="heading 8"/>
    <w:basedOn w:val="Normal"/>
    <w:next w:val="Normal"/>
    <w:link w:val="Heading8Char"/>
    <w:qFormat/>
    <w:rsid w:val="00562588"/>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562588"/>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D H1 Char"/>
    <w:basedOn w:val="DefaultParagraphFont"/>
    <w:link w:val="Heading1"/>
    <w:rsid w:val="00562588"/>
    <w:rPr>
      <w:rFonts w:ascii="Times New Roman" w:eastAsia="Times New Roman" w:hAnsi="Times New Roman" w:cs="Arial"/>
      <w:b/>
      <w:bCs/>
      <w:caps/>
      <w:kern w:val="32"/>
      <w:szCs w:val="32"/>
    </w:rPr>
  </w:style>
  <w:style w:type="character" w:customStyle="1" w:styleId="Heading2Char">
    <w:name w:val="Heading 2 Char"/>
    <w:aliases w:val="SD H2 Char"/>
    <w:basedOn w:val="DefaultParagraphFont"/>
    <w:link w:val="Heading2"/>
    <w:rsid w:val="00562588"/>
    <w:rPr>
      <w:rFonts w:ascii="Times New Roman" w:eastAsia="Times New Roman" w:hAnsi="Times New Roman" w:cs="Times New Roman"/>
      <w:b/>
      <w:kern w:val="16"/>
      <w:szCs w:val="20"/>
    </w:rPr>
  </w:style>
  <w:style w:type="character" w:customStyle="1" w:styleId="Heading3Char">
    <w:name w:val="Heading 3 Char"/>
    <w:aliases w:val="SD H3 Char"/>
    <w:basedOn w:val="DefaultParagraphFont"/>
    <w:link w:val="Heading3"/>
    <w:rsid w:val="00562588"/>
    <w:rPr>
      <w:rFonts w:ascii="Times New Roman" w:eastAsia="Times New Roman" w:hAnsi="Times New Roman" w:cs="Arial"/>
      <w:b/>
      <w:bCs/>
      <w:kern w:val="16"/>
      <w:szCs w:val="26"/>
    </w:rPr>
  </w:style>
  <w:style w:type="character" w:customStyle="1" w:styleId="Heading4Char">
    <w:name w:val="Heading 4 Char"/>
    <w:basedOn w:val="DefaultParagraphFont"/>
    <w:link w:val="Heading4"/>
    <w:rsid w:val="00562588"/>
    <w:rPr>
      <w:rFonts w:ascii="Times New Roman" w:eastAsia="Times New Roman" w:hAnsi="Times New Roman" w:cs="Times New Roman"/>
      <w:b/>
      <w:bCs/>
      <w:kern w:val="16"/>
      <w:sz w:val="28"/>
      <w:szCs w:val="28"/>
    </w:rPr>
  </w:style>
  <w:style w:type="character" w:customStyle="1" w:styleId="Heading5Char">
    <w:name w:val="Heading 5 Char"/>
    <w:basedOn w:val="DefaultParagraphFont"/>
    <w:link w:val="Heading5"/>
    <w:rsid w:val="00562588"/>
    <w:rPr>
      <w:rFonts w:ascii="Times New Roman" w:eastAsia="Times New Roman" w:hAnsi="Times New Roman" w:cs="Times New Roman"/>
      <w:b/>
      <w:bCs/>
      <w:i/>
      <w:iCs/>
      <w:kern w:val="16"/>
      <w:sz w:val="26"/>
      <w:szCs w:val="26"/>
    </w:rPr>
  </w:style>
  <w:style w:type="character" w:customStyle="1" w:styleId="Heading6Char">
    <w:name w:val="Heading 6 Char"/>
    <w:basedOn w:val="DefaultParagraphFont"/>
    <w:link w:val="Heading6"/>
    <w:rsid w:val="00562588"/>
    <w:rPr>
      <w:rFonts w:ascii="Times New Roman" w:eastAsia="Times New Roman" w:hAnsi="Times New Roman" w:cs="Times New Roman"/>
      <w:b/>
      <w:bCs/>
      <w:kern w:val="16"/>
    </w:rPr>
  </w:style>
  <w:style w:type="character" w:customStyle="1" w:styleId="Heading7Char">
    <w:name w:val="Heading 7 Char"/>
    <w:basedOn w:val="DefaultParagraphFont"/>
    <w:link w:val="Heading7"/>
    <w:rsid w:val="00562588"/>
    <w:rPr>
      <w:rFonts w:ascii="Times New Roman" w:eastAsia="Times New Roman" w:hAnsi="Times New Roman" w:cs="Times New Roman"/>
      <w:kern w:val="16"/>
      <w:sz w:val="24"/>
      <w:szCs w:val="24"/>
    </w:rPr>
  </w:style>
  <w:style w:type="character" w:customStyle="1" w:styleId="Heading8Char">
    <w:name w:val="Heading 8 Char"/>
    <w:basedOn w:val="DefaultParagraphFont"/>
    <w:link w:val="Heading8"/>
    <w:rsid w:val="00562588"/>
    <w:rPr>
      <w:rFonts w:ascii="Times New Roman" w:eastAsia="Times New Roman" w:hAnsi="Times New Roman" w:cs="Times New Roman"/>
      <w:i/>
      <w:iCs/>
      <w:kern w:val="16"/>
      <w:sz w:val="24"/>
      <w:szCs w:val="24"/>
    </w:rPr>
  </w:style>
  <w:style w:type="character" w:customStyle="1" w:styleId="Heading9Char">
    <w:name w:val="Heading 9 Char"/>
    <w:basedOn w:val="DefaultParagraphFont"/>
    <w:link w:val="Heading9"/>
    <w:rsid w:val="00562588"/>
    <w:rPr>
      <w:rFonts w:ascii="Arial" w:eastAsia="Times New Roman" w:hAnsi="Arial" w:cs="Arial"/>
      <w:kern w:val="16"/>
    </w:rPr>
  </w:style>
  <w:style w:type="paragraph" w:styleId="ListParagraph">
    <w:name w:val="List Paragraph"/>
    <w:basedOn w:val="Normal"/>
    <w:uiPriority w:val="34"/>
    <w:qFormat/>
    <w:rsid w:val="00562588"/>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paragraph" w:styleId="CommentText">
    <w:name w:val="annotation text"/>
    <w:basedOn w:val="Normal"/>
    <w:link w:val="CommentTextChar"/>
    <w:uiPriority w:val="99"/>
    <w:unhideWhenUsed/>
    <w:rPr>
      <w:sz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kern w:val="16"/>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63D66"/>
    <w:rPr>
      <w:b/>
      <w:bCs/>
    </w:rPr>
  </w:style>
  <w:style w:type="character" w:customStyle="1" w:styleId="CommentSubjectChar">
    <w:name w:val="Comment Subject Char"/>
    <w:basedOn w:val="CommentTextChar"/>
    <w:link w:val="CommentSubject"/>
    <w:uiPriority w:val="99"/>
    <w:semiHidden/>
    <w:rsid w:val="00A63D66"/>
    <w:rPr>
      <w:rFonts w:ascii="Times New Roman" w:eastAsia="Times New Roman" w:hAnsi="Times New Roman" w:cs="Times New Roman"/>
      <w:b/>
      <w:bCs/>
      <w:kern w:val="1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4dd7578424db4dab" Type="http://schemas.microsoft.com/office/2019/09/relationships/intelligence" Target="intelligence.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157718A9629F4EAEF1184E26161D00" ma:contentTypeVersion="8" ma:contentTypeDescription="Create a new document." ma:contentTypeScope="" ma:versionID="b7eec120e0f3c11a365bf2bb7e780412">
  <xsd:schema xmlns:xsd="http://www.w3.org/2001/XMLSchema" xmlns:xs="http://www.w3.org/2001/XMLSchema" xmlns:p="http://schemas.microsoft.com/office/2006/metadata/properties" xmlns:ns2="607dd855-069d-4189-9a04-68fc90828770" targetNamespace="http://schemas.microsoft.com/office/2006/metadata/properties" ma:root="true" ma:fieldsID="4e158fc42adb4c6505ea52d0c1e91c67" ns2:_="">
    <xsd:import namespace="607dd855-069d-4189-9a04-68fc908287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855-069d-4189-9a04-68fc90828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1020FF-860F-4921-A4E1-67476CD8B1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BED8A3-D39E-48C9-8183-B10E1F795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dd855-069d-4189-9a04-68fc908287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1AC72A-4359-495A-ADA8-A3E7C0640569}">
  <ds:schemaRefs>
    <ds:schemaRef ds:uri="http://schemas.microsoft.com/sharepoint/v3/contenttype/forms"/>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13.xml><?xml version="1.0" encoding="utf-8"?>
<clbl:labelList xmlns:clbl="http://schemas.microsoft.com/office/2020/mipLabelMetadata"/>
</file>

<file path=docMetadata/LabelInfo14.xml><?xml version="1.0" encoding="utf-8"?>
<clbl:labelList xmlns:clbl="http://schemas.microsoft.com/office/2020/mipLabelMetadata"/>
</file>

<file path=docMetadata/LabelInfo15.xml><?xml version="1.0" encoding="utf-8"?>
<clbl:labelList xmlns:clbl="http://schemas.microsoft.com/office/2020/mipLabelMetadata"/>
</file>

<file path=docMetadata/LabelInfo16.xml><?xml version="1.0" encoding="utf-8"?>
<clbl:labelList xmlns:clbl="http://schemas.microsoft.com/office/2020/mipLabelMetadata"/>
</file>

<file path=docMetadata/LabelInfo17.xml><?xml version="1.0" encoding="utf-8"?>
<clbl:labelList xmlns:clbl="http://schemas.microsoft.com/office/2020/mipLabelMetadata"/>
</file>

<file path=docMetadata/LabelInfo18.xml><?xml version="1.0" encoding="utf-8"?>
<clbl:labelList xmlns:clbl="http://schemas.microsoft.com/office/2020/mipLabelMetadata"/>
</file>

<file path=docMetadata/LabelInfo19.xml><?xml version="1.0" encoding="utf-8"?>
<clbl:labelList xmlns:clbl="http://schemas.microsoft.com/office/2020/mipLabelMetadata"/>
</file>

<file path=docMetadata/LabelInfo2.xml><?xml version="1.0" encoding="utf-8"?>
<clbl:labelList xmlns:clbl="http://schemas.microsoft.com/office/2020/mipLabelMetadata"/>
</file>

<file path=docMetadata/LabelInfo20.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2</TotalTime>
  <Pages>11</Pages>
  <Words>2869</Words>
  <Characters>16356</Characters>
  <Application>Microsoft Office Word</Application>
  <DocSecurity>0</DocSecurity>
  <Lines>136</Lines>
  <Paragraphs>38</Paragraphs>
  <ScaleCrop>false</ScaleCrop>
  <Company/>
  <LinksUpToDate>false</LinksUpToDate>
  <CharactersWithSpaces>19187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Bigej</dc:creator>
  <cp:keywords/>
  <dc:description/>
  <cp:lastModifiedBy>Alex Bigej</cp:lastModifiedBy>
  <cp:revision>2</cp:revision>
  <dcterms:created xsi:type="dcterms:W3CDTF">2020-11-02T03:54:00Z</dcterms:created>
  <dcterms:modified xsi:type="dcterms:W3CDTF">2020-11-02T03:54:00Z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0x010100D0157718A9629F4EAEF1184E26161D00</vt:lpwstr>
  </property>
</Properties>
</file>