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.xml" ContentType="application/vnd.ms-office.intelligenc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46F0F" w:rsidP="27CCBC34" w:rsidRDefault="00DD7AD2" w14:paraId="71CAF44E" w14:textId="67A56E9C">
      <w:pPr>
        <w:pStyle w:val="Normal"/>
        <w:jc w:val="center"/>
      </w:pPr>
      <w:r w:rsidRPr="27CCBC34" w:rsidR="0A53D0C6">
        <w:rPr>
          <w:b w:val="1"/>
          <w:bCs w:val="1"/>
        </w:rPr>
        <w:t>Executive Summary</w:t>
      </w:r>
    </w:p>
    <w:p w:rsidR="00846F0F" w:rsidP="27CCBC34" w:rsidRDefault="00DD7AD2" w14:paraId="4DF4A2B2" w14:textId="5E7EAA40">
      <w:pPr>
        <w:jc w:val="both"/>
      </w:pPr>
      <w:r w:rsidR="00357605">
        <w:rPr/>
        <w:t>Current ticketing practices leave ample room for</w:t>
      </w:r>
      <w:r w:rsidR="00357605">
        <w:rPr/>
        <w:t xml:space="preserve"> improvement</w:t>
      </w:r>
      <w:r w:rsidR="4A45569B">
        <w:rPr/>
        <w:t>,</w:t>
      </w:r>
      <w:r w:rsidR="00357605">
        <w:rPr/>
        <w:t xml:space="preserve"> especially</w:t>
      </w:r>
      <w:r w:rsidR="00357605">
        <w:rPr/>
        <w:t xml:space="preserve"> in light of the COVID-19’s</w:t>
      </w:r>
      <w:r w:rsidR="4496EB7A">
        <w:rPr/>
        <w:t xml:space="preserve"> global impact.</w:t>
      </w:r>
      <w:r w:rsidR="00DD7AD2">
        <w:rPr/>
        <w:t xml:space="preserve"> Most measures operate on single ticket processing and with intermittent queue flow, which creates long wait times across a variety of settings and venues. Additionally, a lot of these processes rely on workers interacting with each custome</w:t>
      </w:r>
      <w:r w:rsidR="608FD540">
        <w:rPr/>
        <w:t xml:space="preserve">r, something </w:t>
      </w:r>
      <w:r w:rsidR="4CA2E0F2">
        <w:rPr/>
        <w:t>that also could be improved.</w:t>
      </w:r>
    </w:p>
    <w:p w:rsidR="0955192E" w:rsidP="27CCBC34" w:rsidRDefault="0955192E" w14:paraId="6D7075B7" w14:textId="2C8B80C2">
      <w:pPr>
        <w:pStyle w:val="Normal"/>
        <w:jc w:val="center"/>
      </w:pPr>
      <w:r w:rsidR="0955192E">
        <w:drawing>
          <wp:inline wp14:editId="41704FCC" wp14:anchorId="7D8F27A7">
            <wp:extent cx="4419616" cy="2352685"/>
            <wp:effectExtent l="0" t="0" r="0" b="0"/>
            <wp:docPr id="1423518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aad04eaf9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409" r="3333" b="30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16" cy="23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F" w:rsidP="15F796B3" w:rsidRDefault="00DD7AD2" w14:paraId="664541FB" w14:textId="10DDDCEB">
      <w:pPr>
        <w:pStyle w:val="Normal"/>
        <w:jc w:val="both"/>
      </w:pPr>
      <w:r w:rsidR="00DD7AD2">
        <w:rPr/>
        <w:t xml:space="preserve">The </w:t>
      </w:r>
      <w:proofErr w:type="spellStart"/>
      <w:r w:rsidR="00DD7AD2">
        <w:rPr/>
        <w:t>Quicket</w:t>
      </w:r>
      <w:proofErr w:type="spellEnd"/>
      <w:r w:rsidR="00DD7AD2">
        <w:rPr/>
        <w:t xml:space="preserve"> System </w:t>
      </w:r>
      <w:r w:rsidR="70B9AC7E">
        <w:rPr/>
        <w:t>seeks</w:t>
      </w:r>
      <w:r w:rsidR="00DD7AD2">
        <w:rPr/>
        <w:t xml:space="preserve"> to </w:t>
      </w:r>
      <w:r w:rsidR="00DD7AD2">
        <w:rPr/>
        <w:t xml:space="preserve">remedy many of the shortcomings of current ticketing measures through </w:t>
      </w:r>
      <w:r w:rsidR="3BA04B10">
        <w:rPr/>
        <w:t>an innovative approach</w:t>
      </w:r>
      <w:r w:rsidR="00ED27FA">
        <w:rPr/>
        <w:t xml:space="preserve"> </w:t>
      </w:r>
      <w:r w:rsidR="3431325D">
        <w:rPr/>
        <w:t>that</w:t>
      </w:r>
      <w:r w:rsidR="00DD7AD2">
        <w:rPr/>
        <w:t xml:space="preserve"> </w:t>
      </w:r>
      <w:r w:rsidR="00DD7AD2">
        <w:rPr/>
        <w:t>focuses on reading multiple ticket</w:t>
      </w:r>
      <w:r w:rsidR="57FC76E9">
        <w:rPr/>
        <w:t>s</w:t>
      </w:r>
      <w:r w:rsidR="00DD7AD2">
        <w:rPr/>
        <w:t xml:space="preserve"> at once and </w:t>
      </w:r>
      <w:r w:rsidR="00DD7AD2">
        <w:rPr/>
        <w:t>operating</w:t>
      </w:r>
      <w:r w:rsidR="00DD7AD2">
        <w:rPr/>
        <w:t xml:space="preserve"> on a </w:t>
      </w:r>
      <w:r w:rsidR="00DD7AD2">
        <w:rPr/>
        <w:t>pass-until-fail</w:t>
      </w:r>
      <w:r w:rsidR="22C54D4C">
        <w:rPr/>
        <w:t xml:space="preserve"> basis</w:t>
      </w:r>
      <w:r w:rsidR="5FAF86B1">
        <w:rPr/>
        <w:t>.</w:t>
      </w:r>
      <w:r w:rsidR="00D717F2">
        <w:rPr/>
        <w:t xml:space="preserve"> </w:t>
      </w:r>
      <w:r w:rsidR="00D717F2">
        <w:rPr/>
        <w:t xml:space="preserve">To </w:t>
      </w:r>
      <w:r w:rsidR="5669BE29">
        <w:rPr/>
        <w:t>operate</w:t>
      </w:r>
      <w:r w:rsidR="5669BE29">
        <w:rPr/>
        <w:t xml:space="preserve"> successfully</w:t>
      </w:r>
      <w:r w:rsidR="00D717F2">
        <w:rPr/>
        <w:t xml:space="preserve">, The </w:t>
      </w:r>
      <w:proofErr w:type="spellStart"/>
      <w:r w:rsidR="00D717F2">
        <w:rPr/>
        <w:t>Quicket</w:t>
      </w:r>
      <w:proofErr w:type="spellEnd"/>
      <w:r w:rsidR="00D717F2">
        <w:rPr/>
        <w:t xml:space="preserve"> System </w:t>
      </w:r>
      <w:r w:rsidR="00D717F2">
        <w:rPr/>
        <w:t xml:space="preserve">must read </w:t>
      </w:r>
      <w:r w:rsidR="35024C89">
        <w:rPr/>
        <w:t xml:space="preserve">up to two distinct </w:t>
      </w:r>
      <w:r w:rsidR="00D717F2">
        <w:rPr/>
        <w:t>tickets up to 2 meters away</w:t>
      </w:r>
      <w:r w:rsidR="5F00CE90">
        <w:rPr/>
        <w:t>.</w:t>
      </w:r>
      <w:r w:rsidR="00D717F2">
        <w:rPr/>
        <w:t xml:space="preserve"> </w:t>
      </w:r>
      <w:r w:rsidR="00D717F2">
        <w:rPr/>
        <w:t xml:space="preserve">Entry counting measures </w:t>
      </w:r>
      <w:r w:rsidR="00D717F2">
        <w:rPr/>
        <w:t>provide</w:t>
      </w:r>
      <w:r w:rsidR="702B7657">
        <w:rPr/>
        <w:t xml:space="preserve"> also</w:t>
      </w:r>
      <w:r w:rsidR="00D717F2">
        <w:rPr/>
        <w:t xml:space="preserve"> </w:t>
      </w:r>
      <w:r w:rsidR="72A2C194">
        <w:rPr/>
        <w:t>provide</w:t>
      </w:r>
      <w:r w:rsidR="72A2C194">
        <w:rPr/>
        <w:t xml:space="preserve"> </w:t>
      </w:r>
      <w:proofErr w:type="gramStart"/>
      <w:r w:rsidR="00D717F2">
        <w:rPr/>
        <w:t>a number of</w:t>
      </w:r>
      <w:proofErr w:type="gramEnd"/>
      <w:r w:rsidR="00D717F2">
        <w:rPr/>
        <w:t xml:space="preserve"> </w:t>
      </w:r>
      <w:r w:rsidR="30531D33">
        <w:rPr/>
        <w:t xml:space="preserve">individuals </w:t>
      </w:r>
      <w:r w:rsidR="07002095">
        <w:rPr/>
        <w:t>which is compared to the number of tickets processed.</w:t>
      </w:r>
      <w:r w:rsidR="00D717F2">
        <w:rPr/>
        <w:t xml:space="preserve"> </w:t>
      </w:r>
      <w:r w:rsidR="00D717F2">
        <w:rPr/>
        <w:t xml:space="preserve">After this </w:t>
      </w:r>
      <w:r w:rsidR="00D717F2">
        <w:rPr/>
        <w:t>initial</w:t>
      </w:r>
      <w:r w:rsidR="00D717F2">
        <w:rPr/>
        <w:t xml:space="preserve"> check, </w:t>
      </w:r>
      <w:r w:rsidR="31FC8A2E">
        <w:rPr/>
        <w:t>the</w:t>
      </w:r>
      <w:r w:rsidR="00D717F2">
        <w:rPr/>
        <w:t xml:space="preserve"> </w:t>
      </w:r>
      <w:r w:rsidR="00D717F2">
        <w:rPr/>
        <w:t>database receives the ticket identification information and checks to see if any valid ticket</w:t>
      </w:r>
      <w:r w:rsidR="68916C00">
        <w:rPr/>
        <w:t>s exist for those</w:t>
      </w:r>
      <w:r w:rsidR="00D717F2">
        <w:rPr/>
        <w:t xml:space="preserve"> account and if </w:t>
      </w:r>
      <w:r w:rsidR="7D4E2BBD">
        <w:rPr/>
        <w:t>those</w:t>
      </w:r>
      <w:r w:rsidR="00D717F2">
        <w:rPr/>
        <w:t xml:space="preserve"> ticket</w:t>
      </w:r>
      <w:r w:rsidR="7B40FD0A">
        <w:rPr/>
        <w:t>s</w:t>
      </w:r>
      <w:r w:rsidR="00D717F2">
        <w:rPr/>
        <w:t xml:space="preserve"> ha</w:t>
      </w:r>
      <w:r w:rsidR="7DDFA070">
        <w:rPr/>
        <w:t>ve</w:t>
      </w:r>
      <w:r w:rsidR="00D717F2">
        <w:rPr/>
        <w:t xml:space="preserve"> already been used for entry. The database</w:t>
      </w:r>
      <w:r w:rsidR="7D6DD813">
        <w:rPr/>
        <w:t xml:space="preserve"> then</w:t>
      </w:r>
      <w:r w:rsidR="00D717F2">
        <w:rPr/>
        <w:t xml:space="preserve"> pushes a “pass” or “fail” code to</w:t>
      </w:r>
      <w:r w:rsidR="00D717F2">
        <w:rPr/>
        <w:t xml:space="preserve"> </w:t>
      </w:r>
      <w:r w:rsidR="459DC89A">
        <w:rPr/>
        <w:t>an error signaling system</w:t>
      </w:r>
      <w:r w:rsidR="2C282AB3">
        <w:rPr/>
        <w:t>.</w:t>
      </w:r>
    </w:p>
    <w:p w:rsidR="00ED27FA" w:rsidP="27CCBC34" w:rsidRDefault="00AB1D57" w14:paraId="2FED3BB8" w14:textId="37DFB9BB">
      <w:pPr>
        <w:jc w:val="both"/>
      </w:pPr>
      <w:r w:rsidR="59CFA58E">
        <w:rPr/>
        <w:t>T</w:t>
      </w:r>
      <w:r w:rsidR="00AB1D57">
        <w:rPr/>
        <w:t>he system</w:t>
      </w:r>
      <w:r w:rsidR="5203AF30">
        <w:rPr/>
        <w:t xml:space="preserve"> utilizes</w:t>
      </w:r>
      <w:r w:rsidR="00AB1D57">
        <w:rPr/>
        <w:t xml:space="preserve"> </w:t>
      </w:r>
      <w:r w:rsidR="5ECB31C7">
        <w:rPr/>
        <w:t>ultra-high frequency radio identification technology t</w:t>
      </w:r>
      <w:r w:rsidR="36E1486B">
        <w:rPr/>
        <w:t>o passively process tickets</w:t>
      </w:r>
      <w:r w:rsidR="5ECB31C7">
        <w:rPr/>
        <w:t>.</w:t>
      </w:r>
      <w:r w:rsidR="001A1479">
        <w:rPr/>
        <w:t xml:space="preserve"> Each ticket has its unique identifier stored in a MariaDB database.</w:t>
      </w:r>
      <w:r w:rsidR="11A3BA9D">
        <w:rPr/>
        <w:t xml:space="preserve"> A thermal camera determines the number of individuals in the ticketing area.</w:t>
      </w:r>
      <w:r w:rsidR="001A1479">
        <w:rPr/>
        <w:t xml:space="preserve"> </w:t>
      </w:r>
      <w:r w:rsidR="001A1479">
        <w:rPr/>
        <w:t xml:space="preserve">Both the reader and </w:t>
      </w:r>
      <w:r w:rsidR="2C4DC21C">
        <w:rPr/>
        <w:t>the</w:t>
      </w:r>
      <w:r w:rsidR="001A1479">
        <w:rPr/>
        <w:t xml:space="preserve"> </w:t>
      </w:r>
      <w:r w:rsidR="001A1479">
        <w:rPr/>
        <w:t>thermal camera are implemented in a top-down orientation at least 80 inches from the ground to comply with ADA standards. This implementation allows both components to cover the required ticketing area. The various components utilize a Raspberry Pi that serves as the core process</w:t>
      </w:r>
      <w:r w:rsidR="1B8B93BD">
        <w:rPr/>
        <w:t>or for</w:t>
      </w:r>
      <w:r w:rsidR="001A1479">
        <w:rPr/>
        <w:t xml:space="preserve"> </w:t>
      </w:r>
      <w:r w:rsidR="001A1479">
        <w:rPr/>
        <w:t>the system. The Raspberry Pi helps facilitate the transmission of data</w:t>
      </w:r>
      <w:r w:rsidR="4547B40B">
        <w:rPr/>
        <w:t xml:space="preserve"> between subsystems.</w:t>
      </w:r>
      <w:r w:rsidR="001A1479">
        <w:rPr/>
        <w:t xml:space="preserve"> </w:t>
      </w:r>
      <w:r w:rsidR="001A1479">
        <w:rPr/>
        <w:t xml:space="preserve">Finally, a programmable LED strip visually conveys the status of the system </w:t>
      </w:r>
      <w:r w:rsidR="0F8921BE">
        <w:rPr/>
        <w:t>with</w:t>
      </w:r>
      <w:r w:rsidR="001A1479">
        <w:rPr/>
        <w:t xml:space="preserve"> </w:t>
      </w:r>
      <w:r w:rsidR="05199C71">
        <w:rPr/>
        <w:t>g</w:t>
      </w:r>
      <w:r w:rsidR="001A1479">
        <w:rPr/>
        <w:t>reen</w:t>
      </w:r>
      <w:r w:rsidR="1E74797E">
        <w:rPr/>
        <w:t xml:space="preserve"> lights</w:t>
      </w:r>
      <w:r w:rsidR="001A1479">
        <w:rPr/>
        <w:t xml:space="preserve"> represent</w:t>
      </w:r>
      <w:r w:rsidR="27F582E6">
        <w:rPr/>
        <w:t>ing</w:t>
      </w:r>
      <w:r w:rsidR="001A1479">
        <w:rPr/>
        <w:t xml:space="preserve"> </w:t>
      </w:r>
      <w:r w:rsidR="210C9DB9">
        <w:rPr/>
        <w:t xml:space="preserve">the base status and </w:t>
      </w:r>
      <w:r w:rsidR="001A1479">
        <w:rPr/>
        <w:t>red</w:t>
      </w:r>
      <w:r w:rsidR="0A75D48F">
        <w:rPr/>
        <w:t xml:space="preserve"> lights signaling</w:t>
      </w:r>
      <w:r w:rsidR="001A1479">
        <w:rPr/>
        <w:t xml:space="preserve"> an erro</w:t>
      </w:r>
      <w:r w:rsidR="46C5B886">
        <w:rPr/>
        <w:t>r</w:t>
      </w:r>
      <w:r w:rsidR="103593E3">
        <w:rPr/>
        <w:t xml:space="preserve"> </w:t>
      </w:r>
      <w:r w:rsidR="78270CE9">
        <w:rPr/>
        <w:t>occurred</w:t>
      </w:r>
      <w:r w:rsidR="46C5B886">
        <w:rPr/>
        <w:t xml:space="preserve"> which calls for human intervention.</w:t>
      </w:r>
      <w:r w:rsidR="001A1479">
        <w:rPr/>
        <w:t xml:space="preserve"> </w:t>
      </w:r>
    </w:p>
    <w:p w:rsidR="15F796B3" w:rsidP="27CCBC34" w:rsidRDefault="15F796B3" w14:paraId="661855F3" w14:textId="7EA4FB5C">
      <w:pPr>
        <w:jc w:val="both"/>
      </w:pPr>
      <w:r w:rsidR="00ED27FA">
        <w:rPr/>
        <w:t xml:space="preserve">The </w:t>
      </w:r>
      <w:proofErr w:type="spellStart"/>
      <w:r w:rsidR="00ED27FA">
        <w:rPr/>
        <w:t>Quicket</w:t>
      </w:r>
      <w:proofErr w:type="spellEnd"/>
      <w:r w:rsidR="00ED27FA">
        <w:rPr/>
        <w:t xml:space="preserve"> System brings innovation</w:t>
      </w:r>
      <w:r w:rsidR="5C61FA20">
        <w:rPr/>
        <w:t xml:space="preserve"> through its</w:t>
      </w:r>
      <w:r w:rsidR="00C94959">
        <w:rPr/>
        <w:t xml:space="preserve"> unique</w:t>
      </w:r>
      <w:r w:rsidR="5C61FA20">
        <w:rPr/>
        <w:t xml:space="preserve"> implementation of existing technology</w:t>
      </w:r>
      <w:r w:rsidR="00ED27FA">
        <w:rPr/>
        <w:t xml:space="preserve">. This design incorporates several existing ideas into new </w:t>
      </w:r>
      <w:r w:rsidR="00ED27FA">
        <w:rPr/>
        <w:t>r</w:t>
      </w:r>
      <w:r w:rsidR="22AF7B12">
        <w:rPr/>
        <w:t>oles but</w:t>
      </w:r>
      <w:r w:rsidR="00AB1D57">
        <w:rPr/>
        <w:t xml:space="preserve"> </w:t>
      </w:r>
      <w:r w:rsidR="25D89324">
        <w:rPr/>
        <w:t>s</w:t>
      </w:r>
      <w:r w:rsidR="00AB1D57">
        <w:rPr/>
        <w:t>till holds room for further improvement</w:t>
      </w:r>
      <w:r w:rsidR="638FC676">
        <w:rPr/>
        <w:t xml:space="preserve">. Once more widely </w:t>
      </w:r>
      <w:r w:rsidR="27151661">
        <w:rPr/>
        <w:t>available</w:t>
      </w:r>
      <w:r w:rsidR="638FC676">
        <w:rPr/>
        <w:t xml:space="preserve">, </w:t>
      </w:r>
      <w:r w:rsidR="00AB1D57">
        <w:rPr/>
        <w:t xml:space="preserve">ultra-wide band (UWB) technology </w:t>
      </w:r>
      <w:r w:rsidR="578593B6">
        <w:rPr/>
        <w:t xml:space="preserve">offers better </w:t>
      </w:r>
      <w:r w:rsidR="00AB1D57">
        <w:rPr/>
        <w:t>error detecti</w:t>
      </w:r>
      <w:r w:rsidR="331A4ED3">
        <w:rPr/>
        <w:t>on</w:t>
      </w:r>
      <w:r w:rsidR="00AB1D57">
        <w:rPr/>
        <w:t xml:space="preserve"> </w:t>
      </w:r>
      <w:r w:rsidR="7295C44E">
        <w:rPr/>
        <w:t>for</w:t>
      </w:r>
      <w:r w:rsidR="00AB1D57">
        <w:rPr/>
        <w:t xml:space="preserve"> large groups and enable</w:t>
      </w:r>
      <w:r w:rsidR="6079D43D">
        <w:rPr/>
        <w:t>s</w:t>
      </w:r>
      <w:r w:rsidR="00AB1D57">
        <w:rPr/>
        <w:t xml:space="preserve"> the system to</w:t>
      </w:r>
      <w:r w:rsidR="2A01CE79">
        <w:rPr/>
        <w:t xml:space="preserve"> simultaneously handle more customers.</w:t>
      </w:r>
      <w:r w:rsidR="00AB1D57">
        <w:rPr/>
        <w:t xml:space="preserve"> </w:t>
      </w:r>
      <w:r w:rsidR="00AB1D57">
        <w:rPr/>
        <w:t xml:space="preserve">Overall, The </w:t>
      </w:r>
      <w:proofErr w:type="spellStart"/>
      <w:r w:rsidR="00AB1D57">
        <w:rPr/>
        <w:t>Quicket</w:t>
      </w:r>
      <w:proofErr w:type="spellEnd"/>
      <w:r w:rsidR="00AB1D57">
        <w:rPr/>
        <w:t xml:space="preserve"> System offers improved efficiency and throughput across a variety of setting and venues that rely on ticketed </w:t>
      </w:r>
      <w:r w:rsidR="00AB1D57">
        <w:rPr/>
        <w:t xml:space="preserve">entry, </w:t>
      </w:r>
      <w:r w:rsidR="7B58BB55">
        <w:rPr/>
        <w:t xml:space="preserve">positively </w:t>
      </w:r>
      <w:r w:rsidR="00AB1D57">
        <w:rPr/>
        <w:t>impacting</w:t>
      </w:r>
      <w:r w:rsidR="00AB1D57">
        <w:rPr/>
        <w:t xml:space="preserve"> not only business and venue owners but also their customers.</w:t>
      </w:r>
    </w:p>
    <w:sectPr w:rsidR="00846F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lXQ0GySJQ8tJA" id="V8sv5BZg"/>
  </int:Manifest>
  <int:Observations>
    <int:Content id="V8sv5BZg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0F"/>
    <w:rsid w:val="000110A3"/>
    <w:rsid w:val="001A1479"/>
    <w:rsid w:val="00357605"/>
    <w:rsid w:val="0053063F"/>
    <w:rsid w:val="005D69C3"/>
    <w:rsid w:val="00761B58"/>
    <w:rsid w:val="00846F0F"/>
    <w:rsid w:val="00AB1D57"/>
    <w:rsid w:val="00B335E2"/>
    <w:rsid w:val="00C94959"/>
    <w:rsid w:val="00D717F2"/>
    <w:rsid w:val="00DD7AD2"/>
    <w:rsid w:val="00E0361C"/>
    <w:rsid w:val="00ED27FA"/>
    <w:rsid w:val="00F86566"/>
    <w:rsid w:val="00FD1DC6"/>
    <w:rsid w:val="02735BF4"/>
    <w:rsid w:val="03498703"/>
    <w:rsid w:val="04930D0E"/>
    <w:rsid w:val="05199C71"/>
    <w:rsid w:val="06A5A1B7"/>
    <w:rsid w:val="07002095"/>
    <w:rsid w:val="090DED5E"/>
    <w:rsid w:val="0955192E"/>
    <w:rsid w:val="099E6E2F"/>
    <w:rsid w:val="09C8CA9F"/>
    <w:rsid w:val="0A53D0C6"/>
    <w:rsid w:val="0A75D48F"/>
    <w:rsid w:val="0C3330B5"/>
    <w:rsid w:val="0C73C26C"/>
    <w:rsid w:val="0F8921BE"/>
    <w:rsid w:val="103593E3"/>
    <w:rsid w:val="106CB70B"/>
    <w:rsid w:val="1151854F"/>
    <w:rsid w:val="11A3BA9D"/>
    <w:rsid w:val="134DEEAC"/>
    <w:rsid w:val="134E50AF"/>
    <w:rsid w:val="13B33EDE"/>
    <w:rsid w:val="1425501F"/>
    <w:rsid w:val="148EA751"/>
    <w:rsid w:val="15F796B3"/>
    <w:rsid w:val="1823A61A"/>
    <w:rsid w:val="1830E7AF"/>
    <w:rsid w:val="19997BA8"/>
    <w:rsid w:val="19B2888F"/>
    <w:rsid w:val="1AF33858"/>
    <w:rsid w:val="1B13567A"/>
    <w:rsid w:val="1B8B93BD"/>
    <w:rsid w:val="1C1B2000"/>
    <w:rsid w:val="1E74797E"/>
    <w:rsid w:val="20FA2318"/>
    <w:rsid w:val="210C9DB9"/>
    <w:rsid w:val="226AD75A"/>
    <w:rsid w:val="226B5B72"/>
    <w:rsid w:val="22AF7B12"/>
    <w:rsid w:val="22C54D4C"/>
    <w:rsid w:val="244C099F"/>
    <w:rsid w:val="25D89324"/>
    <w:rsid w:val="27151661"/>
    <w:rsid w:val="2748CE36"/>
    <w:rsid w:val="27CCBC34"/>
    <w:rsid w:val="27F582E6"/>
    <w:rsid w:val="2A01CE79"/>
    <w:rsid w:val="2C26AF11"/>
    <w:rsid w:val="2C282AB3"/>
    <w:rsid w:val="2C4DC21C"/>
    <w:rsid w:val="2DD11B58"/>
    <w:rsid w:val="2E48EA6A"/>
    <w:rsid w:val="2FFE3EE0"/>
    <w:rsid w:val="30531D33"/>
    <w:rsid w:val="309DFE54"/>
    <w:rsid w:val="31FC8A2E"/>
    <w:rsid w:val="32ECDE6E"/>
    <w:rsid w:val="331A4ED3"/>
    <w:rsid w:val="3370372A"/>
    <w:rsid w:val="3431325D"/>
    <w:rsid w:val="345903D3"/>
    <w:rsid w:val="35024C89"/>
    <w:rsid w:val="364DED1B"/>
    <w:rsid w:val="36E1486B"/>
    <w:rsid w:val="3878F1DD"/>
    <w:rsid w:val="3990835E"/>
    <w:rsid w:val="3BA04B10"/>
    <w:rsid w:val="3BBB5D2C"/>
    <w:rsid w:val="3C37E372"/>
    <w:rsid w:val="3D3F31B4"/>
    <w:rsid w:val="3D65C45E"/>
    <w:rsid w:val="3D7637BC"/>
    <w:rsid w:val="41199ED3"/>
    <w:rsid w:val="42CC6E41"/>
    <w:rsid w:val="4496EB7A"/>
    <w:rsid w:val="44D0F742"/>
    <w:rsid w:val="452F7477"/>
    <w:rsid w:val="4547B40B"/>
    <w:rsid w:val="459DC89A"/>
    <w:rsid w:val="46C5B886"/>
    <w:rsid w:val="4855C652"/>
    <w:rsid w:val="4A45569B"/>
    <w:rsid w:val="4A7F3B94"/>
    <w:rsid w:val="4AD2DE57"/>
    <w:rsid w:val="4B871793"/>
    <w:rsid w:val="4B9BD9F5"/>
    <w:rsid w:val="4CA2E0F2"/>
    <w:rsid w:val="4D2D8A53"/>
    <w:rsid w:val="4F437B34"/>
    <w:rsid w:val="4F60C74B"/>
    <w:rsid w:val="4F78855A"/>
    <w:rsid w:val="4FA334D5"/>
    <w:rsid w:val="502046BA"/>
    <w:rsid w:val="502217A1"/>
    <w:rsid w:val="5132DCD5"/>
    <w:rsid w:val="51A835C1"/>
    <w:rsid w:val="5203AF30"/>
    <w:rsid w:val="52F4F57E"/>
    <w:rsid w:val="537FDCB3"/>
    <w:rsid w:val="54333B86"/>
    <w:rsid w:val="545B5196"/>
    <w:rsid w:val="5669BE29"/>
    <w:rsid w:val="578593B6"/>
    <w:rsid w:val="57FC76E9"/>
    <w:rsid w:val="5972A2BB"/>
    <w:rsid w:val="59CFA58E"/>
    <w:rsid w:val="5BB94139"/>
    <w:rsid w:val="5BD2A45E"/>
    <w:rsid w:val="5C61FA20"/>
    <w:rsid w:val="5ECB31C7"/>
    <w:rsid w:val="5F00CE90"/>
    <w:rsid w:val="5FAF86B1"/>
    <w:rsid w:val="6079D43D"/>
    <w:rsid w:val="608FD540"/>
    <w:rsid w:val="6100219B"/>
    <w:rsid w:val="620AEC6E"/>
    <w:rsid w:val="638FC676"/>
    <w:rsid w:val="656CB0E3"/>
    <w:rsid w:val="65B54F28"/>
    <w:rsid w:val="6696A570"/>
    <w:rsid w:val="6873D204"/>
    <w:rsid w:val="68916C00"/>
    <w:rsid w:val="6AD29305"/>
    <w:rsid w:val="6BCF41C9"/>
    <w:rsid w:val="6CC6C8C4"/>
    <w:rsid w:val="6D122404"/>
    <w:rsid w:val="6E11891F"/>
    <w:rsid w:val="6F480158"/>
    <w:rsid w:val="6F7CE843"/>
    <w:rsid w:val="702B7657"/>
    <w:rsid w:val="70B9AC7E"/>
    <w:rsid w:val="70E7E9BB"/>
    <w:rsid w:val="7123AB81"/>
    <w:rsid w:val="7214858E"/>
    <w:rsid w:val="723A2F20"/>
    <w:rsid w:val="727FD98B"/>
    <w:rsid w:val="7295C44E"/>
    <w:rsid w:val="72A2C194"/>
    <w:rsid w:val="74288952"/>
    <w:rsid w:val="74373569"/>
    <w:rsid w:val="754420B9"/>
    <w:rsid w:val="7676B79A"/>
    <w:rsid w:val="76D22FC4"/>
    <w:rsid w:val="7805A260"/>
    <w:rsid w:val="78270CE9"/>
    <w:rsid w:val="78ACAE6F"/>
    <w:rsid w:val="78D73BBC"/>
    <w:rsid w:val="7961916F"/>
    <w:rsid w:val="7A24820F"/>
    <w:rsid w:val="7A3A4801"/>
    <w:rsid w:val="7A3AD8FB"/>
    <w:rsid w:val="7B40FD0A"/>
    <w:rsid w:val="7B58BB55"/>
    <w:rsid w:val="7B911DE4"/>
    <w:rsid w:val="7D4E2BBD"/>
    <w:rsid w:val="7D6DD813"/>
    <w:rsid w:val="7DDFA070"/>
    <w:rsid w:val="7EBFC750"/>
    <w:rsid w:val="7FA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30C9"/>
  <w15:chartTrackingRefBased/>
  <w15:docId w15:val="{8DBB0877-9470-438B-8E73-EF48A58C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46F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46F0F"/>
  </w:style>
  <w:style w:type="character" w:styleId="eop" w:customStyle="1">
    <w:name w:val="eop"/>
    <w:basedOn w:val="DefaultParagraphFont"/>
    <w:rsid w:val="00846F0F"/>
  </w:style>
  <w:style w:type="character" w:styleId="Hyperlink">
    <w:name w:val="Hyperlink"/>
    <w:basedOn w:val="DefaultParagraphFont"/>
    <w:uiPriority w:val="99"/>
    <w:unhideWhenUsed/>
    <w:rsid w:val="00846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0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openxmlformats.org/officeDocument/2006/relationships/image" Target="/media/image2.png" Id="Ra0daad04eaf94192" /><Relationship Type="http://schemas.microsoft.com/office/2019/09/relationships/intelligence" Target="/word/intelligence.xml" Id="R90f7e34110124b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157718A9629F4EAEF1184E26161D00" ma:contentTypeVersion="8" ma:contentTypeDescription="Create a new document." ma:contentTypeScope="" ma:versionID="b7eec120e0f3c11a365bf2bb7e780412">
  <xsd:schema xmlns:xsd="http://www.w3.org/2001/XMLSchema" xmlns:xs="http://www.w3.org/2001/XMLSchema" xmlns:p="http://schemas.microsoft.com/office/2006/metadata/properties" xmlns:ns2="607dd855-069d-4189-9a04-68fc90828770" targetNamespace="http://schemas.microsoft.com/office/2006/metadata/properties" ma:root="true" ma:fieldsID="4e158fc42adb4c6505ea52d0c1e91c67" ns2:_="">
    <xsd:import namespace="607dd855-069d-4189-9a04-68fc90828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dd855-069d-4189-9a04-68fc90828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BBA59-38B9-48E3-BCEA-AC5C750FB0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D9D99-11B5-4A63-A24E-4835AC099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dd855-069d-4189-9a04-68fc90828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372EF0-3B32-42E3-9903-D94B35876E7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Mohundro, Drew</dc:creator>
  <keywords/>
  <dc:description/>
  <lastModifiedBy>Mohundro, Drew</lastModifiedBy>
  <revision>11</revision>
  <dcterms:created xsi:type="dcterms:W3CDTF">2020-10-22T21:25:00.0000000Z</dcterms:created>
  <dcterms:modified xsi:type="dcterms:W3CDTF">2020-11-02T03:18:16.3671421Z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0x010100D0157718A9629F4EAEF1184E26161D00</vt:lpwstr>
  </property>
</Properties>
</file>