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[01. Neural Network Regression with TensorFlow]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Regression Problems = Predicting a number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//  --  --  --  --  --  --  --   --  --  --  --  --  //  --  --  --  --  --  --  --   --  --  --  --  --  //  --  --  --  --  --  --  --   --  --  --  --  --  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Steps to solve a regression</w:t>
      </w:r>
      <w:r>
        <w:rPr>
          <w:rFonts w:ascii="Times New Roman" w:hAnsi="Times New Roman"/>
          <w:color w:val="000000"/>
          <w:sz w:val="20"/>
          <w:szCs w:val="20"/>
        </w:rPr>
        <w:t xml:space="preserve"> problem using TensorFlow:</w:t>
        <w:br/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709" w:hanging="0"/>
        <w:rPr>
          <w:sz w:val="20"/>
          <w:szCs w:val="20"/>
        </w:rPr>
      </w:pPr>
      <w:r>
        <w:rPr>
          <w:sz w:val="20"/>
          <w:szCs w:val="20"/>
        </w:rPr>
        <w:t>Input shapes and output shapes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709" w:hanging="0"/>
        <w:rPr>
          <w:sz w:val="20"/>
          <w:szCs w:val="20"/>
        </w:rPr>
      </w:pPr>
      <w:r>
        <w:rPr>
          <w:sz w:val="20"/>
          <w:szCs w:val="20"/>
        </w:rPr>
        <w:t>Architecture of a regression model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0"/>
        <w:rPr/>
      </w:pPr>
      <w:r>
        <w:rPr>
          <w:rStyle w:val="SourceText"/>
          <w:sz w:val="20"/>
          <w:szCs w:val="20"/>
        </w:rPr>
        <w:t>X  (inputs)</w:t>
      </w:r>
      <w:r>
        <w:rPr>
          <w:sz w:val="20"/>
          <w:szCs w:val="20"/>
        </w:rPr>
        <w:t>: features/data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0"/>
        <w:rPr/>
      </w:pPr>
      <w:r>
        <w:rPr>
          <w:rStyle w:val="SourceText"/>
          <w:sz w:val="20"/>
          <w:szCs w:val="20"/>
        </w:rPr>
        <w:t>y  (outputs)</w:t>
      </w:r>
      <w:r>
        <w:rPr>
          <w:sz w:val="20"/>
          <w:szCs w:val="20"/>
        </w:rPr>
        <w:t xml:space="preserve">: labels 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709" w:hanging="0"/>
        <w:rPr>
          <w:sz w:val="20"/>
          <w:szCs w:val="20"/>
        </w:rPr>
      </w:pPr>
      <w:r>
        <w:rPr>
          <w:sz w:val="20"/>
          <w:szCs w:val="20"/>
        </w:rPr>
        <w:t>Creating custom data to view and fit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709" w:hanging="0"/>
        <w:rPr>
          <w:sz w:val="20"/>
          <w:szCs w:val="20"/>
        </w:rPr>
      </w:pPr>
      <w:r>
        <w:rPr>
          <w:sz w:val="20"/>
          <w:szCs w:val="20"/>
        </w:rPr>
        <w:t>Steps in modeling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0"/>
        <w:rPr>
          <w:sz w:val="20"/>
          <w:szCs w:val="20"/>
        </w:rPr>
      </w:pPr>
      <w:r>
        <w:rPr>
          <w:sz w:val="20"/>
          <w:szCs w:val="20"/>
        </w:rPr>
        <w:t>Creating a model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0"/>
        <w:rPr>
          <w:sz w:val="20"/>
          <w:szCs w:val="20"/>
        </w:rPr>
      </w:pPr>
      <w:r>
        <w:rPr>
          <w:sz w:val="20"/>
          <w:szCs w:val="20"/>
        </w:rPr>
        <w:t>Compiling a model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0" w:leader="none"/>
        </w:tabs>
        <w:ind w:left="2127" w:hanging="0"/>
        <w:rPr>
          <w:sz w:val="20"/>
          <w:szCs w:val="20"/>
        </w:rPr>
      </w:pPr>
      <w:r>
        <w:rPr>
          <w:sz w:val="20"/>
          <w:szCs w:val="20"/>
        </w:rPr>
        <w:t>Defining a loss function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0" w:leader="none"/>
        </w:tabs>
        <w:ind w:left="2127" w:hanging="0"/>
        <w:rPr>
          <w:sz w:val="20"/>
          <w:szCs w:val="20"/>
        </w:rPr>
      </w:pPr>
      <w:r>
        <w:rPr>
          <w:sz w:val="20"/>
          <w:szCs w:val="20"/>
        </w:rPr>
        <w:t>Setting up an optimizer</w:t>
      </w:r>
    </w:p>
    <w:p>
      <w:pPr>
        <w:pStyle w:val="Normal"/>
        <w:numPr>
          <w:ilvl w:val="2"/>
          <w:numId w:val="2"/>
        </w:numPr>
        <w:tabs>
          <w:tab w:val="clear" w:pos="709"/>
          <w:tab w:val="left" w:pos="0" w:leader="none"/>
        </w:tabs>
        <w:ind w:left="2127" w:hanging="0"/>
        <w:rPr>
          <w:sz w:val="20"/>
          <w:szCs w:val="20"/>
        </w:rPr>
      </w:pPr>
      <w:r>
        <w:rPr>
          <w:sz w:val="20"/>
          <w:szCs w:val="20"/>
        </w:rPr>
        <w:t>Creating evaluation metrics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0"/>
        <w:rPr>
          <w:sz w:val="20"/>
          <w:szCs w:val="20"/>
        </w:rPr>
      </w:pPr>
      <w:r>
        <w:rPr>
          <w:sz w:val="20"/>
          <w:szCs w:val="20"/>
        </w:rPr>
        <w:t>Fitting a model (getting it to find patterns in our data)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709" w:hanging="0"/>
        <w:rPr>
          <w:sz w:val="20"/>
          <w:szCs w:val="20"/>
        </w:rPr>
      </w:pPr>
      <w:r>
        <w:rPr>
          <w:sz w:val="20"/>
          <w:szCs w:val="20"/>
        </w:rPr>
        <w:t>Evaluating a model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0"/>
        <w:rPr>
          <w:sz w:val="20"/>
          <w:szCs w:val="20"/>
        </w:rPr>
      </w:pPr>
      <w:r>
        <w:rPr>
          <w:sz w:val="20"/>
          <w:szCs w:val="20"/>
        </w:rPr>
        <w:t>Visualizing the model ("visualize, visualize, visualize")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0"/>
        <w:rPr>
          <w:sz w:val="20"/>
          <w:szCs w:val="20"/>
        </w:rPr>
      </w:pPr>
      <w:r>
        <w:rPr>
          <w:sz w:val="20"/>
          <w:szCs w:val="20"/>
        </w:rPr>
        <w:t>Looking at training curves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0"/>
        <w:rPr>
          <w:sz w:val="20"/>
          <w:szCs w:val="20"/>
        </w:rPr>
      </w:pPr>
      <w:r>
        <w:rPr>
          <w:sz w:val="20"/>
          <w:szCs w:val="20"/>
        </w:rPr>
        <w:t>Compare predictions to ground truth (using our evaluation metrics)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709" w:hanging="0"/>
        <w:rPr>
          <w:sz w:val="20"/>
          <w:szCs w:val="20"/>
        </w:rPr>
      </w:pPr>
      <w:r>
        <w:rPr>
          <w:sz w:val="20"/>
          <w:szCs w:val="20"/>
        </w:rPr>
        <w:t>Saving a model (so we can use it later)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709" w:hanging="0"/>
        <w:rPr>
          <w:sz w:val="20"/>
          <w:szCs w:val="20"/>
        </w:rPr>
      </w:pPr>
      <w:r>
        <w:rPr>
          <w:sz w:val="20"/>
          <w:szCs w:val="20"/>
        </w:rPr>
        <w:t>Loading a model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6"/>
        <w:gridCol w:w="7675"/>
      </w:tblGrid>
      <w:tr>
        <w:trPr>
          <w:tblHeader w:val="true"/>
        </w:trPr>
        <w:tc>
          <w:tcPr>
            <w:tcW w:w="2296" w:type="dxa"/>
            <w:tcBorders/>
            <w:vAlign w:val="center"/>
          </w:tcPr>
          <w:p>
            <w:pPr>
              <w:pStyle w:val="TableHeading"/>
              <w:widowControl w:val="false"/>
              <w:spacing w:lineRule="auto" w:line="240"/>
              <w:rPr/>
            </w:pPr>
            <w:r>
              <w:rPr>
                <w:rStyle w:val="Strong"/>
                <w:b/>
                <w:sz w:val="20"/>
                <w:szCs w:val="20"/>
              </w:rPr>
              <w:t>Hyperparameter</w:t>
            </w:r>
          </w:p>
        </w:tc>
        <w:tc>
          <w:tcPr>
            <w:tcW w:w="7675" w:type="dxa"/>
            <w:tcBorders/>
            <w:vAlign w:val="center"/>
          </w:tcPr>
          <w:p>
            <w:pPr>
              <w:pStyle w:val="TableHeading"/>
              <w:widowControl w:val="false"/>
              <w:spacing w:lineRule="auto" w:line="240"/>
              <w:rPr/>
            </w:pPr>
            <w:r>
              <w:rPr>
                <w:rStyle w:val="Strong"/>
                <w:b/>
                <w:sz w:val="20"/>
                <w:szCs w:val="20"/>
              </w:rPr>
              <w:t>Typical value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layer shape</w:t>
            </w:r>
          </w:p>
        </w:tc>
        <w:tc>
          <w:tcPr>
            <w:tcW w:w="767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shape as number of features (e.g. 3 for # bedrooms, # bathrooms, # car spaces in housing price prediction)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Hidden layer(s)</w:t>
            </w:r>
          </w:p>
        </w:tc>
        <w:tc>
          <w:tcPr>
            <w:tcW w:w="767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specific, minimum = 1, maximum = unlimited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Neurons per hidden layer</w:t>
            </w:r>
          </w:p>
        </w:tc>
        <w:tc>
          <w:tcPr>
            <w:tcW w:w="767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specific, generally 10 to 100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layer shape</w:t>
            </w:r>
          </w:p>
        </w:tc>
        <w:tc>
          <w:tcPr>
            <w:tcW w:w="767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shape as desired prediction shape (e.g. 1 for house price)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Hidden activation</w:t>
            </w:r>
          </w:p>
        </w:tc>
        <w:tc>
          <w:tcPr>
            <w:tcW w:w="767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Usually </w:t>
            </w:r>
            <w:hyperlink r:id="rId2" w:tgtFrame="_blank">
              <w:r>
                <w:rPr>
                  <w:rStyle w:val="InternetLink"/>
                  <w:sz w:val="20"/>
                  <w:szCs w:val="20"/>
                </w:rPr>
                <w:t>ReLU</w:t>
              </w:r>
            </w:hyperlink>
            <w:r>
              <w:rPr>
                <w:sz w:val="20"/>
                <w:szCs w:val="20"/>
              </w:rPr>
              <w:t xml:space="preserve"> (rectified linear unit)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activation</w:t>
            </w:r>
          </w:p>
        </w:tc>
        <w:tc>
          <w:tcPr>
            <w:tcW w:w="767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ReLU, logistic/tanh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function</w:t>
            </w:r>
          </w:p>
        </w:tc>
        <w:tc>
          <w:tcPr>
            <w:tcW w:w="767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/>
            </w:pPr>
            <w:hyperlink r:id="rId3" w:tgtFrame="_blank">
              <w:r>
                <w:rPr>
                  <w:rStyle w:val="InternetLink"/>
                  <w:sz w:val="20"/>
                  <w:szCs w:val="20"/>
                </w:rPr>
                <w:t>MSE</w:t>
              </w:r>
            </w:hyperlink>
            <w:r>
              <w:rPr>
                <w:sz w:val="20"/>
                <w:szCs w:val="20"/>
              </w:rPr>
              <w:t xml:space="preserve"> (mean square error) or </w:t>
            </w:r>
            <w:hyperlink r:id="rId4" w:tgtFrame="_blank">
              <w:r>
                <w:rPr>
                  <w:rStyle w:val="InternetLink"/>
                  <w:sz w:val="20"/>
                  <w:szCs w:val="20"/>
                </w:rPr>
                <w:t>MAE</w:t>
              </w:r>
            </w:hyperlink>
            <w:r>
              <w:rPr>
                <w:sz w:val="20"/>
                <w:szCs w:val="20"/>
              </w:rPr>
              <w:t xml:space="preserve"> (mean absolute error)/Huber (combination of MAE/MSE) if outliers</w:t>
            </w:r>
          </w:p>
        </w:tc>
      </w:tr>
      <w:tr>
        <w:trPr/>
        <w:tc>
          <w:tcPr>
            <w:tcW w:w="2296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767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40"/>
              <w:rPr/>
            </w:pPr>
            <w:hyperlink r:id="rId5" w:tgtFrame="_blank">
              <w:r>
                <w:rPr>
                  <w:rStyle w:val="InternetLink"/>
                  <w:sz w:val="20"/>
                  <w:szCs w:val="20"/>
                </w:rPr>
                <w:t>SGD</w:t>
              </w:r>
            </w:hyperlink>
            <w:r>
              <w:rPr>
                <w:sz w:val="20"/>
                <w:szCs w:val="20"/>
              </w:rPr>
              <w:t xml:space="preserve"> (stochastic gradient descent), </w:t>
            </w:r>
            <w:hyperlink r:id="rId6" w:tgtFrame="_blank">
              <w:r>
                <w:rPr>
                  <w:rStyle w:val="InternetLink"/>
                  <w:sz w:val="20"/>
                  <w:szCs w:val="20"/>
                </w:rPr>
                <w:t>Adam</w:t>
              </w:r>
            </w:hyperlink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Note: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> </w:t>
      </w:r>
      <w:r>
        <w:rPr>
          <w:rFonts w:ascii="Roboto;Noto;sans-serif" w:hAnsi="Roboto;Noto;sans-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A </w:t>
      </w: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hyperparameter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> </w:t>
      </w:r>
      <w:r>
        <w:rPr>
          <w:rFonts w:ascii="Roboto;Noto;sans-serif" w:hAnsi="Roboto;Noto;sans-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in machine learning is something a data analyst or developer can set themselves, where as a </w:t>
      </w:r>
      <w:r>
        <w:rPr>
          <w:rStyle w:val="Strong"/>
          <w:rFonts w:ascii="Roboto;Noto;sans-serif" w:hAnsi="Roboto;Noto;sans-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parameter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auto"/>
          <w:spacing w:val="0"/>
          <w:sz w:val="20"/>
          <w:szCs w:val="20"/>
        </w:rPr>
        <w:t> </w:t>
      </w:r>
      <w:r>
        <w:rPr>
          <w:rFonts w:ascii="Roboto;Noto;sans-serif" w:hAnsi="Roboto;Noto;sans-serif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usually describes something a model learns on its own (a value not explicitly set by an analyst).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//  --  --  --  --  --  --  --   --  --  --  --  --  //  --  --  --  --  --  --  --   --  --  --  --  --  //  --  --  --  --  --  --  --   --  --  --  --  --  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Neural networks accept numbers and output numbers. These numbers are typically represented as tensors (or arrays).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color w:val="000000"/>
                <w:sz w:val="20"/>
                <w:szCs w:val="20"/>
                <w:shd w:fill="auto" w:val="clear"/>
              </w:rPr>
              <w:t>Using np to create arrays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Using tf to create tensors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C586C0"/>
                <w:sz w:val="20"/>
                <w:szCs w:val="20"/>
                <w:shd w:fill="1E1E1E" w:val="clear"/>
              </w:rPr>
              <w:t>import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numpy </w:t>
            </w:r>
            <w:r>
              <w:rPr>
                <w:rFonts w:ascii="monospace;Menlo;Monaco;Courier New;monospace" w:hAnsi="monospace;Menlo;Monaco;Courier New;monospace"/>
                <w:b w:val="false"/>
                <w:color w:val="C586C0"/>
                <w:sz w:val="20"/>
                <w:szCs w:val="20"/>
                <w:shd w:fill="1E1E1E" w:val="clear"/>
              </w:rPr>
              <w:t>as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np</w:t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C586C0"/>
                <w:sz w:val="20"/>
                <w:szCs w:val="20"/>
                <w:shd w:fill="1E1E1E" w:val="clear"/>
              </w:rPr>
              <w:t>import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matplotlib.pyplot </w:t>
            </w:r>
            <w:r>
              <w:rPr>
                <w:rFonts w:ascii="monospace;Menlo;Monaco;Courier New;monospace" w:hAnsi="monospace;Menlo;Monaco;Courier New;monospace"/>
                <w:b w:val="false"/>
                <w:color w:val="C586C0"/>
                <w:sz w:val="20"/>
                <w:szCs w:val="20"/>
                <w:shd w:fill="1E1E1E" w:val="clear"/>
              </w:rPr>
              <w:t>as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plt</w:t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>X = np.array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([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-7.0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-4.0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-1.0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2.0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5.0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8.0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11.0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14.0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])</w:t>
            </w:r>
          </w:p>
          <w:p>
            <w:pPr>
              <w:pStyle w:val="Normal"/>
              <w:widowControl w:val="false"/>
              <w:spacing w:lineRule="atLeast" w:line="249"/>
              <w:rPr>
                <w:rFonts w:ascii="monospace;Menlo;Monaco;Courier New;monospace" w:hAnsi="monospace;Menlo;Monaco;Courier New;monospace"/>
                <w:b w:val="false"/>
                <w:b w:val="false"/>
                <w:color w:val="D4D4D4"/>
                <w:sz w:val="20"/>
                <w:szCs w:val="20"/>
                <w:shd w:fill="1E1E1E" w:val="clear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>y = np.array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([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3.0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6.0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9.0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12.0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15.0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18.0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21.0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24.0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])</w:t>
            </w:r>
          </w:p>
          <w:p>
            <w:pPr>
              <w:pStyle w:val="Normal"/>
              <w:widowControl w:val="false"/>
              <w:spacing w:lineRule="atLeast" w:line="249"/>
              <w:rPr>
                <w:rFonts w:ascii="monospace;Menlo;Monaco;Courier New;monospace" w:hAnsi="monospace;Menlo;Monaco;Courier New;monospace"/>
                <w:b w:val="false"/>
                <w:b w:val="false"/>
                <w:color w:val="D4D4D4"/>
                <w:sz w:val="20"/>
                <w:szCs w:val="20"/>
                <w:shd w:fill="1E1E1E" w:val="clear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>plt.scatter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(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>X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y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)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C586C0"/>
                <w:sz w:val="20"/>
                <w:szCs w:val="20"/>
                <w:shd w:fill="1E1E1E" w:val="clear"/>
              </w:rPr>
              <w:t>import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numpy </w:t>
            </w:r>
            <w:r>
              <w:rPr>
                <w:rFonts w:ascii="monospace;Menlo;Monaco;Courier New;monospace" w:hAnsi="monospace;Menlo;Monaco;Courier New;monospace"/>
                <w:b w:val="false"/>
                <w:color w:val="C586C0"/>
                <w:sz w:val="20"/>
                <w:szCs w:val="20"/>
                <w:shd w:fill="1E1E1E" w:val="clear"/>
              </w:rPr>
              <w:t>as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np</w:t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C586C0"/>
                <w:sz w:val="20"/>
                <w:szCs w:val="20"/>
                <w:shd w:fill="1E1E1E" w:val="clear"/>
              </w:rPr>
              <w:t>import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matplotlib.pyplot </w:t>
            </w:r>
            <w:r>
              <w:rPr>
                <w:rFonts w:ascii="monospace;Menlo;Monaco;Courier New;monospace" w:hAnsi="monospace;Menlo;Monaco;Courier New;monospace"/>
                <w:b w:val="false"/>
                <w:color w:val="C586C0"/>
                <w:sz w:val="20"/>
                <w:szCs w:val="20"/>
                <w:shd w:fill="1E1E1E" w:val="clear"/>
              </w:rPr>
              <w:t>as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plt</w:t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6AA94F"/>
                <w:sz w:val="20"/>
                <w:szCs w:val="20"/>
                <w:shd w:fill="1E1E1E" w:val="clear"/>
              </w:rPr>
              <w:t># Create features (using tensors)</w:t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>X = tf.constant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([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-7.0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-4.0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-1.0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2.0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5.0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8.0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11.0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14.0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])</w:t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6AA94F"/>
                <w:sz w:val="20"/>
                <w:szCs w:val="20"/>
                <w:shd w:fill="1E1E1E" w:val="clear"/>
              </w:rPr>
              <w:t># Create labels (using tensors)</w:t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>y = tf.constant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([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3.0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6.0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9.0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12.0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15.0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18.0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21.0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</w:t>
            </w:r>
            <w:r>
              <w:rPr>
                <w:rFonts w:ascii="monospace;Menlo;Monaco;Courier New;monospace" w:hAnsi="monospace;Menlo;Monaco;Courier New;monospace"/>
                <w:b w:val="false"/>
                <w:color w:val="B5CEA8"/>
                <w:sz w:val="20"/>
                <w:szCs w:val="20"/>
                <w:shd w:fill="1E1E1E" w:val="clear"/>
              </w:rPr>
              <w:t>24.0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])</w:t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6AA94F"/>
                <w:sz w:val="20"/>
                <w:szCs w:val="20"/>
                <w:shd w:fill="1E1E1E" w:val="clear"/>
              </w:rPr>
              <w:t># Visualize it by creating scatter plots</w:t>
            </w:r>
          </w:p>
          <w:p>
            <w:pPr>
              <w:pStyle w:val="Normal"/>
              <w:widowControl w:val="false"/>
              <w:spacing w:lineRule="atLeast" w:line="249"/>
              <w:rPr>
                <w:sz w:val="20"/>
                <w:szCs w:val="20"/>
              </w:rPr>
            </w:pP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>plt.scatter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(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>X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,</w:t>
            </w:r>
            <w:r>
              <w:rPr>
                <w:rFonts w:ascii="monospace;Menlo;Monaco;Courier New;monospace" w:hAnsi="monospace;Menlo;Monaco;Courier New;monospace"/>
                <w:b w:val="false"/>
                <w:color w:val="D4D4D4"/>
                <w:sz w:val="20"/>
                <w:szCs w:val="20"/>
                <w:shd w:fill="1E1E1E" w:val="clear"/>
              </w:rPr>
              <w:t xml:space="preserve"> y</w:t>
            </w:r>
            <w:r>
              <w:rPr>
                <w:rFonts w:ascii="monospace;Menlo;Monaco;Courier New;monospace" w:hAnsi="monospace;Menlo;Monaco;Courier New;monospace"/>
                <w:b w:val="false"/>
                <w:color w:val="DCDCDC"/>
                <w:sz w:val="20"/>
                <w:szCs w:val="20"/>
                <w:shd w:fill="1E1E1E" w:val="clear"/>
              </w:rPr>
              <w:t>);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In TensorFlow, you can create tensors in several ways: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1. Using </w:t>
            </w:r>
            <w:r>
              <w:rPr>
                <w:rStyle w:val="SourceText"/>
                <w:sz w:val="20"/>
                <w:szCs w:val="20"/>
              </w:rPr>
              <w:t>tf.constant()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This method creates a tensor with constant values that cannot be changed.</w:t>
              <w:br/>
              <w:br/>
            </w: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import tensorflow as tf</w:t>
            </w:r>
          </w:p>
          <w:p>
            <w:pPr>
              <w:pStyle w:val="Normal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tensor = tf.constant([1, 2, 3])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2. Using </w:t>
            </w:r>
            <w:r>
              <w:rPr>
                <w:rStyle w:val="SourceText"/>
                <w:sz w:val="20"/>
                <w:szCs w:val="20"/>
              </w:rPr>
              <w:t>tf.Variable()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method creates a tensor with initial values that can be modified during computation.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PreformattedText"/>
              <w:widowControl/>
              <w:spacing w:lineRule="atLeast" w:line="288" w:before="0" w:after="0"/>
              <w:ind w:left="0" w:right="0" w:hanging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import tensorflow as tf</w:t>
            </w:r>
          </w:p>
          <w:p>
            <w:pPr>
              <w:pStyle w:val="PreformattedText"/>
              <w:widowControl/>
              <w:spacing w:lineRule="atLeast" w:line="288" w:before="0" w:after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tensor = tf.Variable([1, 2, 3])</w:t>
              <w:br/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From NumPy arrays: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You can convert a NumPy array to a TensorFlow tensor using </w:t>
            </w:r>
            <w:r>
              <w:rPr>
                <w:rStyle w:val="SourceText"/>
                <w:sz w:val="20"/>
                <w:szCs w:val="20"/>
              </w:rPr>
              <w:t>tf.convert_to_tensor()</w:t>
            </w:r>
            <w:r>
              <w:rPr>
                <w:sz w:val="20"/>
                <w:szCs w:val="20"/>
              </w:rPr>
              <w:t>.</w:t>
              <w:br/>
              <w:br/>
            </w: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import tensorflow as tf</w:t>
            </w:r>
          </w:p>
          <w:p>
            <w:pPr>
              <w:pStyle w:val="PreformattedText"/>
              <w:widowControl/>
              <w:spacing w:lineRule="atLeast" w:line="288" w:before="0" w:after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import numpy as np</w:t>
            </w:r>
          </w:p>
          <w:p>
            <w:pPr>
              <w:pStyle w:val="PreformattedText"/>
              <w:widowControl/>
              <w:spacing w:lineRule="atLeast" w:line="288" w:before="0" w:after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array = np.array([[1, 2], [3, 4]])</w:t>
            </w:r>
          </w:p>
          <w:p>
            <w:pPr>
              <w:pStyle w:val="Normal"/>
              <w:widowControl/>
              <w:spacing w:lineRule="atLeast" w:line="288" w:before="0" w:after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tensor = tf.convert_to_tensor(array)</w:t>
              <w:br/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Style w:val="SourceText"/>
                <w:rFonts w:ascii="monospace" w:hAnsi="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4. Using </w:t>
            </w:r>
            <w:r>
              <w:rPr>
                <w:rStyle w:val="SourceText"/>
                <w:sz w:val="20"/>
                <w:szCs w:val="20"/>
              </w:rPr>
              <w:t>tf.zeros()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ourceText"/>
                <w:sz w:val="20"/>
                <w:szCs w:val="20"/>
              </w:rPr>
              <w:t>tf.ones()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ourceText"/>
                <w:sz w:val="20"/>
                <w:szCs w:val="20"/>
              </w:rPr>
              <w:t>tf.fill()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methods create tensors filled with zeros, ones, or a specified value.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PreformattedText"/>
              <w:widowControl/>
              <w:spacing w:lineRule="atLeast" w:line="288" w:before="0" w:after="0"/>
              <w:ind w:left="0" w:right="0" w:hanging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import tensorflow as tf</w:t>
            </w:r>
          </w:p>
          <w:p>
            <w:pPr>
              <w:pStyle w:val="PreformattedText"/>
              <w:widowControl/>
              <w:spacing w:lineRule="atLeast" w:line="288" w:before="0" w:after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zeros_tensor = tf.zeros([2, 3])</w:t>
            </w:r>
          </w:p>
          <w:p>
            <w:pPr>
              <w:pStyle w:val="PreformattedText"/>
              <w:widowControl/>
              <w:spacing w:lineRule="atLeast" w:line="288" w:before="0" w:after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ones_tensor = tf.ones([2, 3])</w:t>
            </w:r>
          </w:p>
          <w:p>
            <w:pPr>
              <w:pStyle w:val="PreformattedText"/>
              <w:widowControl/>
              <w:spacing w:lineRule="atLeast" w:line="288" w:before="0" w:after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filled_tensor = tf.fill([2, 3], 5)</w:t>
              <w:br/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Using random number generators: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You can create tensors with random values using functions like </w:t>
            </w:r>
            <w:r>
              <w:rPr>
                <w:rStyle w:val="SourceText"/>
                <w:sz w:val="20"/>
                <w:szCs w:val="20"/>
              </w:rPr>
              <w:t xml:space="preserve">tf.random.normal() </w:t>
            </w:r>
            <w:r>
              <w:rPr>
                <w:sz w:val="20"/>
                <w:szCs w:val="20"/>
              </w:rPr>
              <w:t xml:space="preserve">or </w:t>
            </w:r>
            <w:r>
              <w:rPr>
                <w:rStyle w:val="SourceText"/>
                <w:sz w:val="20"/>
                <w:szCs w:val="20"/>
              </w:rPr>
              <w:t>tf.random.uniform()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PreformattedText"/>
              <w:widowControl/>
              <w:spacing w:lineRule="atLeast" w:line="288" w:before="0" w:after="0"/>
              <w:ind w:left="0" w:right="0" w:hanging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br/>
              <w:t>import tensorflow as tf</w:t>
            </w:r>
          </w:p>
          <w:p>
            <w:pPr>
              <w:pStyle w:val="PreformattedText"/>
              <w:widowControl/>
              <w:spacing w:lineRule="atLeast" w:line="288" w:before="0" w:after="0"/>
              <w:rPr/>
            </w:pPr>
            <w:r>
              <w:rPr>
                <w:rStyle w:val="SourceText"/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shd w:fill="auto" w:val="clear"/>
              </w:rPr>
              <w:t>random_tensor = tf.random.normal([2, 3])</w:t>
            </w:r>
          </w:p>
        </w:tc>
      </w:tr>
    </w:tbl>
    <w:p>
      <w:pPr>
        <w:pStyle w:val="Normal"/>
        <w:bidi w:val="0"/>
        <w:jc w:val="left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bidi w:val="0"/>
        <w:jc w:val="left"/>
        <w:rPr>
          <w:color w:val="auto"/>
          <w:sz w:val="20"/>
          <w:szCs w:val="20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Note: </w:t>
      </w: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Two of the things you'll spend the most time on when you work with neural networks: making sure your input and outputs are in the correct shape.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//  --  --  --  --  --  --  --   --  --  --  --  --  //  --  --  --  --  --  --  --   --  --  --  --  --  //  --  --  --  --  --  --  --   --  --  --  --  --  //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Improving a model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400" w:type="dxa"/>
        <w:jc w:val="left"/>
        <w:tblInd w:w="-4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00"/>
      </w:tblGrid>
      <w:tr>
        <w:trPr/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79870" cy="36817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9870" cy="368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mphasis"/>
          <w:rFonts w:ascii="Roboto;Noto;sans-serif" w:hAnsi="Roboto;Noto;sans-serif"/>
          <w:b w:val="false"/>
          <w:color w:val="auto"/>
          <w:spacing w:val="0"/>
          <w:sz w:val="20"/>
          <w:szCs w:val="20"/>
        </w:rPr>
        <w:t>increasing the number of layers (making the network deeper)</w:t>
      </w:r>
    </w:p>
    <w:p>
      <w:pPr>
        <w:pStyle w:val="Normal"/>
        <w:bidi w:val="0"/>
        <w:jc w:val="left"/>
        <w:rPr/>
      </w:pPr>
      <w:r>
        <w:rPr>
          <w:rStyle w:val="Emphasis"/>
          <w:rFonts w:ascii="Roboto;Noto;sans-serif" w:hAnsi="Roboto;Noto;sans-serif"/>
          <w:b w:val="false"/>
          <w:color w:val="auto"/>
          <w:spacing w:val="0"/>
          <w:sz w:val="20"/>
          <w:szCs w:val="20"/>
        </w:rPr>
        <w:t xml:space="preserve">increasing the number of hidden units (making the network wider) </w:t>
      </w:r>
    </w:p>
    <w:p>
      <w:pPr>
        <w:pStyle w:val="Normal"/>
        <w:bidi w:val="0"/>
        <w:jc w:val="left"/>
        <w:rPr>
          <w:rStyle w:val="Emphasis"/>
          <w:rFonts w:ascii="Roboto;Noto;sans-serif" w:hAnsi="Roboto;Noto;sans-serif"/>
          <w:b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Emphasis"/>
          <w:rFonts w:ascii="Roboto;Noto;sans-serif" w:hAnsi="Roboto;Noto;sans-serif"/>
          <w:b w:val="false"/>
          <w:color w:val="auto"/>
          <w:spacing w:val="0"/>
          <w:sz w:val="20"/>
          <w:szCs w:val="20"/>
        </w:rPr>
        <w:t>Because the above values are all human-changeable, they're referred to as </w:t>
      </w:r>
      <w:hyperlink r:id="rId8" w:tgtFrame="_blank">
        <w:r>
          <w:rPr>
            <w:rStyle w:val="InternetLink"/>
            <w:rFonts w:ascii="Roboto;Noto;sans-serif" w:hAnsi="Roboto;Noto;sans-serif"/>
            <w:b w:val="false"/>
            <w:i/>
            <w:i/>
            <w:iCs/>
            <w:color w:val="auto"/>
            <w:spacing w:val="0"/>
            <w:sz w:val="20"/>
            <w:szCs w:val="20"/>
          </w:rPr>
          <w:t>hyperparameters</w:t>
        </w:r>
      </w:hyperlink>
      <w:r>
        <w:rPr>
          <w:rStyle w:val="Emphasis"/>
          <w:rFonts w:ascii="Roboto;Noto;sans-serif" w:hAnsi="Roboto;Noto;sans-serif"/>
          <w:b w:val="false"/>
          <w:color w:val="auto"/>
          <w:spacing w:val="0"/>
          <w:sz w:val="20"/>
          <w:szCs w:val="20"/>
        </w:rPr>
        <w:t> and the practice of trying to find the best hyperparameters is referred to as </w:t>
      </w:r>
      <w:hyperlink r:id="rId9" w:tgtFrame="_blank">
        <w:r>
          <w:rPr>
            <w:rStyle w:val="InternetLink"/>
            <w:rFonts w:ascii="Roboto;Noto;sans-serif" w:hAnsi="Roboto;Noto;sans-serif"/>
            <w:b w:val="false"/>
            <w:i/>
            <w:i/>
            <w:iCs/>
            <w:color w:val="auto"/>
            <w:spacing w:val="0"/>
            <w:sz w:val="20"/>
            <w:szCs w:val="20"/>
          </w:rPr>
          <w:t>hyperparameter tuning</w:t>
        </w:r>
      </w:hyperlink>
      <w:r>
        <w:rPr>
          <w:rStyle w:val="Emphasis"/>
          <w:rFonts w:ascii="Roboto;Noto;sans-serif" w:hAnsi="Roboto;Noto;sans-serif"/>
          <w:b w:val="false"/>
          <w:color w:val="auto"/>
          <w:spacing w:val="0"/>
          <w:sz w:val="20"/>
          <w:szCs w:val="20"/>
        </w:rPr>
        <w:t>.</w:t>
      </w:r>
    </w:p>
    <w:p>
      <w:pPr>
        <w:pStyle w:val="Normal"/>
        <w:bidi w:val="0"/>
        <w:jc w:val="left"/>
        <w:rPr>
          <w:rStyle w:val="Emphasis"/>
          <w:rFonts w:ascii="Roboto;Noto;sans-serif" w:hAnsi="Roboto;Noto;sans-serif"/>
          <w:b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Style w:val="Emphasis"/>
          <w:rFonts w:ascii="Roboto;Noto;sans-serif" w:hAnsi="Roboto;Noto;sans-serif"/>
          <w:b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Style w:val="Emphasis"/>
          <w:rFonts w:ascii="Roboto;Noto;sans-serif" w:hAnsi="Roboto;Noto;sans-serif"/>
          <w:b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Style w:val="Emphasis"/>
          <w:rFonts w:ascii="Times New Roman" w:hAnsi="Times New Roman"/>
          <w:b w:val="false"/>
          <w:bCs w:val="false"/>
          <w:color w:val="000000"/>
          <w:spacing w:val="0"/>
          <w:sz w:val="20"/>
          <w:szCs w:val="20"/>
        </w:rPr>
        <w:t>//  --  --  --  --  --  --  --   --  --  --  --  --  //  --  --  --  --  --  --  --   --  --  --  --  --  //  --  --  --  --  --  --  --   --  --  --  --  --  //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Noto"/>
    <w:charset w:val="01"/>
    <w:family w:val="roman"/>
    <w:pitch w:val="variable"/>
  </w:font>
  <w:font w:name="monospace">
    <w:altName w:val="Menlo"/>
    <w:charset w:val="01"/>
    <w:family w:val="roman"/>
    <w:pitch w:val="variable"/>
  </w:font>
  <w:font w:name="Google Sans">
    <w:altName w:val="Roboto"/>
    <w:charset w:val="01"/>
    <w:family w:val="roman"/>
    <w:pitch w:val="variable"/>
  </w:font>
  <w:font w:name="monospace">
    <w:charset w:val="01"/>
    <w:family w:val="roman"/>
    <w:pitch w:val="variable"/>
  </w:font>
  <w:font w:name="Roboto">
    <w:altName w:val="Noto"/>
    <w:charset w:val="01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q=https%3A%2F%2Fwww.kaggle.com%2Fdansbecker%2Frectified-linear-units-relu-in-deep-learning" TargetMode="External"/><Relationship Id="rId3" Type="http://schemas.openxmlformats.org/officeDocument/2006/relationships/hyperlink" Target="https://www.google.com/url?q=https%3A%2F%2Fen.wikipedia.org%2Fwiki%2FMean_squared_error" TargetMode="External"/><Relationship Id="rId4" Type="http://schemas.openxmlformats.org/officeDocument/2006/relationships/hyperlink" Target="https://www.google.com/url?q=https%3A%2F%2Fen.wikipedia.org%2Fwiki%2FMean_absolute_error" TargetMode="External"/><Relationship Id="rId5" Type="http://schemas.openxmlformats.org/officeDocument/2006/relationships/hyperlink" Target="https://www.google.com/url?q=https%3A%2F%2Fwww.tensorflow.org%2Fapi_docs%2Fpython%2Ftf%2Fkeras%2Foptimizers%2FSGD" TargetMode="External"/><Relationship Id="rId6" Type="http://schemas.openxmlformats.org/officeDocument/2006/relationships/hyperlink" Target="https://www.google.com/url?q=https%3A%2F%2Fwww.tensorflow.org%2Fapi_docs%2Fpython%2Ftf%2Fkeras%2Foptimizers%2FAda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google.com/url?q=https%3A%2F%2Fen.wikipedia.org%2Fwiki%2FHyperparameter_(machine_learning)" TargetMode="External"/><Relationship Id="rId9" Type="http://schemas.openxmlformats.org/officeDocument/2006/relationships/hyperlink" Target="https://www.google.com/url?q=https%3A%2F%2Fen.wikipedia.org%2Fwiki%2FHyperparameter_optimization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LibreOffice/7.4.2.3$MacOSX_AARCH64 LibreOffice_project/382eef1f22670f7f4118c8c2dd222ec7ad009daf</Application>
  <AppVersion>15.0000</AppVersion>
  <Pages>3</Pages>
  <Words>750</Words>
  <Characters>3518</Characters>
  <CharactersWithSpaces>4341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2024-12-25T11:36:23Z</dcterms:created>
  <dc:creator/>
  <dc:description/>
  <dc:language>en-US</dc:language>
  <cp:lastModifiedBy/>
  <dcterms:modified xsi:type="dcterms:W3CDTF">2024-12-25T23:21:19Z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