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Мошаров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процесса создания и обработки программ на языке ассемблера NASM. Это включает в себя следующие задачи:</w:t>
      </w:r>
      <w:r>
        <w:t xml:space="preserve"> </w:t>
      </w:r>
      <w:r>
        <w:t xml:space="preserve">1.Изучение основ языка ассемблера NASM.</w:t>
      </w:r>
      <w:r>
        <w:t xml:space="preserve"> </w:t>
      </w:r>
      <w:r>
        <w:t xml:space="preserve">2.Разработка программы на языке ассемблера NASM.</w:t>
      </w:r>
      <w:r>
        <w:t xml:space="preserve"> </w:t>
      </w:r>
      <w:r>
        <w:t xml:space="preserve">3.Отладка и тестирование разработанной программы.</w:t>
      </w:r>
      <w:r>
        <w:t xml:space="preserve"> </w:t>
      </w:r>
      <w:r>
        <w:t xml:space="preserve">4.Анализ результатов работы программы.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Овладение процессом компиляции и сборки программ, созданных на языке ассемблера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9" w:name="теоретическое-введе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bookmarkStart w:id="23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SourceCode"/>
      </w:pPr>
      <w:r>
        <w:rPr>
          <w:rStyle w:val="VerbatimChar"/>
        </w:rPr>
        <w:t xml:space="preserve">Таким образом можно отметить, что вы можете написать в своей программе, например,</w:t>
      </w:r>
    </w:p>
    <w:p>
      <w:pPr>
        <w:pStyle w:val="FirstParagraph"/>
      </w:pPr>
      <w:r>
        <w:t xml:space="preserve">такие команды (mov – команда пересылки данных на языке ассемблера):</w:t>
      </w:r>
    </w:p>
    <w:p>
      <w:pPr>
        <w:pStyle w:val="SourceCode"/>
      </w:pPr>
      <w:r>
        <w:rPr>
          <w:rStyle w:val="VerbatimChar"/>
        </w:rPr>
        <w:t xml:space="preserve">mov ax, 1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Обе команды поместят в регистр AX число 1. Разница будет заключаться только в том, что</w:t>
      </w:r>
    </w:p>
    <w:p>
      <w:pPr>
        <w:pStyle w:val="FirstParagraph"/>
      </w:pP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bookmarkEnd w:id="23"/>
    <w:bookmarkStart w:id="24" w:name="ассемблер-и-язык-ассемблер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Ассемблер и язык ассемблера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</w:t>
      </w:r>
    </w:p>
    <w:p>
      <w:pPr>
        <w:pStyle w:val="FirstParagraph"/>
      </w:pP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SourceCode"/>
      </w:pPr>
      <w:r>
        <w:rPr>
          <w:rStyle w:val="VerbatimChar"/>
        </w:rPr>
        <w:t xml:space="preserve">Здесь мнемокод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</w:p>
    <w:p>
      <w:pPr>
        <w:pStyle w:val="BodyText"/>
      </w:pPr>
      <w:r>
        <w:t xml:space="preserve">_, $, #, @,~,. и ?.</w:t>
      </w:r>
    </w:p>
    <w:p>
      <w:pPr>
        <w:pStyle w:val="SourceCode"/>
      </w:pPr>
      <w:r>
        <w:rPr>
          <w:rStyle w:val="VerbatimChar"/>
        </w:rPr>
        <w:t xml:space="preserve">Начинаться метка или идентификатор могут с буквы, ., _ и ?. Перед идентификаторами,</w:t>
      </w:r>
    </w:p>
    <w:p>
      <w:pPr>
        <w:pStyle w:val="FirstParagraph"/>
      </w:pP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4"/>
    <w:bookmarkStart w:id="48" w:name="X310c182b2f11788f30ff9ceb7453c607ff33b2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SourceCode"/>
      </w:pPr>
      <w:r>
        <w:rPr>
          <w:rStyle w:val="VerbatimChar"/>
        </w:rPr>
        <w:t xml:space="preserve">В процессе создания ассемблерной программы можно выделить четыре шага: </w:t>
      </w:r>
      <w:r>
        <w:br/>
      </w:r>
      <w:r>
        <w:rPr>
          <w:rStyle w:val="VerbatimChar"/>
        </w:rPr>
        <w:t xml:space="preserve">• Набор текста программы в текстовом редакторе и сохранение её в отдельном файле. </w:t>
      </w:r>
    </w:p>
    <w:p>
      <w:pPr>
        <w:pStyle w:val="FirstParagraph"/>
      </w:pP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Создайте каталог для работы с программами на языке ассемблера NASM и Перейдите в созданный каталог</w:t>
      </w:r>
    </w:p>
    <w:p>
      <w:pPr>
        <w:pStyle w:val="CaptionedFigure"/>
      </w:pPr>
      <w:r>
        <w:drawing>
          <wp:inline>
            <wp:extent cx="3733800" cy="322674"/>
            <wp:effectExtent b="0" l="0" r="0" t="0"/>
            <wp:docPr descr="каталог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3-12-24%2021-16-2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CaptionedFigure"/>
      </w:pPr>
      <w:r>
        <w:drawing>
          <wp:inline>
            <wp:extent cx="3733800" cy="172971"/>
            <wp:effectExtent b="0" l="0" r="0" t="0"/>
            <wp:docPr descr="текстовый файл" title="fig:" id="29" name="Picture"/>
            <a:graphic>
              <a:graphicData uri="http://schemas.openxmlformats.org/drawingml/2006/picture">
                <pic:pic>
                  <pic:nvPicPr>
                    <pic:cNvPr descr="image/Screenshot%20from%202023-12-24%2021-16-4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и введите в него текс</w:t>
      </w:r>
    </w:p>
    <w:p>
      <w:pPr>
        <w:pStyle w:val="CaptionedFigure"/>
      </w:pPr>
      <w:r>
        <w:drawing>
          <wp:inline>
            <wp:extent cx="3733800" cy="2769897"/>
            <wp:effectExtent b="0" l="0" r="0" t="0"/>
            <wp:docPr descr="вводим текст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3-12-24%2020-52-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pStyle w:val="BodyText"/>
      </w:pPr>
      <w:r>
        <w:t xml:space="preserve">скомпилируем текст</w:t>
      </w:r>
    </w:p>
    <w:p>
      <w:pPr>
        <w:pStyle w:val="CaptionedFigure"/>
      </w:pPr>
      <w:r>
        <w:drawing>
          <wp:inline>
            <wp:extent cx="3733800" cy="115266"/>
            <wp:effectExtent b="0" l="0" r="0" t="0"/>
            <wp:docPr descr="компиляция" title="fig:" id="35" name="Picture"/>
            <a:graphic>
              <a:graphicData uri="http://schemas.openxmlformats.org/drawingml/2006/picture">
                <pic:pic>
                  <pic:nvPicPr>
                    <pic:cNvPr descr="image/Screenshot%20from%202023-12-24%2021-17-4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скомпилируем исходный файл hello.asm в obj.o</w:t>
      </w:r>
    </w:p>
    <w:p>
      <w:pPr>
        <w:pStyle w:val="CaptionedFigure"/>
      </w:pPr>
      <w:r>
        <w:drawing>
          <wp:inline>
            <wp:extent cx="3733800" cy="115266"/>
            <wp:effectExtent b="0" l="0" r="0" t="0"/>
            <wp:docPr descr="компиляция в obj.o" title="fig:" id="37" name="Picture"/>
            <a:graphic>
              <a:graphicData uri="http://schemas.openxmlformats.org/drawingml/2006/picture">
                <pic:pic>
                  <pic:nvPicPr>
                    <pic:cNvPr descr="image/Screenshot%20from%202023-12-24%2021-17-4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в obj.o</w:t>
      </w:r>
    </w:p>
    <w:p>
      <w:pPr>
        <w:pStyle w:val="BodyText"/>
      </w:pPr>
      <w:r>
        <w:t xml:space="preserve">оъектный файл необходимо передать на обработку компоновщику</w:t>
      </w:r>
    </w:p>
    <w:p>
      <w:pPr>
        <w:pStyle w:val="CaptionedFigure"/>
      </w:pPr>
      <w:r>
        <w:drawing>
          <wp:inline>
            <wp:extent cx="3733800" cy="132822"/>
            <wp:effectExtent b="0" l="0" r="0" t="0"/>
            <wp:docPr descr="обработка" title="fig:" id="40" name="Picture"/>
            <a:graphic>
              <a:graphicData uri="http://schemas.openxmlformats.org/drawingml/2006/picture">
                <pic:pic>
                  <pic:nvPicPr>
                    <pic:cNvPr descr="image/Screenshot%20from%202023-12-24%2021-18-1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CaptionedFigure"/>
      </w:pPr>
      <w:r>
        <w:drawing>
          <wp:inline>
            <wp:extent cx="3733800" cy="138860"/>
            <wp:effectExtent b="0" l="0" r="0" t="0"/>
            <wp:docPr descr="ключ -о" title="fig:" id="43" name="Picture"/>
            <a:graphic>
              <a:graphicData uri="http://schemas.openxmlformats.org/drawingml/2006/picture">
                <pic:pic>
                  <pic:nvPicPr>
                    <pic:cNvPr descr="image/Screenshot%20from%202023-12-24%2021-18-3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-о</w:t>
      </w:r>
    </w:p>
    <w:p>
      <w:pPr>
        <w:pStyle w:val="BodyText"/>
      </w:pPr>
      <w:r>
        <w:t xml:space="preserve">Запустить на выполнение созданный исполняемый файл,</w:t>
      </w:r>
    </w:p>
    <w:p>
      <w:pPr>
        <w:pStyle w:val="CaptionedFigure"/>
      </w:pPr>
      <w:r>
        <w:drawing>
          <wp:inline>
            <wp:extent cx="3733800" cy="348123"/>
            <wp:effectExtent b="0" l="0" r="0" t="0"/>
            <wp:docPr descr="выполнение команды" title="fig:" id="46" name="Picture"/>
            <a:graphic>
              <a:graphicData uri="http://schemas.openxmlformats.org/drawingml/2006/picture">
                <pic:pic>
                  <pic:nvPicPr>
                    <pic:cNvPr descr="image/Screenshot%20from%202023-12-24%2021-18-4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bookmarkEnd w:id="48"/>
    <w:bookmarkEnd w:id="49"/>
    <w:bookmarkStart w:id="65" w:name="выполнени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aptionedFigure"/>
      </w:pPr>
      <w:r>
        <w:drawing>
          <wp:inline>
            <wp:extent cx="3733800" cy="145545"/>
            <wp:effectExtent b="0" l="0" r="0" t="0"/>
            <wp:docPr descr="копируем файлы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2-24%2021-32-2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</w:t>
      </w:r>
    </w:p>
    <w:p>
      <w:pPr>
        <w:pStyle w:val="CaptionedFigure"/>
      </w:pPr>
      <w:r>
        <w:drawing>
          <wp:inline>
            <wp:extent cx="3733800" cy="799228"/>
            <wp:effectExtent b="0" l="0" r="0" t="0"/>
            <wp:docPr descr="ФИО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2-24%2021-33-3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ФИО</w:t>
      </w:r>
    </w:p>
    <w:p>
      <w:pPr>
        <w:pStyle w:val="BodyText"/>
      </w:pPr>
      <w:r>
        <w:t xml:space="preserve">Оттранслируйте полученный текст программы lab4.asm в объектный файл.Выполните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721087"/>
            <wp:effectExtent b="0" l="0" r="0" t="0"/>
            <wp:docPr descr="транслируем текст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2-24%2020-57-4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p>
      <w:pPr>
        <w:pStyle w:val="CaptionedFigure"/>
      </w:pPr>
      <w:r>
        <w:drawing>
          <wp:inline>
            <wp:extent cx="3733800" cy="358656"/>
            <wp:effectExtent b="0" l="0" r="0" t="0"/>
            <wp:docPr descr="копируем в репозиторий" title="fig:" id="60" name="Picture"/>
            <a:graphic>
              <a:graphicData uri="http://schemas.openxmlformats.org/drawingml/2006/picture">
                <pic:pic>
                  <pic:nvPicPr>
                    <pic:cNvPr descr="image/Screenshot%20from%202023-12-24%2021-02-0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в репозиторий</w:t>
      </w:r>
    </w:p>
    <w:p>
      <w:pPr>
        <w:pStyle w:val="BodyTex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1367790"/>
            <wp:effectExtent b="0" l="0" r="0" t="0"/>
            <wp:docPr descr="Github" title="fig:" id="63" name="Picture"/>
            <a:graphic>
              <a:graphicData uri="http://schemas.openxmlformats.org/drawingml/2006/picture">
                <pic:pic>
                  <pic:nvPicPr>
                    <pic:cNvPr descr="image/Screenshot%20from%202023-12-24%2021-36-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языка ассемблера NASM, включая его синтаксис, структуру программы и основные команды. Была разработана программа на языке ассемблера NASM, проведена ее отладка и тестирование.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Мошаров Денис Максимович</dc:creator>
  <dc:language>ru-RU</dc:language>
  <cp:keywords/>
  <dcterms:created xsi:type="dcterms:W3CDTF">2023-12-25T18:38:46Z</dcterms:created>
  <dcterms:modified xsi:type="dcterms:W3CDTF">2023-12-25T18:38:46Z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Архитектура компьютера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