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5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9"/>
    <w:bookmarkStart w:id="7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наш сервер через vagrant (рис. @fig:001).</w:t>
      </w:r>
    </w:p>
    <w:bookmarkStart w:id="13" w:name="fig:001"/>
    <w:p>
      <w:pPr>
        <w:pStyle w:val="CaptionedFigure"/>
      </w:pPr>
      <w:r>
        <w:drawing>
          <wp:inline>
            <wp:extent cx="5334000" cy="4009957"/>
            <wp:effectExtent b="0" l="0" r="0" t="0"/>
            <wp:docPr descr="Запуск сервера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bookmarkEnd w:id="13"/>
    <w:p>
      <w:pPr>
        <w:pStyle w:val="BodyText"/>
      </w:pPr>
      <w:r>
        <w:t xml:space="preserve">Далее нам необходимо создать сертификат. Создадим его в созданной нами папке /etc/pki/tls/private, который сделаем симлинком на папку /etc/ssl/private. После создания сертификата, скопируем его в /etc/ssl/certs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6738075"/>
            <wp:effectExtent b="0" l="0" r="0" t="0"/>
            <wp:docPr descr="Создание сертификат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8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сертификата</w:t>
      </w:r>
    </w:p>
    <w:bookmarkEnd w:id="17"/>
    <w:p>
      <w:pPr>
        <w:pStyle w:val="BodyText"/>
      </w:pPr>
      <w:r>
        <w:t xml:space="preserve">Перейдём в /etc/httpd/conf.d и отредактируем конфигурационный файл www.dmmosharov.net.conf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627095"/>
            <wp:effectExtent b="0" l="0" r="0" t="0"/>
            <wp:docPr descr="Редактирование конфигурационного файла httpd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конфигурационного файла httpd</w:t>
      </w:r>
    </w:p>
    <w:bookmarkEnd w:id="21"/>
    <w:p>
      <w:pPr>
        <w:pStyle w:val="BodyText"/>
      </w:pPr>
      <w:r>
        <w:t xml:space="preserve">Изменим его на следующее содержание, добавив поддержку https. Прокомментируем каждую строку (рис.</w:t>
      </w:r>
      <w:r>
        <w:t xml:space="preserve"> </w:t>
      </w:r>
      <w:r>
        <w:t xml:space="preserve">[-@fig:004]</w:t>
      </w:r>
      <w:r>
        <w:t xml:space="preserve">).:</w:t>
      </w:r>
    </w:p>
    <w:p>
      <w:pPr>
        <w:pStyle w:val="BodyText"/>
      </w:pPr>
      <w:r>
        <w:t xml:space="preserve">1: Начало блока конфигурации виртуального хоста, который будет обрабатывать запросы на всех IP-адресах (*) по порту 80 (стандартный порт для HTTP).</w:t>
      </w:r>
      <w:r>
        <w:br/>
      </w:r>
      <w:r>
        <w:t xml:space="preserve">2: Указание контактного email-адреса администратора сайта, который может отображаться на страницах с ошибками.</w:t>
      </w:r>
      <w:r>
        <w:br/>
      </w:r>
      <w:r>
        <w:t xml:space="preserve">3: Определение корневой директории (/var/www/html/www.dmmosharov.net), где расположены файлы сайта.</w:t>
      </w:r>
      <w:r>
        <w:br/>
      </w:r>
      <w:r>
        <w:t xml:space="preserve">4: Установка основного доменного имени, по которому будет доступен сайт.</w:t>
      </w:r>
      <w:r>
        <w:br/>
      </w:r>
      <w:r>
        <w:t xml:space="preserve">5: Задание альтернативных имен (псевдонимов) для этого же хоста. Здесь дублирует основное имя.</w:t>
      </w:r>
      <w:r>
        <w:br/>
      </w:r>
      <w:r>
        <w:t xml:space="preserve">6: Указание пути к файлу для записи логов ошибок (журнала ошибок).</w:t>
      </w:r>
      <w:r>
        <w:br/>
      </w:r>
      <w:r>
        <w:t xml:space="preserve">7: Указание пути к файлу для записи логов доступа (журнала посещений) в стандартном формате common.</w:t>
      </w:r>
      <w:r>
        <w:br/>
      </w:r>
      <w:r>
        <w:t xml:space="preserve">8: Включение модуля mod_rewrite для преобразования URL-адресов.</w:t>
      </w:r>
      <w:r>
        <w:br/>
      </w:r>
      <w:r>
        <w:t xml:space="preserve">9: Правило, которое перенаправляет все HTTP-запросы на их HTTPS-аналоги с кодом 301 (постоянное перенаправление).</w:t>
      </w:r>
      <w:r>
        <w:br/>
      </w:r>
      <w:r>
        <w:t xml:space="preserve">10: Завершение блока конфигурации виртуального хоста для порта 80.</w:t>
      </w:r>
      <w:r>
        <w:br/>
      </w:r>
      <w:r>
        <w:t xml:space="preserve">11: Начало условного блока: конфигурация внутри будет применяться только если загружен модуль mod_ssl.</w:t>
      </w:r>
      <w:r>
        <w:br/>
      </w:r>
      <w:r>
        <w:t xml:space="preserve">12: Начало блока конфигурации виртуального хоста для обработки запросов по порту 443 (стандартный порт для HTTPS).</w:t>
      </w:r>
      <w:r>
        <w:br/>
      </w:r>
      <w:r>
        <w:t xml:space="preserve">13: Включение поддержки SSL/TLS шифрования для данного виртуального хоста.</w:t>
      </w:r>
      <w:r>
        <w:br/>
      </w:r>
      <w:r>
        <w:t xml:space="preserve">14: Указание email-адреса администратора для этого хоста.</w:t>
      </w:r>
      <w:r>
        <w:br/>
      </w:r>
      <w:r>
        <w:t xml:space="preserve">15: Определение корневой директории с файлами сайта для HTTPS-версии.</w:t>
      </w:r>
      <w:r>
        <w:br/>
      </w:r>
      <w:r>
        <w:t xml:space="preserve">16: Установка основного доменного имени для HTTPS-хоста.</w:t>
      </w:r>
      <w:r>
        <w:br/>
      </w:r>
      <w:r>
        <w:t xml:space="preserve">17: Задание альтернативных имен для HTTPS-хоста.</w:t>
      </w:r>
      <w:r>
        <w:br/>
      </w:r>
      <w:r>
        <w:t xml:space="preserve">18: Указание пути к файлу для логов ошибок HTTPS-хоста.</w:t>
      </w:r>
      <w:r>
        <w:br/>
      </w:r>
      <w:r>
        <w:t xml:space="preserve">19: Указание пути к файлу для логов доступа HTTPS-хоста.</w:t>
      </w:r>
      <w:r>
        <w:br/>
      </w:r>
      <w:r>
        <w:t xml:space="preserve">20: Указание пути к файлу публичного SSL-сертификата (.crt).</w:t>
      </w:r>
      <w:r>
        <w:br/>
      </w:r>
      <w:r>
        <w:t xml:space="preserve">21: Указание пути к файлу приватного (секретного) ключа SSL (.key).</w:t>
      </w:r>
      <w:r>
        <w:br/>
      </w:r>
      <w:r>
        <w:t xml:space="preserve">22: Завершение блока конфигурации виртуального хоста для порта 443.</w:t>
      </w:r>
      <w:r>
        <w:br/>
      </w:r>
      <w:r>
        <w:t xml:space="preserve">23: Завершение условного блока IfModule.</w:t>
      </w:r>
    </w:p>
    <w:bookmarkStart w:id="25" w:name="fig:004"/>
    <w:p>
      <w:pPr>
        <w:pStyle w:val="CaptionedFigure"/>
      </w:pPr>
      <w:r>
        <w:drawing>
          <wp:inline>
            <wp:extent cx="5334000" cy="5231983"/>
            <wp:effectExtent b="0" l="0" r="0" t="0"/>
            <wp:docPr descr="www.dmmosharov.net.conf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www.dmmosharov.net.conf</w:t>
      </w:r>
    </w:p>
    <w:bookmarkEnd w:id="25"/>
    <w:p>
      <w:pPr>
        <w:pStyle w:val="BodyText"/>
      </w:pPr>
      <w:r>
        <w:t xml:space="preserve">Теперь с помощью фаервола разрешим работу с https и пеезапустим службу httpd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5614348"/>
            <wp:effectExtent b="0" l="0" r="0" t="0"/>
            <wp:docPr descr="Настройка фаервола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фаервола</w:t>
      </w:r>
    </w:p>
    <w:bookmarkEnd w:id="29"/>
    <w:p>
      <w:pPr>
        <w:pStyle w:val="BodyText"/>
      </w:pPr>
      <w:r>
        <w:t xml:space="preserve">Теперь перейдём на машину клиента. Попробуем войти на наш сайт www.dmmosharov.net и увидим, что браузер предупреждает о том, что соединение незащищено. Тем не менее, подтверждаем переход на сайт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4269489"/>
            <wp:effectExtent b="0" l="0" r="0" t="0"/>
            <wp:docPr descr="Предупреждение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Предупреждение</w:t>
      </w:r>
    </w:p>
    <w:bookmarkEnd w:id="33"/>
    <w:p>
      <w:pPr>
        <w:pStyle w:val="BodyText"/>
      </w:pPr>
      <w:r>
        <w:t xml:space="preserve">Как видим, соединение к сайту происходит по https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2171362"/>
            <wp:effectExtent b="0" l="0" r="0" t="0"/>
            <wp:docPr descr="Подключение к сайту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сайту</w:t>
      </w:r>
    </w:p>
    <w:bookmarkEnd w:id="37"/>
    <w:p>
      <w:pPr>
        <w:pStyle w:val="BodyText"/>
      </w:pPr>
      <w:r>
        <w:t xml:space="preserve">Посмотрим на сертификат, и увидим, что там те же данные, что мы вводили при создании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7169727"/>
            <wp:effectExtent b="0" l="0" r="0" t="0"/>
            <wp:docPr descr="Сертификат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Сертификат</w:t>
      </w:r>
    </w:p>
    <w:bookmarkEnd w:id="41"/>
    <w:p>
      <w:pPr>
        <w:pStyle w:val="BodyText"/>
      </w:pPr>
      <w:r>
        <w:t xml:space="preserve">Установим на сервере пакет php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4556124"/>
            <wp:effectExtent b="0" l="0" r="0" t="0"/>
            <wp:docPr descr="Установка php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6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php</w:t>
      </w:r>
    </w:p>
    <w:bookmarkEnd w:id="45"/>
    <w:p>
      <w:pPr>
        <w:pStyle w:val="BodyText"/>
      </w:pPr>
      <w:r>
        <w:t xml:space="preserve">Создадим на замену старого index.html файл index.php в папке /var/www/html/www.dmmosharov.net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778189"/>
            <wp:effectExtent b="0" l="0" r="0" t="0"/>
            <wp:docPr descr="Замена файла index.html на index.php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файла index.html на index.php</w:t>
      </w:r>
    </w:p>
    <w:bookmarkEnd w:id="49"/>
    <w:p>
      <w:pPr>
        <w:pStyle w:val="BodyText"/>
      </w:pPr>
      <w:r>
        <w:t xml:space="preserve">В index.php запишем следующее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1841500"/>
            <wp:effectExtent b="0" l="0" r="0" t="0"/>
            <wp:docPr descr="Содержимое index.php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index.php</w:t>
      </w:r>
    </w:p>
    <w:bookmarkEnd w:id="53"/>
    <w:p>
      <w:pPr>
        <w:pStyle w:val="BodyText"/>
      </w:pPr>
      <w:r>
        <w:t xml:space="preserve">Теперь восстановим метки selinux и поменяем владельца нашей папки /var/www на apache, после чего перезапустим службу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949890"/>
            <wp:effectExtent b="0" l="0" r="0" t="0"/>
            <wp:docPr descr="Исправление настроек доступ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Исправление настроек доступа</w:t>
      </w:r>
    </w:p>
    <w:bookmarkEnd w:id="57"/>
    <w:p>
      <w:pPr>
        <w:pStyle w:val="BodyText"/>
      </w:pPr>
      <w:r>
        <w:t xml:space="preserve">Теперь посмотрим, как на машине клиента отображается наш сайт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7424974"/>
            <wp:effectExtent b="0" l="0" r="0" t="0"/>
            <wp:docPr descr="Отображение сайт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сайта</w:t>
      </w:r>
    </w:p>
    <w:bookmarkEnd w:id="61"/>
    <w:p>
      <w:pPr>
        <w:pStyle w:val="BodyText"/>
      </w:pPr>
      <w:r>
        <w:t xml:space="preserve">Теперь сохраним нашу конфигурацию для vagrant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6334124"/>
            <wp:effectExtent b="0" l="0" r="0" t="0"/>
            <wp:docPr descr="Сохранение конфигураци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4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конфигурации</w:t>
      </w:r>
    </w:p>
    <w:bookmarkEnd w:id="65"/>
    <w:p>
      <w:pPr>
        <w:pStyle w:val="BodyText"/>
      </w:pPr>
      <w:r>
        <w:t xml:space="preserve">И модифицируем наш файл /vagrant/provision/server/http.sh таким образом, что он будем устанавливать пакет php и настраивать firewall для работы с https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5221705"/>
            <wp:effectExtent b="0" l="0" r="0" t="0"/>
            <wp:docPr descr="http.sh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http.sh</w:t>
      </w:r>
    </w:p>
    <w:bookmarkEnd w:id="69"/>
    <w:bookmarkEnd w:id="70"/>
    <w:bookmarkStart w:id="7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по конфигурированию HTTP-сервера Apache и https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2026-01-27T22:29:20Z</dcterms:created>
  <dcterms:modified xsi:type="dcterms:W3CDTF">2026-01-27T22:29:20Z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5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