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17363F" w14:textId="2D4D90EB" w:rsidR="00527039" w:rsidRDefault="00715A70">
      <w:r>
        <w:t>Project Echo Cloud</w:t>
      </w:r>
      <w:r w:rsidRPr="00715A70">
        <w:t xml:space="preserve"> Plan</w:t>
      </w:r>
    </w:p>
    <w:p w14:paraId="1C9384FD" w14:textId="77777777" w:rsidR="007755FA" w:rsidRDefault="007755FA" w:rsidP="007755FA">
      <w:pPr>
        <w:rPr>
          <w:lang w:val="en-US"/>
        </w:rPr>
      </w:pPr>
      <w:r>
        <w:rPr>
          <w:lang w:val="en-US"/>
        </w:rPr>
        <w:t>Authors:</w:t>
      </w:r>
    </w:p>
    <w:p w14:paraId="58BE6E1F" w14:textId="274D95CC" w:rsidR="007755FA" w:rsidRPr="007755FA" w:rsidRDefault="007755FA" w:rsidP="007755FA">
      <w:pPr>
        <w:pStyle w:val="ListParagraph"/>
        <w:numPr>
          <w:ilvl w:val="0"/>
          <w:numId w:val="4"/>
        </w:numPr>
        <w:rPr>
          <w:lang w:val="en-US"/>
        </w:rPr>
      </w:pPr>
      <w:r>
        <w:rPr>
          <w:lang w:val="en-US"/>
        </w:rPr>
        <w:t>Adam Edwards</w:t>
      </w:r>
    </w:p>
    <w:p w14:paraId="698C6BC8" w14:textId="21690E69" w:rsidR="00715A70" w:rsidRDefault="00715A70">
      <w:r>
        <w:t>Overview</w:t>
      </w:r>
    </w:p>
    <w:p w14:paraId="4A905CF1" w14:textId="638AC2B4" w:rsidR="001518EE" w:rsidRDefault="001518EE">
      <w:r>
        <w:t>This master document is an overview of the plan to get Databytes Project Echo running within the public cloud using Google Cloud Platform.</w:t>
      </w:r>
    </w:p>
    <w:p w14:paraId="3CD45686" w14:textId="6E9B48A3" w:rsidR="001518EE" w:rsidRDefault="001518EE">
      <w:r>
        <w:t>This plan has two primary focuses:</w:t>
      </w:r>
    </w:p>
    <w:p w14:paraId="685E8DD8" w14:textId="6D24BAF5" w:rsidR="001518EE" w:rsidRDefault="001518EE" w:rsidP="001518EE">
      <w:pPr>
        <w:pStyle w:val="ListParagraph"/>
        <w:numPr>
          <w:ilvl w:val="0"/>
          <w:numId w:val="3"/>
        </w:numPr>
      </w:pPr>
      <w:r>
        <w:t>Outline the foundation to start running the project long term in GCP.</w:t>
      </w:r>
    </w:p>
    <w:p w14:paraId="6E5FF713" w14:textId="454E34DE" w:rsidR="001518EE" w:rsidRDefault="001518EE" w:rsidP="001518EE">
      <w:pPr>
        <w:pStyle w:val="ListParagraph"/>
        <w:numPr>
          <w:ilvl w:val="0"/>
          <w:numId w:val="3"/>
        </w:numPr>
      </w:pPr>
      <w:r>
        <w:t>Provide the architectural design for the first components to be deployed onto GCP, ideally within T2 2024.</w:t>
      </w:r>
    </w:p>
    <w:p w14:paraId="7DE26855" w14:textId="0BE436BA" w:rsidR="00715A70" w:rsidRDefault="00715A70">
      <w:r>
        <w:t>Considerations</w:t>
      </w:r>
    </w:p>
    <w:p w14:paraId="44A6B806" w14:textId="6493DE96" w:rsidR="001518EE" w:rsidRDefault="001518EE">
      <w:r>
        <w:t>The primary considerations are:</w:t>
      </w:r>
    </w:p>
    <w:p w14:paraId="2812FC2B" w14:textId="26301440" w:rsidR="001518EE" w:rsidRDefault="001518EE" w:rsidP="001518EE">
      <w:pPr>
        <w:pStyle w:val="ListParagraph"/>
        <w:numPr>
          <w:ilvl w:val="0"/>
          <w:numId w:val="3"/>
        </w:numPr>
      </w:pPr>
      <w:r>
        <w:t xml:space="preserve">This is a university </w:t>
      </w:r>
      <w:r w:rsidR="008E7D59">
        <w:t>project,</w:t>
      </w:r>
      <w:r>
        <w:t xml:space="preserve"> so a balance needs to be struck between doing things properly</w:t>
      </w:r>
      <w:r w:rsidR="008E7D59">
        <w:t xml:space="preserve"> as if this were a professional setting and keeping them simple.</w:t>
      </w:r>
    </w:p>
    <w:p w14:paraId="709A1751" w14:textId="6698B004" w:rsidR="008E7D59" w:rsidRDefault="008E7D59" w:rsidP="001518EE">
      <w:pPr>
        <w:pStyle w:val="ListParagraph"/>
        <w:numPr>
          <w:ilvl w:val="0"/>
          <w:numId w:val="3"/>
        </w:numPr>
      </w:pPr>
      <w:r>
        <w:t>As the public cloud is being used rather than individual developers’ laptops security is of great concern.</w:t>
      </w:r>
    </w:p>
    <w:p w14:paraId="0A908FDD" w14:textId="3CAB6E3F" w:rsidR="008E7D59" w:rsidRDefault="008E7D59" w:rsidP="008E7D59">
      <w:pPr>
        <w:pStyle w:val="ListParagraph"/>
        <w:numPr>
          <w:ilvl w:val="0"/>
          <w:numId w:val="3"/>
        </w:numPr>
      </w:pPr>
      <w:r>
        <w:t>Costs should be kept as low as possible, there is only a very small budget ($500 GCP credit) for Trimester 2 2024.</w:t>
      </w:r>
    </w:p>
    <w:p w14:paraId="0B2D2B86" w14:textId="3F3CBA51" w:rsidR="00715A70" w:rsidRDefault="00715A70" w:rsidP="00715A70">
      <w:r>
        <w:t>Software Configuration Management (SCM)</w:t>
      </w:r>
    </w:p>
    <w:p w14:paraId="5CB07B69" w14:textId="19722BBC" w:rsidR="00715A70" w:rsidRDefault="00715A70" w:rsidP="00715A70">
      <w:pPr>
        <w:pStyle w:val="ListParagraph"/>
        <w:numPr>
          <w:ilvl w:val="0"/>
          <w:numId w:val="2"/>
        </w:numPr>
      </w:pPr>
      <w:r>
        <w:t xml:space="preserve">Environment </w:t>
      </w:r>
      <w:r>
        <w:t>Management</w:t>
      </w:r>
    </w:p>
    <w:p w14:paraId="3D4D093F" w14:textId="5DB22492" w:rsidR="00715A70" w:rsidRDefault="00715A70" w:rsidP="00715A70">
      <w:pPr>
        <w:pStyle w:val="ListParagraph"/>
        <w:numPr>
          <w:ilvl w:val="0"/>
          <w:numId w:val="2"/>
        </w:numPr>
      </w:pPr>
      <w:r>
        <w:t>Source Code Management</w:t>
      </w:r>
    </w:p>
    <w:p w14:paraId="13C2B268" w14:textId="2494BB3A" w:rsidR="00715A70" w:rsidRDefault="00715A70" w:rsidP="00715A70">
      <w:pPr>
        <w:pStyle w:val="ListParagraph"/>
        <w:numPr>
          <w:ilvl w:val="0"/>
          <w:numId w:val="2"/>
        </w:numPr>
      </w:pPr>
      <w:r>
        <w:t>Build management</w:t>
      </w:r>
    </w:p>
    <w:p w14:paraId="01447C63" w14:textId="77777777" w:rsidR="001518EE" w:rsidRDefault="00715A70" w:rsidP="00715A70">
      <w:r>
        <w:t>SCM includes many items that largely relate to workload management “how we work” but Project Echo already has processes in place and for now my opinion is to keep things simple</w:t>
      </w:r>
      <w:r w:rsidR="001518EE">
        <w:t>.</w:t>
      </w:r>
      <w:r>
        <w:t xml:space="preserve"> </w:t>
      </w:r>
    </w:p>
    <w:p w14:paraId="782A99E6" w14:textId="5ABB9D0B" w:rsidR="00715A70" w:rsidRDefault="00715A70" w:rsidP="00715A70">
      <w:r>
        <w:t xml:space="preserve">IE, something that is very important in a professional setting is </w:t>
      </w:r>
      <w:r w:rsidR="00EF0610">
        <w:t>Configuration Control/</w:t>
      </w:r>
      <w:r>
        <w:t>Change Management</w:t>
      </w:r>
      <w:r w:rsidR="00EF0610">
        <w:t>. A</w:t>
      </w:r>
      <w:r>
        <w:t>s the documentation in its current state will show our immediate plan is to first get Project Echo functional within the development environment, as there’s no deployments to</w:t>
      </w:r>
      <w:r w:rsidR="001518EE">
        <w:t xml:space="preserve"> higher environments Change Management planning </w:t>
      </w:r>
      <w:proofErr w:type="gramStart"/>
      <w:r w:rsidR="001518EE">
        <w:t>isn’t</w:t>
      </w:r>
      <w:proofErr w:type="gramEnd"/>
      <w:r w:rsidR="001518EE">
        <w:t xml:space="preserve"> required yet.</w:t>
      </w:r>
    </w:p>
    <w:p w14:paraId="1B3373D5" w14:textId="7597DCA7" w:rsidR="001518EE" w:rsidRDefault="001518EE" w:rsidP="00715A70">
      <w:r>
        <w:t xml:space="preserve">Wikipedia’s page on SCM is a good </w:t>
      </w:r>
      <w:r w:rsidR="00EF0610">
        <w:t>high-level</w:t>
      </w:r>
      <w:r>
        <w:t xml:space="preserve"> overview </w:t>
      </w:r>
      <w:hyperlink r:id="rId5" w:history="1">
        <w:r w:rsidRPr="0021147C">
          <w:rPr>
            <w:rStyle w:val="Hyperlink"/>
          </w:rPr>
          <w:t>https://en.wikipedia.org/wiki/Software_configuration_management</w:t>
        </w:r>
      </w:hyperlink>
    </w:p>
    <w:p w14:paraId="690F1452" w14:textId="2776F3D6" w:rsidR="00715A70" w:rsidRDefault="00715A70" w:rsidP="00715A70">
      <w:r>
        <w:t>Architecture</w:t>
      </w:r>
    </w:p>
    <w:p w14:paraId="65C7C959" w14:textId="5C746E6D" w:rsidR="00715A70" w:rsidRDefault="00715A70" w:rsidP="00715A70">
      <w:pPr>
        <w:pStyle w:val="ListParagraph"/>
        <w:numPr>
          <w:ilvl w:val="0"/>
          <w:numId w:val="2"/>
        </w:numPr>
      </w:pPr>
      <w:r>
        <w:t>High Level Architecture</w:t>
      </w:r>
    </w:p>
    <w:p w14:paraId="12303295" w14:textId="573CE342" w:rsidR="00715A70" w:rsidRDefault="00715A70" w:rsidP="00715A70">
      <w:pPr>
        <w:pStyle w:val="ListParagraph"/>
        <w:numPr>
          <w:ilvl w:val="0"/>
          <w:numId w:val="2"/>
        </w:numPr>
      </w:pPr>
      <w:r>
        <w:t>Reference Architecture</w:t>
      </w:r>
    </w:p>
    <w:p w14:paraId="194BBAD0" w14:textId="0AA6F4F4" w:rsidR="00715A70" w:rsidRDefault="00715A70" w:rsidP="00715A70">
      <w:pPr>
        <w:pStyle w:val="ListParagraph"/>
        <w:numPr>
          <w:ilvl w:val="0"/>
          <w:numId w:val="2"/>
        </w:numPr>
      </w:pPr>
      <w:r>
        <w:t>Components</w:t>
      </w:r>
    </w:p>
    <w:p w14:paraId="68C87775" w14:textId="5109B1B8" w:rsidR="00715A70" w:rsidRDefault="00715A70" w:rsidP="00715A70">
      <w:pPr>
        <w:pStyle w:val="ListParagraph"/>
        <w:numPr>
          <w:ilvl w:val="1"/>
          <w:numId w:val="2"/>
        </w:numPr>
      </w:pPr>
      <w:r>
        <w:t>Echo Store</w:t>
      </w:r>
    </w:p>
    <w:p w14:paraId="2681E223" w14:textId="05F4D0C3" w:rsidR="00715A70" w:rsidRDefault="00715A70" w:rsidP="00715A70">
      <w:pPr>
        <w:pStyle w:val="ListParagraph"/>
        <w:numPr>
          <w:ilvl w:val="1"/>
          <w:numId w:val="2"/>
        </w:numPr>
      </w:pPr>
      <w:r>
        <w:t>Echo API</w:t>
      </w:r>
    </w:p>
    <w:p w14:paraId="78A3D3BA" w14:textId="51BB6CAC" w:rsidR="00715A70" w:rsidRDefault="00715A70" w:rsidP="00715A70">
      <w:pPr>
        <w:pStyle w:val="ListParagraph"/>
        <w:numPr>
          <w:ilvl w:val="1"/>
          <w:numId w:val="2"/>
        </w:numPr>
      </w:pPr>
      <w:r>
        <w:t>IOT</w:t>
      </w:r>
    </w:p>
    <w:p w14:paraId="6AAC7203" w14:textId="26209AD6" w:rsidR="00715A70" w:rsidRDefault="00715A70" w:rsidP="00715A70">
      <w:pPr>
        <w:pStyle w:val="ListParagraph"/>
        <w:numPr>
          <w:ilvl w:val="1"/>
          <w:numId w:val="2"/>
        </w:numPr>
      </w:pPr>
      <w:r>
        <w:t>Tooling</w:t>
      </w:r>
    </w:p>
    <w:p w14:paraId="13446F1C" w14:textId="77777777" w:rsidR="00715A70" w:rsidRDefault="00715A70" w:rsidP="00715A70"/>
    <w:p w14:paraId="4D7A0221" w14:textId="77777777" w:rsidR="00715A70" w:rsidRDefault="00715A70" w:rsidP="00715A70"/>
    <w:sectPr w:rsidR="00715A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785982"/>
    <w:multiLevelType w:val="hybridMultilevel"/>
    <w:tmpl w:val="E6CCB3D0"/>
    <w:lvl w:ilvl="0" w:tplc="AAD0772A">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44192D"/>
    <w:multiLevelType w:val="hybridMultilevel"/>
    <w:tmpl w:val="E8127868"/>
    <w:lvl w:ilvl="0" w:tplc="AAA280DC">
      <w:numFmt w:val="bullet"/>
      <w:lvlText w:val="-"/>
      <w:lvlJc w:val="left"/>
      <w:pPr>
        <w:ind w:left="720" w:hanging="360"/>
      </w:pPr>
      <w:rPr>
        <w:rFonts w:ascii="Aptos" w:eastAsiaTheme="minorHAnsi" w:hAnsi="Aptos"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FB758BD"/>
    <w:multiLevelType w:val="hybridMultilevel"/>
    <w:tmpl w:val="555C13A0"/>
    <w:lvl w:ilvl="0" w:tplc="3EE06F54">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DE91EAF"/>
    <w:multiLevelType w:val="hybridMultilevel"/>
    <w:tmpl w:val="1FA0BB50"/>
    <w:lvl w:ilvl="0" w:tplc="DD7C94DC">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036685705">
    <w:abstractNumId w:val="3"/>
  </w:num>
  <w:num w:numId="2" w16cid:durableId="894436737">
    <w:abstractNumId w:val="1"/>
  </w:num>
  <w:num w:numId="3" w16cid:durableId="713654149">
    <w:abstractNumId w:val="0"/>
  </w:num>
  <w:num w:numId="4" w16cid:durableId="19769876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A70"/>
    <w:rsid w:val="001518EE"/>
    <w:rsid w:val="00527039"/>
    <w:rsid w:val="006D53C6"/>
    <w:rsid w:val="00715A70"/>
    <w:rsid w:val="007510B7"/>
    <w:rsid w:val="007755FA"/>
    <w:rsid w:val="008E7D59"/>
    <w:rsid w:val="00D062B2"/>
    <w:rsid w:val="00DF2A09"/>
    <w:rsid w:val="00EF0610"/>
    <w:rsid w:val="00F43BBE"/>
    <w:rsid w:val="00F812A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E25C3"/>
  <w15:chartTrackingRefBased/>
  <w15:docId w15:val="{002FADCC-6505-4A6A-8CC1-4DC05186E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5A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5A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5A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5A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5A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5A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5A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5A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5A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A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5A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5A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5A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5A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5A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5A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5A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5A70"/>
    <w:rPr>
      <w:rFonts w:eastAsiaTheme="majorEastAsia" w:cstheme="majorBidi"/>
      <w:color w:val="272727" w:themeColor="text1" w:themeTint="D8"/>
    </w:rPr>
  </w:style>
  <w:style w:type="paragraph" w:styleId="Title">
    <w:name w:val="Title"/>
    <w:basedOn w:val="Normal"/>
    <w:next w:val="Normal"/>
    <w:link w:val="TitleChar"/>
    <w:uiPriority w:val="10"/>
    <w:qFormat/>
    <w:rsid w:val="00715A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5A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5A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5A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5A70"/>
    <w:pPr>
      <w:spacing w:before="160"/>
      <w:jc w:val="center"/>
    </w:pPr>
    <w:rPr>
      <w:i/>
      <w:iCs/>
      <w:color w:val="404040" w:themeColor="text1" w:themeTint="BF"/>
    </w:rPr>
  </w:style>
  <w:style w:type="character" w:customStyle="1" w:styleId="QuoteChar">
    <w:name w:val="Quote Char"/>
    <w:basedOn w:val="DefaultParagraphFont"/>
    <w:link w:val="Quote"/>
    <w:uiPriority w:val="29"/>
    <w:rsid w:val="00715A70"/>
    <w:rPr>
      <w:i/>
      <w:iCs/>
      <w:color w:val="404040" w:themeColor="text1" w:themeTint="BF"/>
    </w:rPr>
  </w:style>
  <w:style w:type="paragraph" w:styleId="ListParagraph">
    <w:name w:val="List Paragraph"/>
    <w:basedOn w:val="Normal"/>
    <w:uiPriority w:val="34"/>
    <w:qFormat/>
    <w:rsid w:val="00715A70"/>
    <w:pPr>
      <w:ind w:left="720"/>
      <w:contextualSpacing/>
    </w:pPr>
  </w:style>
  <w:style w:type="character" w:styleId="IntenseEmphasis">
    <w:name w:val="Intense Emphasis"/>
    <w:basedOn w:val="DefaultParagraphFont"/>
    <w:uiPriority w:val="21"/>
    <w:qFormat/>
    <w:rsid w:val="00715A70"/>
    <w:rPr>
      <w:i/>
      <w:iCs/>
      <w:color w:val="0F4761" w:themeColor="accent1" w:themeShade="BF"/>
    </w:rPr>
  </w:style>
  <w:style w:type="paragraph" w:styleId="IntenseQuote">
    <w:name w:val="Intense Quote"/>
    <w:basedOn w:val="Normal"/>
    <w:next w:val="Normal"/>
    <w:link w:val="IntenseQuoteChar"/>
    <w:uiPriority w:val="30"/>
    <w:qFormat/>
    <w:rsid w:val="00715A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5A70"/>
    <w:rPr>
      <w:i/>
      <w:iCs/>
      <w:color w:val="0F4761" w:themeColor="accent1" w:themeShade="BF"/>
    </w:rPr>
  </w:style>
  <w:style w:type="character" w:styleId="IntenseReference">
    <w:name w:val="Intense Reference"/>
    <w:basedOn w:val="DefaultParagraphFont"/>
    <w:uiPriority w:val="32"/>
    <w:qFormat/>
    <w:rsid w:val="00715A70"/>
    <w:rPr>
      <w:b/>
      <w:bCs/>
      <w:smallCaps/>
      <w:color w:val="0F4761" w:themeColor="accent1" w:themeShade="BF"/>
      <w:spacing w:val="5"/>
    </w:rPr>
  </w:style>
  <w:style w:type="character" w:styleId="Hyperlink">
    <w:name w:val="Hyperlink"/>
    <w:basedOn w:val="DefaultParagraphFont"/>
    <w:uiPriority w:val="99"/>
    <w:unhideWhenUsed/>
    <w:rsid w:val="001518EE"/>
    <w:rPr>
      <w:color w:val="467886" w:themeColor="hyperlink"/>
      <w:u w:val="single"/>
    </w:rPr>
  </w:style>
  <w:style w:type="character" w:styleId="UnresolvedMention">
    <w:name w:val="Unresolved Mention"/>
    <w:basedOn w:val="DefaultParagraphFont"/>
    <w:uiPriority w:val="99"/>
    <w:semiHidden/>
    <w:unhideWhenUsed/>
    <w:rsid w:val="001518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Software_configuration_manage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2</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Edwards</dc:creator>
  <cp:keywords/>
  <dc:description/>
  <cp:lastModifiedBy>Adam Edwards</cp:lastModifiedBy>
  <cp:revision>4</cp:revision>
  <dcterms:created xsi:type="dcterms:W3CDTF">2024-08-03T01:26:00Z</dcterms:created>
  <dcterms:modified xsi:type="dcterms:W3CDTF">2024-08-03T05:19:00Z</dcterms:modified>
</cp:coreProperties>
</file>