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705"/>
        <w:gridCol w:w="952"/>
      </w:tblGrid>
      <w:tr>
        <w:tc>
          <w:tcPr>
            <w:tcW w:type="dxa" w:w="9705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9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8"/>
              </w:rPr>
              <w:t>AI Engineer - LLM Inference &amp; Multimodal Research (2027 New Grad)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Xi'an, China | Open to Relocation | Available July 2027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Nationality: Bangladesh | Sex: Male | DOB: 2002.12.06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Languages: Bengali (Native) | English (Fluent) | Chinese (Conversational)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>Work Authorization: Requires China work visa (employer-sponsored Z Visa) | Global: Sponsorship welcome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raihanrakib.143@gmail.com | </w:t>
            </w:r>
            <w:hyperlink r:id="rId9">
              <w:r>
                <w:rPr>
                  <w:rFonts w:ascii="Arial" w:hAnsi="Arial" w:eastAsia="Microsoft YaHei"/>
                  <w:sz w:val="15"/>
                </w:rPr>
                <w:t>+86-17722362949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| WeChat: imeddii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LinkedIn: </w:t>
            </w:r>
            <w:hyperlink r:id="rId10">
              <w:r>
                <w:rPr>
                  <w:rFonts w:ascii="Arial" w:hAnsi="Arial" w:eastAsia="Microsoft YaHei"/>
                  <w:sz w:val="15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 | GitHub: </w:t>
            </w:r>
            <w:hyperlink r:id="rId11">
              <w:r>
                <w:rPr>
                  <w:rFonts w:ascii="Arial" w:hAnsi="Arial" w:eastAsia="Microsoft YaHei"/>
                  <w:sz w:val="15"/>
                </w:rPr>
                <w:t>github.com/theraihanrakibb</w:t>
              </w:r>
            </w:hyperlink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5"/>
              </w:rPr>
              <w:t xml:space="preserve">Portfolio: </w:t>
            </w:r>
            <w:hyperlink r:id="rId12">
              <w:r>
                <w:rPr>
                  <w:rFonts w:ascii="Arial" w:hAnsi="Arial" w:eastAsia="Microsoft YaHei"/>
                  <w:sz w:val="15"/>
                </w:rPr>
                <w:t>theraihanrakibb.github.io/Online-Portfolio</w:t>
              </w:r>
            </w:hyperlink>
          </w:p>
        </w:tc>
        <w:tc>
          <w:tcPr>
            <w:tcW w:type="dxa" w:w="952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04929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9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SUMMARY</w:t>
      </w:r>
    </w:p>
    <w:p>
      <w:pPr>
        <w:spacing w:before="0" w:after="6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2027 New Grad AI Engineer focused on LLM inference systems and multimodal research. Built and deployed LLM serving on </w:t>
      </w:r>
      <w:r>
        <w:rPr>
          <w:rFonts w:ascii="Arial" w:hAnsi="Arial" w:eastAsia="Microsoft YaHei"/>
          <w:b/>
          <w:i w:val="0"/>
          <w:color w:val="111827"/>
          <w:sz w:val="17"/>
        </w:rPr>
        <w:t>4x A800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clusters at </w:t>
      </w:r>
      <w:r>
        <w:rPr>
          <w:rFonts w:ascii="Arial" w:hAnsi="Arial" w:eastAsia="Microsoft YaHei"/>
          <w:b/>
          <w:i w:val="0"/>
          <w:color w:val="111827"/>
          <w:sz w:val="17"/>
        </w:rPr>
        <w:t>InfiX.ai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(SGLang, KV-cache offload, PD-disaggregation - </w:t>
      </w:r>
      <w:r>
        <w:rPr>
          <w:rFonts w:ascii="Arial" w:hAnsi="Arial" w:eastAsia="Microsoft YaHei"/>
          <w:b/>
          <w:i w:val="0"/>
          <w:color w:val="111827"/>
          <w:sz w:val="17"/>
        </w:rPr>
        <w:t>92.27% cache hit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</w:t>
      </w:r>
      <w:r>
        <w:rPr>
          <w:rFonts w:ascii="Arial" w:hAnsi="Arial" w:eastAsia="Microsoft YaHei"/>
          <w:b/>
          <w:i w:val="0"/>
          <w:color w:val="111827"/>
          <w:sz w:val="17"/>
        </w:rPr>
        <w:t>8.3x faster TTFT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). </w:t>
      </w:r>
      <w:r>
        <w:rPr>
          <w:rFonts w:ascii="Arial" w:hAnsi="Arial" w:eastAsia="Microsoft YaHei"/>
          <w:b/>
          <w:i w:val="0"/>
          <w:color w:val="111827"/>
          <w:sz w:val="17"/>
        </w:rPr>
        <w:t>First author</w:t>
      </w:r>
      <w:r>
        <w:rPr>
          <w:rFonts w:ascii="Arial" w:hAnsi="Arial" w:eastAsia="Microsoft YaHei"/>
          <w:b w:val="0"/>
          <w:i w:val="0"/>
          <w:color w:val="111827"/>
          <w:sz w:val="17"/>
        </w:rPr>
        <w:t>, IEEE TNNLS (</w:t>
      </w:r>
      <w:r>
        <w:rPr>
          <w:rFonts w:ascii="Arial" w:hAnsi="Arial" w:eastAsia="Microsoft YaHei"/>
          <w:b/>
          <w:i w:val="0"/>
          <w:color w:val="111827"/>
          <w:sz w:val="17"/>
        </w:rPr>
        <w:t>Q1</w:t>
      </w:r>
      <w:r>
        <w:rPr>
          <w:rFonts w:ascii="Arial" w:hAnsi="Arial" w:eastAsia="Microsoft YaHei"/>
          <w:b w:val="0"/>
          <w:i w:val="0"/>
          <w:color w:val="111827"/>
          <w:sz w:val="17"/>
        </w:rPr>
        <w:t>). Seeking AI / Research Engineer roles in China, Hong Kong, and globally.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EXPERIENCE</w:t>
      </w:r>
    </w:p>
    <w:p>
      <w:pPr>
        <w:spacing w:before="20" w:after="2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AI Infrastructure Engineer Intern | </w:t>
      </w:r>
      <w:hyperlink r:id="rId14">
        <w:r>
          <w:rPr>
            <w:rFonts w:ascii="Arial" w:hAnsi="Arial" w:eastAsia="Microsoft YaHei"/>
            <w:sz w:val="17"/>
          </w:rPr>
          <w:t>InfiX.ai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 xml:space="preserve"> | Shenzhen, China | Apr 2026 - Jun 2026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Cut TTFT 8.3x (55s -&gt; 6.7s) by building a 3-tier KV-cache offload (GPU HBM -&gt; CPU DRAM -&gt; SSD) over Mooncake RDMA on 4x A800, reaching 92.27% cache-hit for long-context models.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Patched SGLang source across cache-management and memory-allocation modules (kvcacheio.py, hiradix_cache.py, memory_pool_host.py) to fix production cache failures and deploy hybrid-attention Qwen models.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Built PD-disaggregated (prefill/decode) serving with RDMA KV sharing, raising stable concurrency 192 -&gt; 256 req and boosting GPU utilization via RadixAttention prefix-caching and continuous batching.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Profiled CUDA/Triton inference with Nsight Systems, localized GEMM bottlenecks, and improved serving throughput via kernel optimization and FP8 quantization.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Applied Little's Law to model capacity limits, proving long-context serving on 4x A800-80GB was bounded to ~1.5 RPS and guiding scale-out.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Diagnosed and resolved 12+ production incidents across RDMA, etcd, networking, storage, and distributed inference.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Deployed Qwen models on A800 clusters (TP2 single-node, TP4 with PD-disaggregation) and ran DeepSeek on H800 multi-node clusters (8 GPUs each), tuning tensor-parallel layouts for throughput and stability.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RESEARCH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Graduate Researcher | </w:t>
      </w:r>
      <w:hyperlink r:id="rId15">
        <w:r>
          <w:rPr>
            <w:rFonts w:ascii="Arial" w:hAnsi="Arial" w:eastAsia="Microsoft YaHei"/>
            <w:sz w:val="17"/>
          </w:rPr>
          <w:t>Northwestern Polytechnical University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 xml:space="preserve"> | Sep 2024 - Present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 xml:space="preserve">Advisor: Prof. </w:t>
      </w:r>
      <w:hyperlink r:id="rId16">
        <w:r>
          <w:rPr>
            <w:rFonts w:ascii="Arial" w:hAnsi="Arial" w:eastAsia="Microsoft YaHei"/>
            <w:sz w:val="15"/>
          </w:rPr>
          <w:t>Zhang Peng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Developed </w:t>
      </w:r>
      <w:r>
        <w:rPr>
          <w:rFonts w:ascii="Arial" w:hAnsi="Arial" w:eastAsia="Microsoft YaHei"/>
          <w:b/>
          <w:i w:val="0"/>
          <w:color w:val="111827"/>
          <w:sz w:val="17"/>
        </w:rPr>
        <w:t>NVFP4-DiT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, a </w:t>
      </w:r>
      <w:r>
        <w:rPr>
          <w:rFonts w:ascii="Arial" w:hAnsi="Arial" w:eastAsia="Microsoft YaHei"/>
          <w:b/>
          <w:i w:val="0"/>
          <w:color w:val="111827"/>
          <w:sz w:val="17"/>
        </w:rPr>
        <w:t>4-bit audio-guided video diffusion transformer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achieving </w:t>
      </w:r>
      <w:r>
        <w:rPr>
          <w:rFonts w:ascii="Arial" w:hAnsi="Arial" w:eastAsia="Microsoft YaHei"/>
          <w:b/>
          <w:i w:val="0"/>
          <w:color w:val="111827"/>
          <w:sz w:val="17"/>
        </w:rPr>
        <w:t>4x memory reduction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while maintaining generation quality.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Implemented low-precision quantization (</w:t>
      </w:r>
      <w:r>
        <w:rPr>
          <w:rFonts w:ascii="Arial" w:hAnsi="Arial" w:eastAsia="Microsoft YaHei"/>
          <w:b/>
          <w:i w:val="0"/>
          <w:color w:val="111827"/>
          <w:sz w:val="17"/>
        </w:rPr>
        <w:t>FP8/FP4/NVFP4</w:t>
      </w:r>
      <w:r>
        <w:rPr>
          <w:rFonts w:ascii="Arial" w:hAnsi="Arial" w:eastAsia="Microsoft YaHei"/>
          <w:b w:val="0"/>
          <w:i w:val="0"/>
          <w:color w:val="111827"/>
          <w:sz w:val="17"/>
        </w:rPr>
        <w:t>) for multimodal diffusion transformers; evaluated quality-efficiency trade-offs.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Benchmarked NVFP4-DiT on </w:t>
      </w:r>
      <w:r>
        <w:rPr>
          <w:rFonts w:ascii="Arial" w:hAnsi="Arial" w:eastAsia="Microsoft YaHei"/>
          <w:b/>
          <w:i w:val="0"/>
          <w:color w:val="111827"/>
          <w:sz w:val="17"/>
        </w:rPr>
        <w:t>A800/H100 GPUs</w:t>
      </w:r>
      <w:r>
        <w:rPr>
          <w:rFonts w:ascii="Arial" w:hAnsi="Arial" w:eastAsia="Microsoft YaHei"/>
          <w:b w:val="0"/>
          <w:i w:val="0"/>
          <w:color w:val="111827"/>
          <w:sz w:val="17"/>
        </w:rPr>
        <w:t>; profiled end-to-end latency and memory with PyTorch Profiler and Nsight to guide low-precision kernel choices.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Research on multimodal deepfake detection using visual, audio, and temporal consistency analysis.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M.Eng. Thesis: "Detecting Deepfake Video by a Multimodal Audio-Visual Framework with Temporal Inconsistencies."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Undergraduate Researcher | </w:t>
      </w:r>
      <w:hyperlink r:id="rId15">
        <w:r>
          <w:rPr>
            <w:rFonts w:ascii="Arial" w:hAnsi="Arial" w:eastAsia="Microsoft YaHei"/>
            <w:sz w:val="17"/>
          </w:rPr>
          <w:t>Northwestern Polytechnical University</w:t>
        </w:r>
      </w:hyperlink>
      <w:r>
        <w:rPr>
          <w:rFonts w:ascii="Arial" w:hAnsi="Arial" w:eastAsia="Microsoft YaHei"/>
          <w:b/>
          <w:i w:val="0"/>
          <w:color w:val="111827"/>
          <w:sz w:val="17"/>
        </w:rPr>
        <w:t xml:space="preserve"> | Jan 2023 - Jul 2024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 xml:space="preserve">Advisor: Dr. </w:t>
      </w:r>
      <w:hyperlink r:id="rId17">
        <w:r>
          <w:rPr>
            <w:rFonts w:ascii="Arial" w:hAnsi="Arial" w:eastAsia="Microsoft YaHei"/>
            <w:sz w:val="15"/>
          </w:rPr>
          <w:t>Yaxing Chen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•  Designed and built a distributed confidential-query framework on Apache Spark + CKKS homomorphic encryption, achieving </w:t>
      </w:r>
      <w:r>
        <w:rPr>
          <w:rFonts w:ascii="Arial" w:hAnsi="Arial" w:eastAsia="Microsoft YaHei"/>
          <w:b/>
          <w:i w:val="0"/>
          <w:color w:val="111827"/>
          <w:sz w:val="17"/>
        </w:rPr>
        <w:t>95% privacy preservation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and </w:t>
      </w:r>
      <w:r>
        <w:rPr>
          <w:rFonts w:ascii="Arial" w:hAnsi="Arial" w:eastAsia="Microsoft YaHei"/>
          <w:b/>
          <w:i w:val="0"/>
          <w:color w:val="111827"/>
          <w:sz w:val="17"/>
        </w:rPr>
        <w:t>20% performance improvement</w:t>
      </w:r>
      <w:r>
        <w:rPr>
          <w:rFonts w:ascii="Arial" w:hAnsi="Arial" w:eastAsia="Microsoft YaHei"/>
          <w:b w:val="0"/>
          <w:i w:val="0"/>
          <w:color w:val="111827"/>
          <w:sz w:val="17"/>
        </w:rPr>
        <w:t xml:space="preserve"> via optimized analytics pipelines.</w:t>
      </w:r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B.Eng. Thesis: "Design and Implementation of a Distributed Confidential Query Protocol for Apache Spark."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PROJECTS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AI Infra Portfolio | </w:t>
      </w:r>
      <w:hyperlink r:id="rId18">
        <w:r>
          <w:rPr>
            <w:rFonts w:ascii="Arial" w:hAnsi="Arial" w:eastAsia="Microsoft YaHei"/>
            <w:sz w:val="17"/>
          </w:rPr>
          <w:t>github.com/theraihanrakibb/ai-infra-portfolio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10 production-grade, Dockerized AI-infra projects: LLM gateway, model serving, GPU observability, training ops, MLOps registry, KV-cache simulator, benchmarking, quantization, tracing, RAG.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Distributed Training Launcher | </w:t>
      </w:r>
      <w:hyperlink r:id="rId19">
        <w:r>
          <w:rPr>
            <w:rFonts w:ascii="Arial" w:hAnsi="Arial" w:eastAsia="Microsoft YaHei"/>
            <w:sz w:val="17"/>
          </w:rPr>
          <w:t>github.com/theraihanrakibb/train-launcher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CLI for multi-node PyTorch training with fault tolerance and automatic retry; cut manual ops overhead for distributed jobs.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C Compiler (Frontend) | </w:t>
      </w:r>
      <w:hyperlink r:id="rId20">
        <w:r>
          <w:rPr>
            <w:rFonts w:ascii="Arial" w:hAnsi="Arial" w:eastAsia="Microsoft YaHei"/>
            <w:sz w:val="17"/>
          </w:rPr>
          <w:t>github.com/theraihanrakibb/c-compiler-frontend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Self-built C compiler (lexer/parser/codegen) using Yacc/Lex; applied systems and algorithms fundamentals.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NVFP4-DiT (Multimodal Generation) | </w:t>
      </w:r>
      <w:hyperlink r:id="rId21">
        <w:r>
          <w:rPr>
            <w:rFonts w:ascii="Arial" w:hAnsi="Arial" w:eastAsia="Microsoft YaHei"/>
            <w:sz w:val="17"/>
          </w:rPr>
          <w:t>github.com/theraihanrakibb/NVFP4-DiT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First-author IEEE TNNLS (Q1, under review) 4-bit audio-guided video diffusion transformer; 4x memory reduction while preserving generation quality on A800/H100.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7"/>
        </w:rPr>
        <w:t xml:space="preserve">Multimodal Deepfake Detection | </w:t>
      </w:r>
      <w:hyperlink r:id="rId22">
        <w:r>
          <w:rPr>
            <w:rFonts w:ascii="Arial" w:hAnsi="Arial" w:eastAsia="Microsoft YaHei"/>
            <w:sz w:val="17"/>
          </w:rPr>
          <w:t>github.com/theraihanrakibb/M.Eng-Thesis-Multimodal-Deepfake-Audio-Visual-Temporal-Framework</w:t>
        </w:r>
      </w:hyperlink>
    </w:p>
    <w:p>
      <w:pPr>
        <w:spacing w:before="0" w:after="20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7"/>
        </w:rPr>
        <w:t>•  M.Eng. thesis: audio-visual-temporal framework detecting deepfake video via visual, audio, and temporal inconsistency analysis.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TECHNICAL SKILLS</w:t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2948"/>
        <w:gridCol w:w="7710"/>
      </w:tblGrid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Languages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Python (primary) | C | C++ | Java | SQL | Bash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AI / ML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PyTorch | TensorFlow | Transformers | scikit-learn | NumPy | deep learning | model evaluation &amp; metrics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LLMs &amp; serving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LLM inference &amp; serving (SGLang, vLLM) | RAG | agents | fine-tuning (LoRA/QLoRA) | quantization (FP8/INT4)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GPU &amp; systems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CUDA | Triton | FlashAttention | multi-GPU/distributed training (DDP, FSDP) | PyTorch Profiler | Nsight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Computer vision &amp; generative AI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CNNs | Vision Transformers | diffusion models (DDPM/DiT) | video generation | multimodal learning | OpenCV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Data &amp; MLOps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Pandas | Docker | Kubernetes | Git | CI/CD | Slurm | AWS / GCP | Apache Spark | Weights &amp; Biases / MLflow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Math &amp; theory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linear algebra | probability &amp; statistics | optimization | convex optimization | information theory</w:t>
            </w:r>
          </w:p>
        </w:tc>
      </w:tr>
      <w:tr>
        <w:tc>
          <w:tcPr>
            <w:tcW w:type="dxa" w:w="2948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5"/>
              </w:rPr>
              <w:t>Fundamentals</w:t>
            </w:r>
          </w:p>
        </w:tc>
        <w:tc>
          <w:tcPr>
            <w:tcW w:type="dxa" w:w="771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5"/>
              </w:rPr>
              <w:t>data structures &amp; algorithms | concurrency | operating systems | computer networks | distributed systems</w:t>
            </w:r>
          </w:p>
        </w:tc>
      </w:tr>
    </w:tbl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EDUCATION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M.Eng. in Software Engineering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, School of Software, </w:t>
      </w:r>
      <w:hyperlink r:id="rId15">
        <w:r>
          <w:rPr>
            <w:rFonts w:ascii="Arial" w:hAnsi="Arial" w:eastAsia="Microsoft YaHei"/>
            <w:sz w:val="15"/>
          </w:rPr>
          <w:t>Northwestern Polytechnical University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(985/211) - Sep 2024 - Jul 2027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>GPA: 88/100 | Top 1% | Chinese Government Scholarship | President of International Student Union (ISU)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B.Eng. in Computer Science &amp; Technology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, School of Computer Science, </w:t>
      </w:r>
      <w:hyperlink r:id="rId15">
        <w:r>
          <w:rPr>
            <w:rFonts w:ascii="Arial" w:hAnsi="Arial" w:eastAsia="Microsoft YaHei"/>
            <w:sz w:val="15"/>
          </w:rPr>
          <w:t>Northwestern Polytechnical University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(985/211) - Sep 2020 - Jul 2024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5"/>
        </w:rPr>
        <w:t>GPA: 85/100 | Top 1% | Presidential Scholarship | Best Undergraduate Thesis Award</w:t>
      </w:r>
    </w:p>
    <w:p>
      <w:pPr>
        <w:spacing w:before="6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9"/>
        </w:rPr>
        <w:t>PUBLICATIONS &amp; HONORS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Publication: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First Author, "NVFP4-DiT: Efficient 4-Bit Audio-Guided Video Diffusion Transformers for Low-Cost Video Generation" - IEEE Transactions on Neural Networks and Learning Systems (TNNLS, Q1), Under Review.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5"/>
        </w:rPr>
        <w:t>Honors: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Chinese Government Scholarship (2024-2027); Presidential Scholarship (2020-2024); Best Undergraduate Thesis Award (2024); </w:t>
      </w:r>
      <w:hyperlink r:id="rId23">
        <w:r>
          <w:rPr>
            <w:rFonts w:ascii="Arial" w:hAnsi="Arial" w:eastAsia="Microsoft YaHei"/>
            <w:sz w:val="15"/>
          </w:rPr>
          <w:t>Outstanding Graduate</w:t>
        </w:r>
      </w:hyperlink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(2024), NWPU; Hackathon Winner - NWPU AI Challenge (2023).</w:t>
      </w:r>
    </w:p>
    <w:p>
      <w:r>
        <w:br w:type="page"/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9841"/>
        <w:gridCol w:w="816"/>
      </w:tblGrid>
      <w:tr>
        <w:tc>
          <w:tcPr>
            <w:tcW w:type="dxa" w:w="9841"/>
          </w:tcPr>
          <w:p/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27"/>
              </w:rPr>
              <w:t>MD RAKIBUL ISLAM RAIHAN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/>
                <w:i w:val="0"/>
                <w:color w:val="1F3864"/>
                <w:sz w:val="16"/>
              </w:rPr>
              <w:t>AI 工程师-大模型推理与多模态研究（2027 届应届）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现居：中国·西安 | 可接受异地 | 2027 年 7 月到岗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国籍：孟加拉国 | 性别：男 | 出生日期：2002.12.06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语言：孟加拉语（母语）| 英语（流利）| 中文（日常交流）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工作许可：需办理中国工作签证（雇主担保 Z 签证）| 全球：接受担保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>邮箱：</w:t>
            </w:r>
            <w:hyperlink r:id="rId24">
              <w:r>
                <w:rPr>
                  <w:rFonts w:ascii="Arial" w:hAnsi="Arial" w:eastAsia="Microsoft YaHei"/>
                  <w:sz w:val="14"/>
                </w:rPr>
                <w:t>raihanrakib.143@gmail.com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| 电话：</w:t>
            </w:r>
            <w:hyperlink r:id="rId9">
              <w:r>
                <w:rPr>
                  <w:rFonts w:ascii="Arial" w:hAnsi="Arial" w:eastAsia="Microsoft YaHei"/>
                  <w:sz w:val="14"/>
                </w:rPr>
                <w:t>+86-17722362949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| 微信：imeddii</w:t>
            </w:r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LinkedIn: </w:t>
            </w:r>
            <w:hyperlink r:id="rId10">
              <w:r>
                <w:rPr>
                  <w:rFonts w:ascii="Arial" w:hAnsi="Arial" w:eastAsia="Microsoft YaHei"/>
                  <w:sz w:val="14"/>
                </w:rPr>
                <w:t>linkedin.com/in/theraihanrakib</w:t>
              </w:r>
            </w:hyperlink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 | GitHub: </w:t>
            </w:r>
            <w:hyperlink r:id="rId11">
              <w:r>
                <w:rPr>
                  <w:rFonts w:ascii="Arial" w:hAnsi="Arial" w:eastAsia="Microsoft YaHei"/>
                  <w:sz w:val="14"/>
                </w:rPr>
                <w:t>github.com/theraihanrakibb</w:t>
              </w:r>
            </w:hyperlink>
          </w:p>
          <w:p>
            <w:pPr>
              <w:spacing w:before="0" w:after="20" w:line="240" w:lineRule="auto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4A5568"/>
                <w:sz w:val="14"/>
              </w:rPr>
              <w:t xml:space="preserve">作品集: </w:t>
            </w:r>
            <w:hyperlink r:id="rId12">
              <w:r>
                <w:rPr>
                  <w:rFonts w:ascii="Arial" w:hAnsi="Arial" w:eastAsia="Microsoft YaHei"/>
                  <w:sz w:val="14"/>
                </w:rPr>
                <w:t>theraihanrakibb.github.io/Online-Portfolio</w:t>
              </w:r>
            </w:hyperlink>
          </w:p>
        </w:tc>
        <w:tc>
          <w:tcPr>
            <w:tcW w:type="dxa" w:w="816"/>
          </w:tcPr>
          <w:p>
            <w:pPr>
              <w:spacing w:before="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851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ih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1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1F3864"/>
        </w:pBdr>
      </w:pP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个人简介</w:t>
      </w:r>
    </w:p>
    <w:p>
      <w:pPr>
        <w:spacing w:before="0" w:after="60" w:line="240" w:lineRule="auto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2027 届应届 AI 工程师，专注大模型推理系统与多模态研究。在 </w:t>
      </w:r>
      <w:r>
        <w:rPr>
          <w:rFonts w:ascii="Arial" w:hAnsi="Arial" w:eastAsia="Microsoft YaHei"/>
          <w:b/>
          <w:i w:val="0"/>
          <w:color w:val="111827"/>
          <w:sz w:val="15"/>
        </w:rPr>
        <w:t>InfiX.ai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的 </w:t>
      </w:r>
      <w:r>
        <w:rPr>
          <w:rFonts w:ascii="Arial" w:hAnsi="Arial" w:eastAsia="Microsoft YaHei"/>
          <w:b/>
          <w:i w:val="0"/>
          <w:color w:val="111827"/>
          <w:sz w:val="15"/>
        </w:rPr>
        <w:t>4x A800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集群上构建并部署大模型服务（SGLang、KV-cache 卸载、PD 分离——缓存命中率 92.27%，TTFT 降低 8.3 倍）。IEEE TNNLS（Q1）论文第一作者。求职方向：AI 工程师 / 算法研究员，地点中国、香港或全球。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工作经历</w:t>
      </w:r>
    </w:p>
    <w:p>
      <w:pPr>
        <w:spacing w:before="20" w:after="2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>无界智索（深圳）科技（</w:t>
      </w:r>
      <w:hyperlink r:id="rId14">
        <w:r>
          <w:rPr>
            <w:rFonts w:ascii="Arial" w:hAnsi="Arial" w:eastAsia="Microsoft YaHei"/>
            <w:sz w:val="16"/>
          </w:rPr>
          <w:t>InfiX.ai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>）| AI 基础设施工程师实习 | 深圳 | 2026年4月 - 2026年6月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通过 Mooncake RDMA 在 4x A800 上构建三级 KV-cache 卸载（GPU HBM -&gt; CPU DRAM -&gt; SSD），将 TTFT 降低 8.3 倍（55s -&gt; 6.7s），长上下文模型缓存命中率达 92.27%。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修改 SGLang 源码的缓存管理与内存分配模块（kvcacheio.py、hiradix_cache.py、memory_pool_host.py），修复生产缓存故障并部署混合注意力 Qwen 模型。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构建 PD 分离（prefill/decode）推理架构，基于 RDMA 共享 KV，稳定并发由 192 -&gt; 256 提升，并通过 RadixAttention 前缀缓存与连续批处理提高 GPU 利用率。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使用 Nsight Systems 分析 CUDA/Triton 推理链路，定位 GEMM 瓶颈，经算子优化与 FP8 量化提升服务吞吐。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运用 Little's Law 建模容量上限，论证 4x A800-80GB 上长上下文服务受限于约 1.5 RPS，指导扩容。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排查并解决 12+ 起生产故障（RDMA、etcd、网络、存储与分布式推理）。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在 A800 集群部署 Qwen 模型（单节点 TP2，以及 TP4 PD prefill/decode 分离），并在 H800 多节点集群（每集群 8 卡）运行 DeepSeek，调优张量并行布局以提升吞吐与稳定性。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研究经历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研究生研究员 | </w:t>
      </w:r>
      <w:hyperlink r:id="rId15">
        <w:r>
          <w:rPr>
            <w:rFonts w:ascii="Arial" w:hAnsi="Arial" w:eastAsia="Microsoft YaHei"/>
            <w:sz w:val="16"/>
          </w:rPr>
          <w:t>西北工业大学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 xml:space="preserve"> | 2024年9月 - 至今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导师：</w:t>
      </w:r>
      <w:hyperlink r:id="rId16">
        <w:r>
          <w:rPr>
            <w:rFonts w:ascii="Arial" w:hAnsi="Arial" w:eastAsia="Microsoft YaHei"/>
            <w:sz w:val="14"/>
          </w:rPr>
          <w:t>张蓬</w:t>
        </w:r>
      </w:hyperlink>
      <w:r>
        <w:rPr>
          <w:rFonts w:ascii="Arial" w:hAnsi="Arial" w:eastAsia="Microsoft YaHei"/>
          <w:b w:val="0"/>
          <w:i w:val="0"/>
          <w:color w:val="4A5568"/>
          <w:sz w:val="14"/>
        </w:rPr>
        <w:t xml:space="preserve"> 教授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开发 </w:t>
      </w:r>
      <w:r>
        <w:rPr>
          <w:rFonts w:ascii="Arial" w:hAnsi="Arial" w:eastAsia="Microsoft YaHei"/>
          <w:b/>
          <w:i w:val="0"/>
          <w:color w:val="111827"/>
          <w:sz w:val="15"/>
        </w:rPr>
        <w:t>NVFP4-DiT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：</w:t>
      </w:r>
      <w:r>
        <w:rPr>
          <w:rFonts w:ascii="Arial" w:hAnsi="Arial" w:eastAsia="Microsoft YaHei"/>
          <w:b/>
          <w:i w:val="0"/>
          <w:color w:val="111827"/>
          <w:sz w:val="15"/>
        </w:rPr>
        <w:t>4 比特音频引导视频扩散 Transformer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，显存</w:t>
      </w:r>
      <w:r>
        <w:rPr>
          <w:rFonts w:ascii="Arial" w:hAnsi="Arial" w:eastAsia="Microsoft YaHei"/>
          <w:b/>
          <w:i w:val="0"/>
          <w:color w:val="111827"/>
          <w:sz w:val="15"/>
        </w:rPr>
        <w:t>降低 4 倍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且保持生成质量。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实现多模态扩散 Transformer 的</w:t>
      </w:r>
      <w:r>
        <w:rPr>
          <w:rFonts w:ascii="Arial" w:hAnsi="Arial" w:eastAsia="Microsoft YaHei"/>
          <w:b/>
          <w:i w:val="0"/>
          <w:color w:val="111827"/>
          <w:sz w:val="15"/>
        </w:rPr>
        <w:t>低精度量化（FP8/FP4/NVFP4）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，评估质量-效率权衡。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•  在 </w:t>
      </w:r>
      <w:r>
        <w:rPr>
          <w:rFonts w:ascii="Arial" w:hAnsi="Arial" w:eastAsia="Microsoft YaHei"/>
          <w:b/>
          <w:i w:val="0"/>
          <w:color w:val="111827"/>
          <w:sz w:val="15"/>
        </w:rPr>
        <w:t>A800/H100</w:t>
      </w:r>
      <w:r>
        <w:rPr>
          <w:rFonts w:ascii="Arial" w:hAnsi="Arial" w:eastAsia="Microsoft YaHei"/>
          <w:b w:val="0"/>
          <w:i w:val="0"/>
          <w:color w:val="111827"/>
          <w:sz w:val="15"/>
        </w:rPr>
        <w:t xml:space="preserve"> 上对 NVFP4-DiT 进行基准测试，使用 PyTorch Profiler 与 Nsight 分析端到端延迟与显存，指导低精度算子选型。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基于视觉、音频与时序一致性的多模态深度伪造检测研究。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硕士论文：《检测深度伪造视频：基于多模态音视频框架与时序不一致性》。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本科研究员 | </w:t>
      </w:r>
      <w:hyperlink r:id="rId15">
        <w:r>
          <w:rPr>
            <w:rFonts w:ascii="Arial" w:hAnsi="Arial" w:eastAsia="Microsoft YaHei"/>
            <w:sz w:val="16"/>
          </w:rPr>
          <w:t>西北工业大学</w:t>
        </w:r>
      </w:hyperlink>
      <w:r>
        <w:rPr>
          <w:rFonts w:ascii="Arial" w:hAnsi="Arial" w:eastAsia="Microsoft YaHei"/>
          <w:b/>
          <w:i w:val="0"/>
          <w:color w:val="111827"/>
          <w:sz w:val="16"/>
        </w:rPr>
        <w:t xml:space="preserve"> | 2023年1月 - 2024年7月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导师：</w:t>
      </w:r>
      <w:hyperlink r:id="rId17">
        <w:r>
          <w:rPr>
            <w:rFonts w:ascii="Arial" w:hAnsi="Arial" w:eastAsia="Microsoft YaHei"/>
            <w:sz w:val="14"/>
          </w:rPr>
          <w:t>陈亚星</w:t>
        </w:r>
      </w:hyperlink>
      <w:r>
        <w:rPr>
          <w:rFonts w:ascii="Arial" w:hAnsi="Arial" w:eastAsia="Microsoft YaHei"/>
          <w:b w:val="0"/>
          <w:i w:val="0"/>
          <w:color w:val="4A5568"/>
          <w:sz w:val="14"/>
        </w:rPr>
        <w:t xml:space="preserve"> 博士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基于 Apache Spark 与 CKKS 同态加密设计并实现分布式机密查询框架，通过优化分析管线实现</w:t>
      </w:r>
      <w:r>
        <w:rPr>
          <w:rFonts w:ascii="Arial" w:hAnsi="Arial" w:eastAsia="Microsoft YaHei"/>
          <w:b/>
          <w:i w:val="0"/>
          <w:color w:val="111827"/>
          <w:sz w:val="15"/>
        </w:rPr>
        <w:t>95% 隐私保护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与</w:t>
      </w:r>
      <w:r>
        <w:rPr>
          <w:rFonts w:ascii="Arial" w:hAnsi="Arial" w:eastAsia="Microsoft YaHei"/>
          <w:b/>
          <w:i w:val="0"/>
          <w:color w:val="111827"/>
          <w:sz w:val="15"/>
        </w:rPr>
        <w:t>20% 性能提升</w:t>
      </w:r>
      <w:r>
        <w:rPr>
          <w:rFonts w:ascii="Arial" w:hAnsi="Arial" w:eastAsia="Microsoft YaHei"/>
          <w:b w:val="0"/>
          <w:i w:val="0"/>
          <w:color w:val="111827"/>
          <w:sz w:val="15"/>
        </w:rPr>
        <w:t>。</w:t>
      </w:r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本科论文：《面向 Apache Spark 的分布式机密查询协议设计与实现》。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项目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AI 基础设施代码集 | </w:t>
      </w:r>
      <w:hyperlink r:id="rId18">
        <w:r>
          <w:rPr>
            <w:rFonts w:ascii="Arial" w:hAnsi="Arial" w:eastAsia="Microsoft YaHei"/>
            <w:sz w:val="16"/>
          </w:rPr>
          <w:t>github.com/theraihanrakibb/ai-infra-portfolio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10 个生产级、Docker 化的 AI 基础设施项目：LLM 网关、模型服务、GPU 可观测性、训练运维、MLOps 注册表、KV-cache 模拟器、基准测试、量化、链路追踪、RAG。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分布式训练启动器 | </w:t>
      </w:r>
      <w:hyperlink r:id="rId19">
        <w:r>
          <w:rPr>
            <w:rFonts w:ascii="Arial" w:hAnsi="Arial" w:eastAsia="Microsoft YaHei"/>
            <w:sz w:val="16"/>
          </w:rPr>
          <w:t>github.com/theraihanrakibb/train-launcher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用于启动与监控多节点 PyTorch 训练任务的命令行工具，具备容错与自动重试；降低分布式训练运维成本。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C 编译器（前端） | </w:t>
      </w:r>
      <w:hyperlink r:id="rId20">
        <w:r>
          <w:rPr>
            <w:rFonts w:ascii="Arial" w:hAnsi="Arial" w:eastAsia="Microsoft YaHei"/>
            <w:sz w:val="16"/>
          </w:rPr>
          <w:t>github.com/theraihanrakibb/c-compiler-frontend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基于 Yacc/Lex 的自研 C 编译器前端（词法/语法分析/代码生成）；体现系统与算法基础。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NVFP4-DiT（多模态生成） | </w:t>
      </w:r>
      <w:hyperlink r:id="rId21">
        <w:r>
          <w:rPr>
            <w:rFonts w:ascii="Arial" w:hAnsi="Arial" w:eastAsia="Microsoft YaHei"/>
            <w:sz w:val="16"/>
          </w:rPr>
          <w:t>github.com/theraihanrakibb/NVFP4-DiT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第一作者 IEEE TNNLS（Q1，审稿中）4 比特音频引导视频扩散 Transformer；在 A800/H100 上显存降低 4 倍且保持生成质量。</w:t>
      </w:r>
    </w:p>
    <w:p>
      <w:pPr>
        <w:spacing w:before="30" w:after="10" w:line="240" w:lineRule="auto"/>
        <w:jc w:val="left"/>
      </w:pPr>
      <w:r>
        <w:rPr>
          <w:rFonts w:ascii="Arial" w:hAnsi="Arial" w:eastAsia="Microsoft YaHei"/>
          <w:b/>
          <w:i w:val="0"/>
          <w:color w:val="111827"/>
          <w:sz w:val="16"/>
        </w:rPr>
        <w:t xml:space="preserve">多模态深度伪造检测 | </w:t>
      </w:r>
      <w:hyperlink r:id="rId22">
        <w:r>
          <w:rPr>
            <w:rFonts w:ascii="Arial" w:hAnsi="Arial" w:eastAsia="Microsoft YaHei"/>
            <w:sz w:val="16"/>
          </w:rPr>
          <w:t>github.com/theraihanrakibb/M.Eng-Thesis-Multimodal-Deepfake-Audio-Visual-Temporal-Framework</w:t>
        </w:r>
      </w:hyperlink>
    </w:p>
    <w:p>
      <w:pPr>
        <w:spacing w:before="0" w:after="12" w:line="240" w:lineRule="auto"/>
        <w:ind w:left="255" w:hanging="150"/>
        <w:jc w:val="both"/>
      </w:pPr>
      <w:r>
        <w:rPr>
          <w:rFonts w:ascii="Arial" w:hAnsi="Arial" w:eastAsia="Microsoft YaHei"/>
          <w:b w:val="0"/>
          <w:i w:val="0"/>
          <w:color w:val="111827"/>
          <w:sz w:val="15"/>
        </w:rPr>
        <w:t>•  硕士论文：基于视觉、音频与时序不一致性分析的多模态深度伪造视频检测框架。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技术技能</w:t>
      </w:r>
    </w:p>
    <w:tbl>
      <w:tblPr>
        <w:tblW w:type="dxa" w:w="10658"/>
        <w:tblLayout w:type="fixed"/>
        <w:tblLook w:firstColumn="1" w:firstRow="1" w:lastColumn="0" w:lastRow="0" w:noHBand="0" w:noVBand="1" w:val="04A0"/>
      </w:tblPr>
      <w:tblGrid>
        <w:gridCol w:w="1700"/>
        <w:gridCol w:w="8957"/>
      </w:tblGrid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编程语言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Python（主语言）、C、C++、Java、SQL、Bash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AI / ML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PyTorch、TensorFlow、Transformers、scikit-learn、NumPy；深度学习、模型评估与指标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大模型与服务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大模型推理与服务（SGLang、vLLM）、RAG、智能体、微调（LoRA/QLoRA）、量化（FP8/INT4）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GPU 与系统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CUDA、Triton、FlashAttention、多卡/分布式训练（DDP、FSDP）、PyTorch Profiler、Nsight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计算机视觉与生成式 AI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CNN、Vision Transformers、扩散模型（DDPM/DiT）、视频生成、多模态学习、OpenCV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数据与 MLOps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Pandas、Docker、Kubernetes、Git、CI/CD、Slurm、AWS / GCP、Apache Spark、Weights &amp; Biases / MLflow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数学与理论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线性代数、概率与统计、优化、凸优化、信息论</w:t>
            </w:r>
          </w:p>
        </w:tc>
      </w:tr>
      <w:tr>
        <w:tc>
          <w:tcPr>
            <w:tcW w:type="dxa" w:w="1700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/>
                <w:i w:val="0"/>
                <w:color w:val="111827"/>
                <w:sz w:val="14"/>
              </w:rPr>
              <w:t>基础</w:t>
            </w:r>
          </w:p>
        </w:tc>
        <w:tc>
          <w:tcPr>
            <w:tcW w:type="dxa" w:w="8957"/>
          </w:tcPr>
          <w:p>
            <w:pPr>
              <w:spacing w:after="30" w:before="0"/>
              <w:jc w:val="both"/>
            </w:pPr>
            <w:r>
              <w:rPr>
                <w:rFonts w:ascii="Arial" w:hAnsi="Arial" w:eastAsia="Microsoft YaHei"/>
                <w:b w:val="0"/>
                <w:i w:val="0"/>
                <w:color w:val="111827"/>
                <w:sz w:val="14"/>
              </w:rPr>
              <w:t>数据结构与算法、并发、操作系统、计算机网络、分布式系统</w:t>
            </w:r>
          </w:p>
        </w:tc>
      </w:tr>
    </w:tbl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教育背景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软件工程硕士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，软件学院，西北工业大学（985/211） - 2024年9月 - 2027年7月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GPA: 88/100 | 前 1% | 中国政府奖学金 | 国际学生联合会主席 (ISU)</w:t>
      </w:r>
    </w:p>
    <w:p>
      <w:pPr>
        <w:spacing w:before="0" w:after="1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计算机科学与技术学士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，计算机学院，西北工业大学（985/211） - 2020年9月 - 2024年7月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 w:val="0"/>
          <w:i w:val="0"/>
          <w:color w:val="4A5568"/>
          <w:sz w:val="14"/>
        </w:rPr>
        <w:t>GPA: 85/100 | 前 1% | 校长奖学金 | 最佳本科毕业论文奖</w:t>
      </w:r>
    </w:p>
    <w:p>
      <w:pPr>
        <w:spacing w:before="40" w:after="20" w:line="240" w:lineRule="auto"/>
        <w:jc w:val="left"/>
        <w:pBdr>
          <w:bottom w:val="single" w:sz="6" w:space="1" w:color="1F3864"/>
        </w:pBdr>
      </w:pPr>
      <w:r>
        <w:rPr>
          <w:rFonts w:ascii="Arial" w:hAnsi="Arial" w:eastAsia="Microsoft YaHei"/>
          <w:b/>
          <w:i w:val="0"/>
          <w:color w:val="1F3864"/>
          <w:sz w:val="17"/>
        </w:rPr>
        <w:t>论文与荣誉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论文：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第一作者，《NVFP4-DiT：面向低成本视频生成的高效 4 比特音频引导视频扩散 Transformer》 - IEEE TNNLS（Q1），审稿中。</w:t>
      </w:r>
    </w:p>
    <w:p>
      <w:pPr>
        <w:spacing w:before="0" w:after="40" w:line="240" w:lineRule="auto"/>
        <w:jc w:val="both"/>
      </w:pPr>
      <w:r>
        <w:rPr>
          <w:rFonts w:ascii="Arial" w:hAnsi="Arial" w:eastAsia="Microsoft YaHei"/>
          <w:b/>
          <w:i w:val="0"/>
          <w:color w:val="111827"/>
          <w:sz w:val="14"/>
        </w:rPr>
        <w:t>荣誉：</w:t>
      </w:r>
      <w:r>
        <w:rPr>
          <w:rFonts w:ascii="Arial" w:hAnsi="Arial" w:eastAsia="Microsoft YaHei"/>
          <w:b w:val="0"/>
          <w:i w:val="0"/>
          <w:color w:val="111827"/>
          <w:sz w:val="14"/>
        </w:rPr>
        <w:t>中国政府奖学金（2024-2027）；校长奖学金（2020-2024）；最佳本科毕业论文奖（2024）；西北工业大学</w:t>
      </w:r>
      <w:hyperlink r:id="rId23">
        <w:r>
          <w:rPr>
            <w:rFonts w:ascii="Arial" w:hAnsi="Arial" w:eastAsia="Microsoft YaHei"/>
            <w:sz w:val="14"/>
          </w:rPr>
          <w:t>优秀毕业生</w:t>
        </w:r>
      </w:hyperlink>
      <w:r>
        <w:rPr>
          <w:rFonts w:ascii="Arial" w:hAnsi="Arial" w:eastAsia="Microsoft YaHei"/>
          <w:b w:val="0"/>
          <w:i w:val="0"/>
          <w:color w:val="111827"/>
          <w:sz w:val="14"/>
        </w:rPr>
        <w:t>（2024）；NWPU AI 挑战赛黑客松冠军（2023）。</w:t>
      </w:r>
    </w:p>
    <w:sectPr w:rsidR="00FC693F" w:rsidRPr="0006063C" w:rsidSect="00034616">
      <w:pgSz w:w="12240" w:h="15840"/>
      <w:pgMar w:top="397" w:right="624" w:bottom="39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8617722362949" TargetMode="External"/><Relationship Id="rId10" Type="http://schemas.openxmlformats.org/officeDocument/2006/relationships/hyperlink" Target="https://linkedin.com/in/theraihanrakib" TargetMode="External"/><Relationship Id="rId11" Type="http://schemas.openxmlformats.org/officeDocument/2006/relationships/hyperlink" Target="https://github.com/theraihanrakibb" TargetMode="External"/><Relationship Id="rId12" Type="http://schemas.openxmlformats.org/officeDocument/2006/relationships/hyperlink" Target="https://theraihanrakibb.github.io/Online-Portfolio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infix.io" TargetMode="External"/><Relationship Id="rId15" Type="http://schemas.openxmlformats.org/officeDocument/2006/relationships/hyperlink" Target="https://www.nwpu.edu.cn/" TargetMode="External"/><Relationship Id="rId16" Type="http://schemas.openxmlformats.org/officeDocument/2006/relationships/hyperlink" Target="https://teacher.nwpu.edu.cn/x8rra79302dz2rcn1ty1429868736828.html" TargetMode="External"/><Relationship Id="rId17" Type="http://schemas.openxmlformats.org/officeDocument/2006/relationships/hyperlink" Target="https://teacher.nwpu.edu.cn/yxchen" TargetMode="External"/><Relationship Id="rId18" Type="http://schemas.openxmlformats.org/officeDocument/2006/relationships/hyperlink" Target="https://github.com/theraihanrakibb/ai-infra-portfolio" TargetMode="External"/><Relationship Id="rId19" Type="http://schemas.openxmlformats.org/officeDocument/2006/relationships/hyperlink" Target="https://github.com/theraihanrakibb/train-launcher" TargetMode="External"/><Relationship Id="rId20" Type="http://schemas.openxmlformats.org/officeDocument/2006/relationships/hyperlink" Target="https://github.com/theraihanrakibb/c-compiler-frontend" TargetMode="External"/><Relationship Id="rId21" Type="http://schemas.openxmlformats.org/officeDocument/2006/relationships/hyperlink" Target="https://github.com/theraihanrakibb/NVFP4-DiT" TargetMode="External"/><Relationship Id="rId22" Type="http://schemas.openxmlformats.org/officeDocument/2006/relationships/hyperlink" Target="https://github.com/theraihanrakibb/M.Eng-Thesis-Multimodal-Deepfake-Audio-Visual-Temporal-Framework" TargetMode="External"/><Relationship Id="rId23" Type="http://schemas.openxmlformats.org/officeDocument/2006/relationships/hyperlink" Target="https://mp.weixin.qq.com/s?__biz=MzAxNTM1ODE4Nw==&amp;mid=2650099855&amp;idx=1&amp;sn=211e33edcf13d9ab14ba7a47a698aa33&amp;chksm=822424b106b4dbdb8527be03de92e2808e8c3628e6e73c318b4d25c7ec368cb30d0a26d1c6cb&amp;scene=27" TargetMode="External"/><Relationship Id="rId24" Type="http://schemas.openxmlformats.org/officeDocument/2006/relationships/hyperlink" Target="mailto:raihanrakib.14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