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RITIKA JAIN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color w:val="333333"/>
          <w:sz w:val="17"/>
          <w:szCs w:val="17"/>
        </w:rPr>
      </w:pPr>
      <w:r w:rsidDel="00000000" w:rsidR="00000000" w:rsidRPr="00000000">
        <w:rPr>
          <w:rFonts w:ascii="Calibri" w:cs="Calibri" w:eastAsia="Calibri" w:hAnsi="Calibri"/>
          <w:color w:val="333333"/>
          <w:sz w:val="17"/>
          <w:szCs w:val="17"/>
          <w:rtl w:val="0"/>
        </w:rPr>
        <w:t xml:space="preserve">Delhi NCR, India | +91-8449113322 | ritika2501ra@gmail.com | LinkedIn |Portfolio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19"/>
          <w:szCs w:val="19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30" w:lineRule="auto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Technology Consultant with 2.5+ years of experience delivering large-scale digital transformation initiatives across government and enterprise technology domains. Proven track record in business analysis, requirements engineering, stakeholder management, and Agile delivery. Adept at conducting data-driven process improvements for public sector programmes serving over 3 million beneficiaries. Skilled at translating complex business requirements into scalable technology architectures while collaborating with cross-functional engineering teams to </w:t>
      </w:r>
      <w:r w:rsidDel="00000000" w:rsidR="00000000" w:rsidRPr="00000000">
        <w:rPr>
          <w:sz w:val="18"/>
          <w:szCs w:val="18"/>
          <w:rtl w:val="0"/>
        </w:rPr>
        <w:t xml:space="preserve">optimise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bottom w:color="444444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19"/>
          <w:szCs w:val="19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System Engineer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Tata Consultancy Services, New Delhi, India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ab/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December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7"/>
          <w:szCs w:val="17"/>
          <w:rtl w:val="0"/>
        </w:rPr>
        <w:t xml:space="preserve">Government Defence Finance Digital Transformation Programme (Rs. 1,000+ Cr Programme, 3M+ Beneficiaries)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Served as the primary liaison between government stakeholders, business units, and engineering teams to spearhead end-to-end solution delivery across Agile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Mapped and </w:t>
      </w:r>
      <w:r w:rsidDel="00000000" w:rsidR="00000000" w:rsidRPr="00000000">
        <w:rPr>
          <w:sz w:val="18"/>
          <w:szCs w:val="18"/>
          <w:rtl w:val="0"/>
        </w:rPr>
        <w:t xml:space="preserve">analysed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complex payment workflows to identify operational bottlenecks, driving process redesign initiatives that accelerated payment processing turnaround time by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Executed SQL-based transaction analysis and data </w:t>
      </w:r>
      <w:r w:rsidDel="00000000" w:rsidR="00000000" w:rsidRPr="00000000">
        <w:rPr>
          <w:sz w:val="18"/>
          <w:szCs w:val="18"/>
          <w:rtl w:val="0"/>
        </w:rPr>
        <w:t xml:space="preserve">modelling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 uncover </w:t>
      </w:r>
      <w:r w:rsidDel="00000000" w:rsidR="00000000" w:rsidRPr="00000000">
        <w:rPr>
          <w:sz w:val="18"/>
          <w:szCs w:val="18"/>
          <w:rtl w:val="0"/>
        </w:rPr>
        <w:t xml:space="preserve">optimisation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opportunities, yielding an estimated annual operational impact of USD 2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Authored over 8 comprehensive Functional Requirement Documents (FRDs), detailed user stories, and technical specifications for mobile-enabled system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Partnered in the formulation of a strategic business case that secured approval for a Rs. 400+ Cr programme expansion through data-backed ROI analysis and executive presentations.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Managed sprint tracking, KPI reporting, and governance updates for executive leadership, maintaining a consistent on-time sprint delivery rate of over 98%.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Product Consultant Intern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The Stare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October 2023 - November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Authored comprehensive user stories and designed high-fidelity Figma wireframes to </w:t>
      </w:r>
      <w:r w:rsidDel="00000000" w:rsidR="00000000" w:rsidRPr="00000000">
        <w:rPr>
          <w:sz w:val="18"/>
          <w:szCs w:val="18"/>
          <w:rtl w:val="0"/>
        </w:rPr>
        <w:t xml:space="preserve">optimise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the user journey, driving a 25% increase in onboarding completion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an exhaustive Product Requirements Document (PRD) for the central search and discovery module, mitigating project scope creep and saving over 200 hours of engineering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Conducted over 10 user interviews and usability testing sessions to validate core product assumptions and eliminate friction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Technology Scholar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PhonePe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November 2022 - December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scalable backend components using Node.js and MongoDB to streamline payment data management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Analysed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core payment transaction architecture and ledger reconciliation data flows to support engineering discussions around transaction reliability and automated fraud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Summer Analyst Intern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Banaras Locomotive Works, Indian Railways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 July 2022 - August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Evaluated more than 500 operational and logistics records to engineer workflow improvements, successfully automating manual data entry pipelines by approximately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Collaborated directly with senior officers to test and validate redesigned operating procedures prior to regional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444444" w:space="2" w:sz="6" w:val="single"/>
        </w:pBdr>
        <w:spacing w:after="40" w:before="100" w:lineRule="auto"/>
        <w:rPr/>
      </w:pPr>
      <w:bookmarkStart w:colFirst="0" w:colLast="0" w:name="_66udsrqq4clu" w:id="0"/>
      <w:bookmarkEnd w:id="0"/>
      <w:r w:rsidDel="00000000" w:rsidR="00000000" w:rsidRPr="00000000">
        <w:rPr>
          <w:sz w:val="19"/>
          <w:szCs w:val="19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line="23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Consulting &amp; Business Analysis: Digital Transformation, Business Analysis, Requirements Gathering, Stakeholder Management, Process Improvement, Business Process Mapping, Gap Analysis, Root Cause Analysis, ROI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" w:line="23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Product &amp; Agile Delivery: Scrum Framework, SDLC Management, Functional Requirement Documents (FRDs), Product Requirements Documents (PRDs), User Stories, UAT Coordination, Roadmap Prioritization, Wireframing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" w:line="23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Data &amp; Technology: SQL, Advanced Data Analysis, KPI Reporting, Node.js, MongoDB, Python,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" w:line="23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Tools &amp; Platforms: Jira, Figma, Notion, Microsoft Office, Canva,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bottom w:color="444444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B.Tech in Electronics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Kamla Nehru Institute of Technology, Sultanpur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CGPA: 9.2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/10   |   Graduation: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444444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19"/>
          <w:szCs w:val="19"/>
          <w:rtl w:val="0"/>
        </w:rPr>
        <w:t xml:space="preserve">LEADERSHIP PROGRAMS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Harvard Aspire Leaders Program, Aspire Institute (April 2026); McKinsey Forward Program, McKinsey &amp;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Leadership &amp; Emotional Intelligence, Indian School of Business (ISB)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Product Management &amp; Product Management First Steps, LinkedIn Learning; Aha! Product Management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Development Life Cycle (SDLC): Management &amp;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3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NPTEL Certifications: Communication Networks (Silver), Digital Circuits (Silver)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1f1f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