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new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real hasan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012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dhk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000016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2025-11-02T13:28:44.0904+00:00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cantt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1.666666666668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5610"/>
        <w:gridCol w:w="1095"/>
        <w:gridCol w:w="750"/>
        <w:gridCol w:w="1110"/>
        <w:gridCol w:w="1406.6666666666674"/>
        <w:tblGridChange w:id="0">
          <w:tblGrid>
            <w:gridCol w:w="570"/>
            <w:gridCol w:w="5610"/>
            <w:gridCol w:w="1095"/>
            <w:gridCol w:w="750"/>
            <w:gridCol w:w="1110"/>
            <w:gridCol w:w="1406.6666666666674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17,000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 GEL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2,600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260,000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277,000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41,550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235,450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235,450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Two Lakh Thirty Five Thousand Four Hundred Fifty Taka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1 of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-20473</wp:posOffset>
          </wp:positionH>
          <wp:positionV relativeFrom="page">
            <wp:posOffset>0</wp:posOffset>
          </wp:positionV>
          <wp:extent cx="7600950" cy="112324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2025-11-02T18:52:13Z</dcterms:modified>
  <dc:creator/>
  <dc:description/>
  <dc:identifier/>
  <dc:language/>
  <dc:subject/>
</cp:coreProperties>
</file>