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6432" w14:textId="085B3143" w:rsidR="00082AFF" w:rsidRPr="00E000C6" w:rsidRDefault="00082AFF" w:rsidP="00082AFF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000C6">
        <w:rPr>
          <w:rFonts w:asciiTheme="minorHAnsi" w:hAnsiTheme="minorHAnsi" w:cstheme="minorHAnsi"/>
          <w:sz w:val="22"/>
          <w:szCs w:val="22"/>
        </w:rPr>
        <w:t xml:space="preserve">Week </w:t>
      </w:r>
      <w:r w:rsidR="001A65F1" w:rsidRPr="00E000C6">
        <w:rPr>
          <w:rFonts w:asciiTheme="minorHAnsi" w:hAnsiTheme="minorHAnsi" w:cstheme="minorHAnsi"/>
          <w:sz w:val="22"/>
          <w:szCs w:val="22"/>
        </w:rPr>
        <w:t>8</w:t>
      </w:r>
      <w:r w:rsidRPr="00E000C6">
        <w:rPr>
          <w:rFonts w:asciiTheme="minorHAnsi" w:hAnsiTheme="minorHAnsi" w:cstheme="minorHAnsi"/>
          <w:sz w:val="22"/>
          <w:szCs w:val="22"/>
        </w:rPr>
        <w:t xml:space="preserve"> (</w:t>
      </w:r>
      <w:r w:rsidR="001A65F1" w:rsidRPr="00E000C6">
        <w:rPr>
          <w:rFonts w:asciiTheme="minorHAnsi" w:hAnsiTheme="minorHAnsi" w:cstheme="minorHAnsi"/>
          <w:sz w:val="22"/>
          <w:szCs w:val="22"/>
        </w:rPr>
        <w:t>Thursday</w:t>
      </w:r>
      <w:r w:rsidRPr="00E000C6">
        <w:rPr>
          <w:rFonts w:asciiTheme="minorHAnsi" w:hAnsiTheme="minorHAnsi" w:cstheme="minorHAnsi"/>
          <w:sz w:val="22"/>
          <w:szCs w:val="22"/>
        </w:rPr>
        <w:t xml:space="preserve">) </w:t>
      </w:r>
      <w:r w:rsidR="00876BC5">
        <w:rPr>
          <w:rFonts w:asciiTheme="minorHAnsi" w:hAnsiTheme="minorHAnsi" w:cstheme="minorHAnsi"/>
          <w:sz w:val="22"/>
          <w:szCs w:val="22"/>
        </w:rPr>
        <w:t xml:space="preserve">Practice </w:t>
      </w:r>
      <w:r w:rsidRPr="00E000C6">
        <w:rPr>
          <w:rFonts w:asciiTheme="minorHAnsi" w:hAnsiTheme="minorHAnsi" w:cstheme="minorHAnsi"/>
          <w:sz w:val="22"/>
          <w:szCs w:val="22"/>
        </w:rPr>
        <w:t>RAT</w:t>
      </w:r>
    </w:p>
    <w:p w14:paraId="018E8678" w14:textId="4D0CF463" w:rsidR="00CB500F" w:rsidRPr="00E000C6" w:rsidRDefault="00082AFF" w:rsidP="00065AD1">
      <w:pPr>
        <w:rPr>
          <w:rFonts w:asciiTheme="minorHAnsi" w:hAnsiTheme="minorHAnsi" w:cstheme="minorHAnsi"/>
          <w:sz w:val="22"/>
          <w:szCs w:val="22"/>
        </w:rPr>
      </w:pPr>
      <w:r w:rsidRPr="00E000C6">
        <w:rPr>
          <w:rFonts w:asciiTheme="minorHAnsi" w:hAnsiTheme="minorHAnsi" w:cstheme="minorHAnsi"/>
          <w:sz w:val="22"/>
          <w:szCs w:val="22"/>
        </w:rPr>
        <w:t>8 mins (IRAT)</w:t>
      </w:r>
    </w:p>
    <w:p w14:paraId="7AB69386" w14:textId="33B65447" w:rsidR="00D15D96" w:rsidRPr="00E000C6" w:rsidRDefault="00D15D96" w:rsidP="0068579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A33837" w:rsidRPr="00E000C6" w14:paraId="3EFC7FE9" w14:textId="77777777" w:rsidTr="004823AC">
        <w:trPr>
          <w:trHeight w:val="69"/>
        </w:trPr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2B0E2CC6" w14:textId="77B8BDD3" w:rsidR="00A33837" w:rsidRPr="00E000C6" w:rsidRDefault="00A33837" w:rsidP="004823AC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0198C9" w14:textId="596614A6" w:rsidR="001A65F1" w:rsidRPr="00E000C6" w:rsidRDefault="00592A8E" w:rsidP="001A65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Thor Heyerdahl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 xml:space="preserve"> wants to know about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how the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 xml:space="preserve">height of </w:t>
            </w:r>
            <w:proofErr w:type="spellStart"/>
            <w:r w:rsidR="00876BC5">
              <w:rPr>
                <w:rFonts w:asciiTheme="minorHAnsi" w:hAnsiTheme="minorHAnsi" w:cstheme="minorHAnsi"/>
                <w:sz w:val="22"/>
                <w:szCs w:val="22"/>
              </w:rPr>
              <w:t>Mo’ai</w:t>
            </w:r>
            <w:proofErr w:type="spellEnd"/>
            <w:r w:rsidR="00876BC5">
              <w:rPr>
                <w:rFonts w:asciiTheme="minorHAnsi" w:hAnsiTheme="minorHAnsi" w:cstheme="minorHAnsi"/>
                <w:sz w:val="22"/>
                <w:szCs w:val="22"/>
              </w:rPr>
              <w:t>—the large stone carvings of human heads found on Easter Island—relates to the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ir base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 xml:space="preserve"> width 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 xml:space="preserve">both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>measured in meters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>He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samples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00 </w:t>
            </w:r>
            <w:proofErr w:type="spellStart"/>
            <w:r w:rsidR="00876BC5">
              <w:rPr>
                <w:rFonts w:asciiTheme="minorHAnsi" w:hAnsiTheme="minorHAnsi" w:cstheme="minorHAnsi"/>
                <w:sz w:val="22"/>
                <w:szCs w:val="22"/>
              </w:rPr>
              <w:t>Mo’ai</w:t>
            </w:r>
            <w:proofErr w:type="spellEnd"/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and finds that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>height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>has a correlation of 0.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with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base width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>He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fits a line of best fit of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>height</w:t>
            </w:r>
            <w:r w:rsidR="00876BC5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as a function of 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  <w:bookmarkStart w:id="0" w:name="_GoBack"/>
            <w:bookmarkEnd w:id="0"/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, and finds that the intercept = 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and the slope = 2.5. </w:t>
            </w:r>
          </w:p>
          <w:p w14:paraId="753797E9" w14:textId="77777777" w:rsidR="001A65F1" w:rsidRPr="00E000C6" w:rsidRDefault="001A65F1" w:rsidP="001A65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346B12" w14:textId="0A63CD98" w:rsidR="00E53CA0" w:rsidRPr="00E000C6" w:rsidRDefault="001A65F1" w:rsidP="001A65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How much of the variation in 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the height</w:t>
            </w: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 xml:space="preserve">of </w:t>
            </w:r>
            <w:proofErr w:type="spellStart"/>
            <w:r w:rsidR="00C551B1">
              <w:rPr>
                <w:rFonts w:asciiTheme="minorHAnsi" w:hAnsiTheme="minorHAnsi" w:cstheme="minorHAnsi"/>
                <w:sz w:val="22"/>
                <w:szCs w:val="22"/>
              </w:rPr>
              <w:t>Mo’ai</w:t>
            </w:r>
            <w:proofErr w:type="spellEnd"/>
            <w:r w:rsidR="00C551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is </w:t>
            </w:r>
            <w:r w:rsidR="00876BC5">
              <w:rPr>
                <w:rFonts w:asciiTheme="minorHAnsi" w:hAnsiTheme="minorHAnsi" w:cstheme="minorHAnsi"/>
                <w:sz w:val="22"/>
                <w:szCs w:val="22"/>
              </w:rPr>
              <w:t xml:space="preserve">NOT </w:t>
            </w: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accounted for by </w:t>
            </w:r>
            <w:r w:rsidR="00C551B1">
              <w:rPr>
                <w:rFonts w:asciiTheme="minorHAnsi" w:hAnsiTheme="minorHAnsi" w:cstheme="minorHAnsi"/>
                <w:sz w:val="22"/>
                <w:szCs w:val="22"/>
              </w:rPr>
              <w:t>base width</w:t>
            </w: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</w:tr>
      <w:tr w:rsidR="00A33837" w:rsidRPr="00E000C6" w14:paraId="599FF420" w14:textId="77777777" w:rsidTr="00065AD1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000000"/>
            <w:vAlign w:val="center"/>
          </w:tcPr>
          <w:p w14:paraId="77C3D679" w14:textId="77777777" w:rsidR="00A33837" w:rsidRPr="00E000C6" w:rsidRDefault="00A33837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2F07CF14" w14:textId="3EE88A43" w:rsidR="00A33837" w:rsidRPr="00E000C6" w:rsidRDefault="008E381D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E381D" w:rsidRPr="00E000C6" w14:paraId="6480F253" w14:textId="77777777" w:rsidTr="00065AD1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01939" w14:textId="7C25EFAD" w:rsidR="008E381D" w:rsidRPr="00E000C6" w:rsidRDefault="008E381D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494E6" w14:textId="31D2E7C8" w:rsidR="008E381D" w:rsidRPr="00E000C6" w:rsidRDefault="00C551B1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8E381D" w:rsidRPr="00E000C6" w14:paraId="0A65B87B" w14:textId="77777777" w:rsidTr="00065AD1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2D24" w14:textId="03B4CB87" w:rsidR="008E381D" w:rsidRPr="00E000C6" w:rsidRDefault="008E381D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8C15" w14:textId="0312B9E7" w:rsidR="008E381D" w:rsidRPr="00E000C6" w:rsidRDefault="00C551B1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8E381D" w:rsidRPr="00E000C6" w14:paraId="38650993" w14:textId="77777777" w:rsidTr="00065AD1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F667" w14:textId="68035290" w:rsidR="008E381D" w:rsidRPr="00E000C6" w:rsidRDefault="008E381D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A216" w14:textId="00728905" w:rsidR="008E381D" w:rsidRPr="00E000C6" w:rsidRDefault="00C551B1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8E381D" w:rsidRPr="00E000C6" w14:paraId="01120A68" w14:textId="77777777" w:rsidTr="00065AD1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AC703" w14:textId="346400FD" w:rsidR="008E381D" w:rsidRPr="00E000C6" w:rsidRDefault="008E381D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18CC5" w14:textId="44FF3DD7" w:rsidR="008E381D" w:rsidRPr="00E000C6" w:rsidRDefault="00C551B1" w:rsidP="004823A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80</w:t>
            </w:r>
            <w:r w:rsidR="001A65F1" w:rsidRPr="00E000C6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</w:tbl>
    <w:p w14:paraId="5972F73B" w14:textId="40634372" w:rsidR="006E64BC" w:rsidRDefault="006E64BC" w:rsidP="00685799">
      <w:pPr>
        <w:rPr>
          <w:rFonts w:asciiTheme="minorHAnsi" w:hAnsiTheme="minorHAnsi" w:cstheme="minorHAnsi"/>
          <w:sz w:val="22"/>
          <w:szCs w:val="22"/>
        </w:rPr>
      </w:pPr>
    </w:p>
    <w:p w14:paraId="3B1F51DE" w14:textId="3B94893D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4C61CFF6" w14:textId="5F73F24C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7E2336F5" w14:textId="77777777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220" w:firstRow="1" w:lastRow="0" w:firstColumn="0" w:lastColumn="0" w:noHBand="1" w:noVBand="0"/>
      </w:tblPr>
      <w:tblGrid>
        <w:gridCol w:w="637"/>
        <w:gridCol w:w="9017"/>
      </w:tblGrid>
      <w:tr w:rsidR="006E64BC" w:rsidRPr="00E000C6" w14:paraId="41989846" w14:textId="77777777" w:rsidTr="0066583F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36DD0BF3" w14:textId="00456DD4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202A64" w14:textId="42343C31" w:rsidR="006E64BC" w:rsidRPr="00E000C6" w:rsidRDefault="006E64BC" w:rsidP="0066583F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Consider one of the 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100 </w:t>
            </w:r>
            <w:proofErr w:type="spellStart"/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Mo’ai</w:t>
            </w:r>
            <w:proofErr w:type="spellEnd"/>
            <w:r w:rsidR="00C551B1"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with a 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base width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of 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1.5 meters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. </w:t>
            </w:r>
            <w:r w:rsidR="00592A8E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Thor’s</w:t>
            </w:r>
            <w:r w:rsidR="00C551B1"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regression equation predicts that 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Mo’ai</w:t>
            </w:r>
            <w:proofErr w:type="spellEnd"/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should be 3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+ 2.5 * 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1.5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=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</w:t>
            </w:r>
            <w:r w:rsidR="00592A8E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6.75 </w:t>
            </w:r>
            <w:r w:rsidR="00C551B1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meters in height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. The residual of this prediction is </w:t>
            </w:r>
            <w:r w:rsidR="00592A8E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-1.25 meter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.</w:t>
            </w:r>
          </w:p>
          <w:p w14:paraId="4207123F" w14:textId="77777777" w:rsidR="006E64BC" w:rsidRPr="00E000C6" w:rsidRDefault="006E64BC" w:rsidP="0066583F">
            <w:pPr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</w:p>
          <w:p w14:paraId="2453E583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Is this prediction an overestimation or an underestimation?</w:t>
            </w:r>
          </w:p>
        </w:tc>
      </w:tr>
      <w:tr w:rsidR="006E64BC" w:rsidRPr="00E000C6" w14:paraId="34584335" w14:textId="77777777" w:rsidTr="0066583F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6168C6D" w14:textId="77777777" w:rsidR="006E64BC" w:rsidRPr="00E000C6" w:rsidRDefault="006E64BC" w:rsidP="0066583F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15E0A6" w14:textId="77777777" w:rsidR="006E64BC" w:rsidRPr="00E000C6" w:rsidRDefault="006E64BC" w:rsidP="0066583F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4BC" w:rsidRPr="00E000C6" w14:paraId="7673BF54" w14:textId="77777777" w:rsidTr="0066583F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170851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A6F0E1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It is an overestimation.</w:t>
            </w:r>
          </w:p>
        </w:tc>
      </w:tr>
      <w:tr w:rsidR="006E64BC" w:rsidRPr="00E000C6" w14:paraId="2FB63D69" w14:textId="77777777" w:rsidTr="0066583F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7FE051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CD655C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It is an underestimation.</w:t>
            </w:r>
          </w:p>
        </w:tc>
      </w:tr>
      <w:tr w:rsidR="006E64BC" w:rsidRPr="00E000C6" w14:paraId="5FDEAB10" w14:textId="77777777" w:rsidTr="0066583F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5EA774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4B03D4" w14:textId="77777777" w:rsidR="006E64BC" w:rsidRPr="00E000C6" w:rsidRDefault="006E64BC" w:rsidP="006658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It is neither an overestimation nor an underestimation. </w:t>
            </w:r>
          </w:p>
        </w:tc>
      </w:tr>
      <w:tr w:rsidR="006E64BC" w:rsidRPr="00E000C6" w14:paraId="002DC3C2" w14:textId="77777777" w:rsidTr="0066583F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576DA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BD7491" w14:textId="77777777" w:rsidR="006E64BC" w:rsidRPr="00E000C6" w:rsidRDefault="006E64BC" w:rsidP="006658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We do not have enough information to answer this question.</w:t>
            </w:r>
          </w:p>
        </w:tc>
      </w:tr>
    </w:tbl>
    <w:p w14:paraId="77DF2360" w14:textId="43719263" w:rsidR="001A65F1" w:rsidRDefault="001A65F1" w:rsidP="00685799">
      <w:pPr>
        <w:rPr>
          <w:rFonts w:asciiTheme="minorHAnsi" w:hAnsiTheme="minorHAnsi" w:cstheme="minorHAnsi"/>
          <w:sz w:val="22"/>
          <w:szCs w:val="22"/>
        </w:rPr>
      </w:pPr>
    </w:p>
    <w:p w14:paraId="2AD53238" w14:textId="4FF4480A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697C7C3A" w14:textId="67B699AE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63329588" w14:textId="269F5CC6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4AB6CDA7" w14:textId="61FC6292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2A5E7240" w14:textId="0451DAB8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534073AC" w14:textId="6AA27B7A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7667EA08" w14:textId="0B8A38A2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50AB5EEA" w14:textId="59651C76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1701B276" w14:textId="3728194E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185FA745" w14:textId="28A0C50E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3AB46C66" w14:textId="36AF5561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7F6B3949" w14:textId="4F81978F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39A03479" w14:textId="5209D288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5DDE9DAC" w14:textId="4053A966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649686B1" w14:textId="7DBA2FEE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6ACDB26C" w14:textId="7042C7E7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4CFBCDB2" w14:textId="730F0B57" w:rsidR="00AC5EEE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p w14:paraId="79818127" w14:textId="77777777" w:rsidR="00AC5EEE" w:rsidRPr="00E000C6" w:rsidRDefault="00AC5EEE" w:rsidP="00685799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E75C05" w:rsidRPr="00E000C6" w14:paraId="28D9A2FD" w14:textId="77777777" w:rsidTr="0031633F">
        <w:trPr>
          <w:trHeight w:val="69"/>
        </w:trPr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1FD87258" w14:textId="02930A74" w:rsidR="00E75C05" w:rsidRPr="00E000C6" w:rsidRDefault="006E64BC" w:rsidP="001A6065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4DE97C" w14:textId="77777777" w:rsidR="001A65F1" w:rsidRPr="00E000C6" w:rsidRDefault="001A65F1" w:rsidP="006845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 xml:space="preserve">Consider the plot below with residuals against predicted values from a linear regression. </w:t>
            </w:r>
          </w:p>
          <w:p w14:paraId="4043C470" w14:textId="5C1B6180" w:rsidR="001A65F1" w:rsidRPr="00E000C6" w:rsidRDefault="00AC5EEE" w:rsidP="006845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4808C67" wp14:editId="6120D3FE">
                  <wp:extent cx="3919928" cy="3919928"/>
                  <wp:effectExtent l="0" t="0" r="0" b="0"/>
                  <wp:docPr id="7" name="Picture 7" descr="/Users/stevenoliver/Dropbox/ync/teaching/modules/YCC 1122 - QR/2020/Lesson Preps/Week 8 Thursday/Original Material/Week 9 Lesson 1/RATS/heteroscedasticity2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stevenoliver/Dropbox/ync/teaching/modules/YCC 1122 - QR/2020/Lesson Preps/Week 8 Thursday/Original Material/Week 9 Lesson 1/RATS/heteroscedasticity2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994" cy="392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A75E4E" w14:textId="789D899C" w:rsidR="002C274C" w:rsidRPr="00E000C6" w:rsidRDefault="001A65F1" w:rsidP="006845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Which condition of linear regression seems violated?</w:t>
            </w:r>
          </w:p>
        </w:tc>
      </w:tr>
      <w:tr w:rsidR="00E75C05" w:rsidRPr="00E000C6" w14:paraId="40B0B0CB" w14:textId="77777777" w:rsidTr="00014669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404E96C8" w14:textId="77777777" w:rsidR="00E75C05" w:rsidRPr="00E000C6" w:rsidRDefault="00E75C05" w:rsidP="00014669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FB4C74" w14:textId="77777777" w:rsidR="00E75C05" w:rsidRPr="00E000C6" w:rsidRDefault="00E75C05" w:rsidP="00014669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5C05" w:rsidRPr="00E000C6" w14:paraId="15DE636B" w14:textId="77777777" w:rsidTr="0031633F">
        <w:trPr>
          <w:trHeight w:val="226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B2D7E" w14:textId="77777777" w:rsidR="00E75C05" w:rsidRPr="00E000C6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DCE8DD" w14:textId="4EB52B0B" w:rsidR="00E75C05" w:rsidRPr="00E000C6" w:rsidRDefault="001A65F1" w:rsidP="00094E1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Straight Enough Condition</w:t>
            </w:r>
            <w:r w:rsidR="0032616B" w:rsidRPr="00E000C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75C05" w:rsidRPr="00E000C6" w14:paraId="0818C705" w14:textId="77777777" w:rsidTr="0031633F">
        <w:trPr>
          <w:trHeight w:val="244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98C063" w14:textId="77777777" w:rsidR="00E75C05" w:rsidRPr="00E000C6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B53E03" w14:textId="17412B20" w:rsidR="00E75C05" w:rsidRPr="00E000C6" w:rsidRDefault="001A65F1" w:rsidP="003163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Outlier Condition</w:t>
            </w:r>
            <w:r w:rsidR="0032616B" w:rsidRPr="00E000C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75C05" w:rsidRPr="00E000C6" w14:paraId="2354864F" w14:textId="77777777" w:rsidTr="0031633F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97BAB2" w14:textId="77777777" w:rsidR="00E75C05" w:rsidRPr="00E000C6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63A8ED" w14:textId="007F96F8" w:rsidR="00E75C05" w:rsidRPr="00E000C6" w:rsidRDefault="001A65F1" w:rsidP="0031633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Does the Plot Thicken? Condition</w:t>
            </w:r>
            <w:r w:rsidR="0032616B" w:rsidRPr="00E000C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E75C05" w:rsidRPr="00E000C6" w14:paraId="661BD7C4" w14:textId="77777777" w:rsidTr="0031633F">
        <w:trPr>
          <w:trHeight w:val="69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14210" w14:textId="77777777" w:rsidR="00E75C05" w:rsidRPr="00E000C6" w:rsidRDefault="00E75C05" w:rsidP="0001466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99722B8" w14:textId="39CF6709" w:rsidR="00E75C05" w:rsidRPr="00E000C6" w:rsidRDefault="001A65F1" w:rsidP="000C193B">
            <w:pPr>
              <w:tabs>
                <w:tab w:val="left" w:pos="385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All of the options</w:t>
            </w:r>
            <w:r w:rsidR="0032616B" w:rsidRPr="00E000C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14:paraId="33D97A19" w14:textId="7844BA76" w:rsidR="003363BD" w:rsidRDefault="003363BD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7FB24676" w14:textId="754617F9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1D129615" w14:textId="6D146962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431BD8ED" w14:textId="1E5DCD8C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0FA33859" w14:textId="03B56290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6092D293" w14:textId="7BA54E4E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0FB9FEAD" w14:textId="6D6BDB88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5DD1E272" w14:textId="57E91AEF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24BB35C4" w14:textId="3D0A6C1B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53E221B9" w14:textId="25348ED9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6C58F019" w14:textId="2AFFE40C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35DC68AB" w14:textId="63A82676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44D85B80" w14:textId="3B3B2726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6759BAFD" w14:textId="0D1D2613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324A52E3" w14:textId="77777777" w:rsidR="00CD6402" w:rsidRDefault="00CD6402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312BC316" w14:textId="76E7E0A8" w:rsidR="00AC5EEE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p w14:paraId="38A279AE" w14:textId="77777777" w:rsidR="00AC5EEE" w:rsidRPr="00E000C6" w:rsidRDefault="00AC5EEE" w:rsidP="00BD6789">
      <w:pPr>
        <w:rPr>
          <w:rFonts w:asciiTheme="minorHAnsi" w:hAnsiTheme="minorHAnsi" w:cstheme="minorHAnsi"/>
          <w:color w:val="FFFFFF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46325C" w:rsidRPr="00E000C6" w14:paraId="24F858CF" w14:textId="77777777" w:rsidTr="006C0446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E433D93" w14:textId="6428953D" w:rsidR="0046325C" w:rsidRPr="00E000C6" w:rsidRDefault="00AD4DA0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90D542" w14:textId="77777777" w:rsidR="0051476A" w:rsidRPr="00E000C6" w:rsidRDefault="0051476A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Consider the scatter plots A, B, C, and D below which each plot y versus x for a different dataset. Consider linear regressions with y as outcome and x as predictor. </w:t>
            </w:r>
          </w:p>
          <w:p w14:paraId="3590EEE8" w14:textId="73F8FE89" w:rsidR="0051476A" w:rsidRPr="00E000C6" w:rsidRDefault="00CD6402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noProof/>
                <w:color w:val="080808"/>
                <w:sz w:val="22"/>
                <w:szCs w:val="22"/>
                <w:shd w:val="clear" w:color="auto" w:fill="FFFFFF"/>
              </w:rPr>
              <w:drawing>
                <wp:inline distT="0" distB="0" distL="0" distR="0" wp14:anchorId="6F5E9942" wp14:editId="1B2A707D">
                  <wp:extent cx="4317167" cy="4684232"/>
                  <wp:effectExtent l="0" t="0" r="0" b="0"/>
                  <wp:docPr id="10" name="Picture 4" descr="/Users/stevenoliver/Dropbox/ync/teaching/modules/YCC 1122 - QR/2020/Lesson Preps/Week 8 Thursday/Original Material/Week 9 Lesson 1/RATS/correlation2.pd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stevenoliver/Dropbox/ync/teaching/modules/YCC 1122 - QR/2020/Lesson Preps/Week 8 Thursday/Original Material/Week 9 Lesson 1/RATS/correlation2.pdf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79" cy="469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05D98" w14:textId="77777777" w:rsidR="0051476A" w:rsidRPr="00E000C6" w:rsidRDefault="0051476A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</w:p>
          <w:p w14:paraId="3EE3A20E" w14:textId="503C43E8" w:rsidR="0051476A" w:rsidRPr="00E000C6" w:rsidRDefault="0051476A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Which dataset would yield the </w:t>
            </w:r>
            <w:r w:rsidR="00815DA1">
              <w:rPr>
                <w:rFonts w:asciiTheme="minorHAnsi" w:eastAsia="Times New Roman" w:hAnsiTheme="minorHAnsi" w:cstheme="minorHAnsi"/>
                <w:b/>
                <w:bCs/>
                <w:color w:val="080808"/>
                <w:sz w:val="22"/>
                <w:szCs w:val="22"/>
                <w:u w:val="single"/>
                <w:shd w:val="clear" w:color="auto" w:fill="FFFFFF"/>
              </w:rPr>
              <w:t>lowest</w:t>
            </w:r>
            <w:r w:rsidR="00815DA1"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</w:t>
            </w:r>
            <w:r w:rsidRPr="00E000C6">
              <w:rPr>
                <w:rFonts w:asciiTheme="minorHAnsi" w:eastAsia="Times New Roman" w:hAnsiTheme="minorHAnsi" w:cstheme="minorHAnsi"/>
                <w:i/>
                <w:iCs/>
                <w:color w:val="080808"/>
                <w:sz w:val="22"/>
                <w:szCs w:val="22"/>
                <w:shd w:val="clear" w:color="auto" w:fill="FFFFFF"/>
              </w:rPr>
              <w:t>R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?</w:t>
            </w:r>
          </w:p>
          <w:p w14:paraId="38B22313" w14:textId="61FF849A" w:rsidR="00965204" w:rsidRPr="00E000C6" w:rsidRDefault="00965204" w:rsidP="00D62AAE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46325C" w:rsidRPr="00E000C6" w14:paraId="47DEEE7C" w14:textId="77777777" w:rsidTr="006C0446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673CCEC" w14:textId="77777777" w:rsidR="0046325C" w:rsidRPr="00E000C6" w:rsidRDefault="0046325C" w:rsidP="00D62AA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95DC5" w14:textId="77777777" w:rsidR="0046325C" w:rsidRPr="00E000C6" w:rsidRDefault="0046325C" w:rsidP="00D62AA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325C" w:rsidRPr="00E000C6" w14:paraId="4D6418E4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6FF36C" w14:textId="77777777" w:rsidR="0046325C" w:rsidRPr="00E000C6" w:rsidRDefault="0046325C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DA510C" w14:textId="3C1BDD24" w:rsidR="0046325C" w:rsidRPr="00E000C6" w:rsidRDefault="0051476A" w:rsidP="00D62AAE">
            <w:pPr>
              <w:tabs>
                <w:tab w:val="left" w:pos="94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SG"/>
              </w:rPr>
              <w:t>Dataset A</w:t>
            </w:r>
          </w:p>
        </w:tc>
      </w:tr>
      <w:tr w:rsidR="0046325C" w:rsidRPr="00E000C6" w14:paraId="39D24302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BD360" w14:textId="77777777" w:rsidR="0046325C" w:rsidRPr="00E000C6" w:rsidRDefault="0046325C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88B69C" w14:textId="4E7843BF" w:rsidR="0046325C" w:rsidRPr="00E000C6" w:rsidRDefault="0051476A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Dataset B</w:t>
            </w:r>
          </w:p>
        </w:tc>
      </w:tr>
      <w:tr w:rsidR="0046325C" w:rsidRPr="00E000C6" w14:paraId="31DA63F7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617061" w14:textId="77777777" w:rsidR="0046325C" w:rsidRPr="00E000C6" w:rsidRDefault="0046325C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210C1B" w14:textId="2F3771ED" w:rsidR="0046325C" w:rsidRPr="00E000C6" w:rsidRDefault="0051476A" w:rsidP="00872AEE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SG" w:eastAsia="zh-CN"/>
              </w:rPr>
              <w:t>Dataset C</w:t>
            </w:r>
          </w:p>
        </w:tc>
      </w:tr>
      <w:tr w:rsidR="0046325C" w:rsidRPr="00E000C6" w14:paraId="0B5A1A9B" w14:textId="77777777" w:rsidTr="006C0446"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39D3D3" w14:textId="77777777" w:rsidR="0046325C" w:rsidRPr="00E000C6" w:rsidRDefault="0046325C" w:rsidP="00D62AA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7FF802" w14:textId="76EAA878" w:rsidR="0046325C" w:rsidRPr="00E000C6" w:rsidRDefault="0051476A" w:rsidP="00872AE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Dataset D</w:t>
            </w:r>
          </w:p>
        </w:tc>
      </w:tr>
    </w:tbl>
    <w:p w14:paraId="1CE62CEE" w14:textId="35034CB9" w:rsidR="001A4B95" w:rsidRPr="00E000C6" w:rsidRDefault="001A4B95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02C799B1" w14:textId="3E5FBED1" w:rsidR="00AC5EEE" w:rsidRDefault="00AC5EEE" w:rsidP="006C0446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7A283583" w14:textId="7399CE69" w:rsidR="00AC5EEE" w:rsidRDefault="00AC5EEE" w:rsidP="006C0446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6E907AAB" w14:textId="37BEDAF2" w:rsidR="00AC5EEE" w:rsidRDefault="00AC5EEE" w:rsidP="006C0446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FE25440" w14:textId="77777777" w:rsidR="00AC5EEE" w:rsidRPr="00E000C6" w:rsidRDefault="00AC5EEE" w:rsidP="006C0446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0E4D0239" w14:textId="3B5B06F2" w:rsidR="007D3EC6" w:rsidRPr="00E000C6" w:rsidRDefault="007D3EC6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2E263B45" w14:textId="0BBC993E" w:rsidR="007D3EC6" w:rsidRPr="00E000C6" w:rsidRDefault="007D3EC6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74E2DFB1" w14:textId="2218F348" w:rsidR="0036461D" w:rsidRPr="00E000C6" w:rsidRDefault="0036461D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3239CEC0" w14:textId="6EBD5B10" w:rsidR="0051476A" w:rsidRPr="00E000C6" w:rsidRDefault="0051476A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715B614E" w14:textId="29032662" w:rsidR="0051476A" w:rsidRDefault="0051476A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78E43439" w14:textId="77777777" w:rsidR="00AC5EEE" w:rsidRPr="00E000C6" w:rsidRDefault="00AC5EEE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p w14:paraId="679AD406" w14:textId="77777777" w:rsidR="00E000C6" w:rsidRPr="00E000C6" w:rsidRDefault="00E000C6" w:rsidP="006C0446">
      <w:pPr>
        <w:rPr>
          <w:rFonts w:asciiTheme="minorHAnsi" w:hAnsiTheme="minorHAnsi" w:cstheme="minorHAnsi"/>
          <w:color w:val="5B9BD5"/>
          <w:sz w:val="22"/>
          <w:szCs w:val="22"/>
        </w:rPr>
      </w:pPr>
    </w:p>
    <w:tbl>
      <w:tblPr>
        <w:tblW w:w="9654" w:type="dxa"/>
        <w:tblInd w:w="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9017"/>
      </w:tblGrid>
      <w:tr w:rsidR="00E4122E" w:rsidRPr="00E000C6" w14:paraId="47A0E520" w14:textId="77777777" w:rsidTr="00D521F1">
        <w:tc>
          <w:tcPr>
            <w:tcW w:w="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69A8CE07" w14:textId="63A4AC5D" w:rsidR="00E4122E" w:rsidRPr="00E000C6" w:rsidRDefault="00E4122E" w:rsidP="00D521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90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E8A61F" w14:textId="77777777" w:rsidR="0051476A" w:rsidRPr="00E000C6" w:rsidRDefault="0051476A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Again, consider the scatter plots A, B, C, and D below which each plot y versus x for a different dataset. Consider linear regressions with y as outcome and x as predictor. </w:t>
            </w:r>
          </w:p>
          <w:p w14:paraId="1DD7FA27" w14:textId="29D3F808" w:rsidR="0051476A" w:rsidRPr="00E000C6" w:rsidRDefault="00CD6402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eastAsia="Times New Roman" w:hAnsiTheme="minorHAnsi" w:cstheme="minorHAnsi"/>
                <w:noProof/>
                <w:color w:val="080808"/>
                <w:sz w:val="22"/>
                <w:szCs w:val="22"/>
                <w:shd w:val="clear" w:color="auto" w:fill="FFFFFF"/>
              </w:rPr>
              <w:drawing>
                <wp:inline distT="0" distB="0" distL="0" distR="0" wp14:anchorId="192E770C" wp14:editId="1BD03F38">
                  <wp:extent cx="4317167" cy="4684232"/>
                  <wp:effectExtent l="0" t="0" r="0" b="0"/>
                  <wp:docPr id="9" name="Picture 4" descr="/Users/stevenoliver/Dropbox/ync/teaching/modules/YCC 1122 - QR/2020/Lesson Preps/Week 8 Thursday/Original Material/Week 9 Lesson 1/RATS/correlation2.pd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stevenoliver/Dropbox/ync/teaching/modules/YCC 1122 - QR/2020/Lesson Preps/Week 8 Thursday/Original Material/Week 9 Lesson 1/RATS/correlation2.pdf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8179" cy="469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6C6B7" w14:textId="77777777" w:rsidR="0051476A" w:rsidRPr="00E000C6" w:rsidRDefault="0051476A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</w:p>
          <w:p w14:paraId="70101242" w14:textId="66B24ECC" w:rsidR="0051476A" w:rsidRPr="00E000C6" w:rsidRDefault="0051476A" w:rsidP="0051476A">
            <w:pPr>
              <w:jc w:val="both"/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</w:pP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Which dataset would yield the </w:t>
            </w:r>
            <w:r w:rsidR="00815DA1">
              <w:rPr>
                <w:rFonts w:asciiTheme="minorHAnsi" w:eastAsia="Times New Roman" w:hAnsiTheme="minorHAnsi" w:cstheme="minorHAnsi"/>
                <w:b/>
                <w:bCs/>
                <w:color w:val="080808"/>
                <w:sz w:val="22"/>
                <w:szCs w:val="22"/>
                <w:u w:val="single"/>
                <w:shd w:val="clear" w:color="auto" w:fill="FFFFFF"/>
              </w:rPr>
              <w:t>highest</w:t>
            </w:r>
            <w:r w:rsidR="00815DA1"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 xml:space="preserve"> </w:t>
            </w:r>
            <w:r w:rsidRPr="00E000C6">
              <w:rPr>
                <w:rFonts w:asciiTheme="minorHAnsi" w:eastAsia="Times New Roman" w:hAnsiTheme="minorHAnsi" w:cstheme="minorHAnsi"/>
                <w:i/>
                <w:iCs/>
                <w:color w:val="080808"/>
                <w:sz w:val="22"/>
                <w:szCs w:val="22"/>
                <w:shd w:val="clear" w:color="auto" w:fill="FFFFFF"/>
              </w:rPr>
              <w:t>R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  <w:vertAlign w:val="superscript"/>
              </w:rPr>
              <w:t>2</w:t>
            </w:r>
            <w:r w:rsidRPr="00E000C6">
              <w:rPr>
                <w:rFonts w:asciiTheme="minorHAnsi" w:eastAsia="Times New Roman" w:hAnsiTheme="minorHAnsi" w:cstheme="minorHAnsi"/>
                <w:color w:val="080808"/>
                <w:sz w:val="22"/>
                <w:szCs w:val="22"/>
                <w:shd w:val="clear" w:color="auto" w:fill="FFFFFF"/>
              </w:rPr>
              <w:t>?</w:t>
            </w:r>
          </w:p>
          <w:p w14:paraId="0BF4C11B" w14:textId="75F6F702" w:rsidR="00081A6E" w:rsidRPr="00E000C6" w:rsidRDefault="00081A6E" w:rsidP="000154E9">
            <w:pPr>
              <w:pStyle w:val="Lectur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4122E" w:rsidRPr="00E000C6" w14:paraId="69C288F4" w14:textId="77777777" w:rsidTr="00D521F1">
        <w:tc>
          <w:tcPr>
            <w:tcW w:w="637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0000"/>
            <w:vAlign w:val="center"/>
          </w:tcPr>
          <w:p w14:paraId="0282DEEF" w14:textId="77777777" w:rsidR="00E4122E" w:rsidRPr="00E000C6" w:rsidRDefault="00E4122E" w:rsidP="00D521F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AF3649" w14:textId="77777777" w:rsidR="00E4122E" w:rsidRPr="00E000C6" w:rsidRDefault="00E4122E" w:rsidP="00D521F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122E" w:rsidRPr="00E000C6" w14:paraId="63B8D3EC" w14:textId="77777777" w:rsidTr="00065AD1">
        <w:trPr>
          <w:trHeight w:val="177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CE1EA" w14:textId="77777777" w:rsidR="00E4122E" w:rsidRPr="00E000C6" w:rsidRDefault="00E4122E" w:rsidP="00D521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(a)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43AFB6" w14:textId="22094462" w:rsidR="00E4122E" w:rsidRPr="00E000C6" w:rsidRDefault="0051476A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Dataset A</w:t>
            </w:r>
          </w:p>
        </w:tc>
      </w:tr>
      <w:tr w:rsidR="00E4122E" w:rsidRPr="00E000C6" w14:paraId="29F7657F" w14:textId="77777777" w:rsidTr="00065AD1">
        <w:trPr>
          <w:trHeight w:val="211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A6F9D9" w14:textId="77777777" w:rsidR="00E4122E" w:rsidRPr="00E000C6" w:rsidRDefault="00E4122E" w:rsidP="00D521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(b)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BD000" w14:textId="542EA968" w:rsidR="00E4122E" w:rsidRPr="00E000C6" w:rsidRDefault="0051476A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Dataset B</w:t>
            </w:r>
          </w:p>
        </w:tc>
      </w:tr>
      <w:tr w:rsidR="00E4122E" w:rsidRPr="00E000C6" w14:paraId="039D190B" w14:textId="77777777" w:rsidTr="00065AD1">
        <w:trPr>
          <w:trHeight w:val="323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D7648" w14:textId="77777777" w:rsidR="00E4122E" w:rsidRPr="00E000C6" w:rsidRDefault="00E4122E" w:rsidP="00D521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(c)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AF6407" w14:textId="1D25E063" w:rsidR="00EB7E92" w:rsidRPr="00E000C6" w:rsidRDefault="0051476A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Dataset C</w:t>
            </w:r>
          </w:p>
        </w:tc>
      </w:tr>
      <w:tr w:rsidR="00E4122E" w:rsidRPr="00E000C6" w14:paraId="38FA8549" w14:textId="77777777" w:rsidTr="00065AD1">
        <w:trPr>
          <w:trHeight w:val="422"/>
        </w:trPr>
        <w:tc>
          <w:tcPr>
            <w:tcW w:w="6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D66CD3" w14:textId="77777777" w:rsidR="00E4122E" w:rsidRPr="00E000C6" w:rsidRDefault="00E4122E" w:rsidP="00D521F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(d)</w:t>
            </w:r>
          </w:p>
        </w:tc>
        <w:tc>
          <w:tcPr>
            <w:tcW w:w="90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19AC7A" w14:textId="511DF521" w:rsidR="00E4122E" w:rsidRPr="00E000C6" w:rsidRDefault="0051476A" w:rsidP="0031633F">
            <w:pPr>
              <w:tabs>
                <w:tab w:val="left" w:pos="813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000C6">
              <w:rPr>
                <w:rFonts w:asciiTheme="minorHAnsi" w:hAnsiTheme="minorHAnsi" w:cstheme="minorHAnsi"/>
                <w:sz w:val="22"/>
                <w:szCs w:val="22"/>
              </w:rPr>
              <w:t>Dataset D</w:t>
            </w:r>
          </w:p>
        </w:tc>
      </w:tr>
    </w:tbl>
    <w:p w14:paraId="746E52B0" w14:textId="22C7E614" w:rsidR="004B3D7F" w:rsidRDefault="004B3D7F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D24E3A" w14:textId="4C22CA5F" w:rsidR="00C551B1" w:rsidRDefault="00C551B1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DBA8742" w14:textId="27E3ECA2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DF9CDDA" w14:textId="235B1D95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8A9A7E" w14:textId="5555CAE9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7561F4A" w14:textId="1DFB4123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FE9ABB" w14:textId="2482C88F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854DA82" w14:textId="7A4F8EC8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9257B87" w14:textId="0E00C10A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DFA4BB0" w14:textId="16367B7A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32BB74F" w14:textId="7F24302E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A5956CA" w14:textId="77777777" w:rsidR="00AC5EEE" w:rsidRDefault="00AC5EEE" w:rsidP="006C044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2FA1C60" w14:textId="6E69FE30" w:rsidR="00C551B1" w:rsidRPr="00CD6402" w:rsidRDefault="00C551B1" w:rsidP="006C0446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CD6402">
        <w:rPr>
          <w:rFonts w:asciiTheme="minorHAnsi" w:hAnsiTheme="minorHAnsi" w:cstheme="minorHAnsi"/>
          <w:color w:val="FF0000"/>
          <w:sz w:val="22"/>
          <w:szCs w:val="22"/>
        </w:rPr>
        <w:t>Answers</w:t>
      </w:r>
    </w:p>
    <w:p w14:paraId="3D790D4C" w14:textId="77777777" w:rsidR="00C551B1" w:rsidRPr="00AC5EEE" w:rsidRDefault="00C551B1" w:rsidP="00C551B1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BAF4411" w14:textId="6B385A1E" w:rsidR="00592A8E" w:rsidRPr="00CD6402" w:rsidRDefault="00C551B1" w:rsidP="00CD64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AC5EEE">
        <w:rPr>
          <w:rFonts w:asciiTheme="minorHAnsi" w:hAnsiTheme="minorHAnsi" w:cstheme="minorHAnsi"/>
          <w:color w:val="FF0000"/>
          <w:sz w:val="22"/>
          <w:szCs w:val="22"/>
        </w:rPr>
        <w:t xml:space="preserve">(b) The amount of variation of y (height) NOT accounted for by x (base width) is simply the one minus the </w:t>
      </w:r>
      <w:r w:rsidRPr="00CD6402">
        <w:rPr>
          <w:rFonts w:asciiTheme="minorHAnsi" w:hAnsiTheme="minorHAnsi" w:cstheme="minorHAnsi"/>
          <w:color w:val="FF0000"/>
          <w:sz w:val="22"/>
          <w:szCs w:val="22"/>
        </w:rPr>
        <w:t>square of the correlation coefficient (r=0.8). Since the R-squared is 0.64, the amount of variation of y NOT accounted for is 0.36 or 36%.</w:t>
      </w:r>
    </w:p>
    <w:p w14:paraId="3FD661BD" w14:textId="6BE62FE6" w:rsidR="00AC5EEE" w:rsidRPr="00CD6402" w:rsidRDefault="00592A8E" w:rsidP="00CD64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AC5EEE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Pr="00AC5EEE">
        <w:rPr>
          <w:rFonts w:asciiTheme="minorHAnsi" w:hAnsiTheme="minorHAnsi" w:cstheme="minorHAnsi"/>
          <w:color w:val="FF0000"/>
          <w:sz w:val="22"/>
          <w:szCs w:val="22"/>
        </w:rPr>
        <w:t>a</w:t>
      </w:r>
      <w:r w:rsidRPr="00AC5EEE">
        <w:rPr>
          <w:rFonts w:asciiTheme="minorHAnsi" w:hAnsiTheme="minorHAnsi" w:cstheme="minorHAnsi"/>
          <w:color w:val="FF0000"/>
          <w:sz w:val="22"/>
          <w:szCs w:val="22"/>
        </w:rPr>
        <w:t xml:space="preserve">) Based on the residual, we know that the </w:t>
      </w:r>
      <w:proofErr w:type="spellStart"/>
      <w:r w:rsidRPr="00AC5EEE">
        <w:rPr>
          <w:rFonts w:asciiTheme="minorHAnsi" w:hAnsiTheme="minorHAnsi" w:cstheme="minorHAnsi"/>
          <w:color w:val="FF0000"/>
          <w:sz w:val="22"/>
          <w:szCs w:val="22"/>
        </w:rPr>
        <w:t>Mo’ai</w:t>
      </w:r>
      <w:proofErr w:type="spellEnd"/>
      <w:r w:rsidRPr="00AC5EEE">
        <w:rPr>
          <w:rFonts w:asciiTheme="minorHAnsi" w:hAnsiTheme="minorHAnsi" w:cstheme="minorHAnsi"/>
          <w:color w:val="FF0000"/>
          <w:sz w:val="22"/>
          <w:szCs w:val="22"/>
        </w:rPr>
        <w:t xml:space="preserve"> is 5.5 meters in height. As such, the prediction overestimates</w:t>
      </w:r>
      <w:r w:rsidRPr="00AC5EE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AC5EEE">
        <w:rPr>
          <w:rFonts w:asciiTheme="minorHAnsi" w:hAnsiTheme="minorHAnsi" w:cstheme="minorHAnsi"/>
          <w:color w:val="FF0000"/>
          <w:sz w:val="22"/>
          <w:szCs w:val="22"/>
        </w:rPr>
        <w:t>the true value.</w:t>
      </w:r>
    </w:p>
    <w:p w14:paraId="16A53DAC" w14:textId="3FD38DFC" w:rsidR="00AC5EEE" w:rsidRPr="00AC5EEE" w:rsidRDefault="00592A8E" w:rsidP="00592A8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AC5EEE">
        <w:rPr>
          <w:rFonts w:asciiTheme="minorHAnsi" w:hAnsiTheme="minorHAnsi" w:cstheme="minorHAnsi"/>
          <w:color w:val="FF0000"/>
          <w:sz w:val="22"/>
          <w:szCs w:val="22"/>
        </w:rPr>
        <w:t>(a) The plot of residuals appears to bend</w:t>
      </w:r>
      <w:r w:rsidRPr="00AC5EEE">
        <w:rPr>
          <w:rFonts w:asciiTheme="minorHAnsi" w:hAnsiTheme="minorHAnsi" w:cstheme="minorHAnsi"/>
          <w:color w:val="FF0000"/>
          <w:sz w:val="22"/>
          <w:szCs w:val="22"/>
        </w:rPr>
        <w:t>, thus suggesting it violates the Straight Enough Condition</w:t>
      </w:r>
      <w:r w:rsidR="00AC5EEE">
        <w:rPr>
          <w:rFonts w:asciiTheme="minorHAnsi" w:hAnsiTheme="minorHAnsi" w:cstheme="minorHAnsi"/>
          <w:color w:val="FF0000"/>
          <w:sz w:val="22"/>
          <w:szCs w:val="22"/>
        </w:rPr>
        <w:t xml:space="preserve">. At the same time, the </w:t>
      </w:r>
      <w:r w:rsidR="00CD6402">
        <w:rPr>
          <w:rFonts w:asciiTheme="minorHAnsi" w:hAnsiTheme="minorHAnsi" w:cstheme="minorHAnsi"/>
          <w:color w:val="FF0000"/>
          <w:sz w:val="22"/>
          <w:szCs w:val="22"/>
        </w:rPr>
        <w:t>thickness of the plot is fairly uniform and there are no clear outliers.</w:t>
      </w:r>
    </w:p>
    <w:p w14:paraId="56EAF3DE" w14:textId="7CCBFEFB" w:rsidR="00AC5EEE" w:rsidRPr="00CD6402" w:rsidRDefault="00815DA1" w:rsidP="00CD64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CD6402">
        <w:rPr>
          <w:rFonts w:asciiTheme="minorHAnsi" w:hAnsiTheme="minorHAnsi" w:cstheme="minorHAnsi"/>
          <w:color w:val="FF0000"/>
          <w:sz w:val="22"/>
          <w:szCs w:val="22"/>
        </w:rPr>
        <w:t>(c)</w:t>
      </w:r>
      <w:r w:rsidR="00AC5EEE" w:rsidRPr="00CD6402">
        <w:rPr>
          <w:rFonts w:asciiTheme="minorHAnsi" w:hAnsiTheme="minorHAnsi" w:cstheme="minorHAnsi"/>
          <w:color w:val="FF0000"/>
          <w:sz w:val="22"/>
          <w:szCs w:val="22"/>
        </w:rPr>
        <w:t xml:space="preserve"> is correct. A line</w:t>
      </w:r>
      <w:r w:rsidR="00CD6402">
        <w:rPr>
          <w:rFonts w:asciiTheme="minorHAnsi" w:hAnsiTheme="minorHAnsi" w:cstheme="minorHAnsi"/>
          <w:color w:val="FF0000"/>
          <w:sz w:val="22"/>
          <w:szCs w:val="22"/>
        </w:rPr>
        <w:t>ar model</w:t>
      </w:r>
      <w:r w:rsidR="00AC5EEE" w:rsidRPr="00CD6402">
        <w:rPr>
          <w:rFonts w:asciiTheme="minorHAnsi" w:hAnsiTheme="minorHAnsi" w:cstheme="minorHAnsi"/>
          <w:color w:val="FF0000"/>
          <w:sz w:val="22"/>
          <w:szCs w:val="22"/>
        </w:rPr>
        <w:t xml:space="preserve"> can explain virtually none of the variation in the data, yielding </w:t>
      </w:r>
      <w:r w:rsidR="00CD6402">
        <w:rPr>
          <w:rFonts w:asciiTheme="minorHAnsi" w:hAnsiTheme="minorHAnsi" w:cstheme="minorHAnsi"/>
          <w:color w:val="FF0000"/>
          <w:sz w:val="22"/>
          <w:szCs w:val="22"/>
        </w:rPr>
        <w:t>the</w:t>
      </w:r>
      <w:r w:rsidR="00AC5EEE" w:rsidRPr="00CD6402">
        <w:rPr>
          <w:rFonts w:asciiTheme="minorHAnsi" w:hAnsiTheme="minorHAnsi" w:cstheme="minorHAnsi"/>
          <w:color w:val="FF0000"/>
          <w:sz w:val="22"/>
          <w:szCs w:val="22"/>
        </w:rPr>
        <w:t xml:space="preserve"> low</w:t>
      </w:r>
      <w:r w:rsidR="00CD6402">
        <w:rPr>
          <w:rFonts w:asciiTheme="minorHAnsi" w:hAnsiTheme="minorHAnsi" w:cstheme="minorHAnsi"/>
          <w:color w:val="FF0000"/>
          <w:sz w:val="22"/>
          <w:szCs w:val="22"/>
        </w:rPr>
        <w:t>est</w:t>
      </w:r>
      <w:r w:rsidR="00AC5EEE" w:rsidRPr="00CD6402">
        <w:rPr>
          <w:rFonts w:asciiTheme="minorHAnsi" w:hAnsiTheme="minorHAnsi" w:cstheme="minorHAnsi"/>
          <w:color w:val="FF0000"/>
          <w:sz w:val="22"/>
          <w:szCs w:val="22"/>
        </w:rPr>
        <w:t xml:space="preserve"> R-squared.</w:t>
      </w:r>
    </w:p>
    <w:p w14:paraId="55413D04" w14:textId="18BC5BDF" w:rsidR="007D3EC6" w:rsidRPr="00CD6402" w:rsidRDefault="00815DA1" w:rsidP="00CD6402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CD6402">
        <w:rPr>
          <w:rFonts w:asciiTheme="minorHAnsi" w:hAnsiTheme="minorHAnsi" w:cstheme="minorHAnsi"/>
          <w:color w:val="FF0000"/>
          <w:sz w:val="22"/>
          <w:szCs w:val="22"/>
        </w:rPr>
        <w:t>(</w:t>
      </w:r>
      <w:r w:rsidRPr="00CD6402">
        <w:rPr>
          <w:rFonts w:asciiTheme="minorHAnsi" w:hAnsiTheme="minorHAnsi" w:cstheme="minorHAnsi"/>
          <w:color w:val="FF0000"/>
          <w:sz w:val="22"/>
          <w:szCs w:val="22"/>
        </w:rPr>
        <w:t>d</w:t>
      </w:r>
      <w:r w:rsidRPr="00CD6402">
        <w:rPr>
          <w:rFonts w:asciiTheme="minorHAnsi" w:hAnsiTheme="minorHAnsi" w:cstheme="minorHAnsi"/>
          <w:color w:val="FF0000"/>
          <w:sz w:val="22"/>
          <w:szCs w:val="22"/>
        </w:rPr>
        <w:t xml:space="preserve">) </w:t>
      </w:r>
      <w:r w:rsidRPr="00CD6402">
        <w:rPr>
          <w:rFonts w:asciiTheme="minorHAnsi" w:hAnsiTheme="minorHAnsi" w:cstheme="minorHAnsi"/>
          <w:color w:val="FF0000"/>
          <w:sz w:val="22"/>
          <w:szCs w:val="22"/>
        </w:rPr>
        <w:t>given the tightly packed points that seem to follow a line from the bottom left to the top right corners, it would appear that (d) would produce the highest R-squared.</w:t>
      </w:r>
    </w:p>
    <w:sectPr w:rsidR="007D3EC6" w:rsidRPr="00CD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272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">
    <w:altName w:val="Times New Roman"/>
    <w:panose1 w:val="020B0604020202020204"/>
    <w:charset w:val="00"/>
    <w:family w:val="auto"/>
    <w:pitch w:val="variable"/>
  </w:font>
  <w:font w:name="Lohit Hindi">
    <w:altName w:val="Times New Roman"/>
    <w:panose1 w:val="020B0604020202020204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BAE"/>
    <w:multiLevelType w:val="hybridMultilevel"/>
    <w:tmpl w:val="97E0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6DE3"/>
    <w:multiLevelType w:val="hybridMultilevel"/>
    <w:tmpl w:val="EFE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340D"/>
    <w:multiLevelType w:val="hybridMultilevel"/>
    <w:tmpl w:val="FDA8B1C6"/>
    <w:lvl w:ilvl="0" w:tplc="797E703A">
      <w:start w:val="1"/>
      <w:numFmt w:val="lowerLetter"/>
      <w:lvlText w:val="(%1)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3" w15:restartNumberingAfterBreak="0">
    <w:nsid w:val="35897A71"/>
    <w:multiLevelType w:val="hybridMultilevel"/>
    <w:tmpl w:val="B55C029C"/>
    <w:lvl w:ilvl="0" w:tplc="D1B6F4B6">
      <w:start w:val="1"/>
      <w:numFmt w:val="lowerLetter"/>
      <w:lvlText w:val="(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4" w15:restartNumberingAfterBreak="0">
    <w:nsid w:val="3F747929"/>
    <w:multiLevelType w:val="hybridMultilevel"/>
    <w:tmpl w:val="EEAC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4881"/>
    <w:multiLevelType w:val="hybridMultilevel"/>
    <w:tmpl w:val="75C22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0A22"/>
    <w:multiLevelType w:val="hybridMultilevel"/>
    <w:tmpl w:val="CF6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47C5"/>
    <w:multiLevelType w:val="hybridMultilevel"/>
    <w:tmpl w:val="30A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5C"/>
    <w:rsid w:val="000022EA"/>
    <w:rsid w:val="00005175"/>
    <w:rsid w:val="00005A6F"/>
    <w:rsid w:val="000119DF"/>
    <w:rsid w:val="0001270D"/>
    <w:rsid w:val="000154E9"/>
    <w:rsid w:val="00031036"/>
    <w:rsid w:val="00037B6B"/>
    <w:rsid w:val="0004247B"/>
    <w:rsid w:val="000438B5"/>
    <w:rsid w:val="00065AD1"/>
    <w:rsid w:val="00076563"/>
    <w:rsid w:val="00081A6E"/>
    <w:rsid w:val="000828FA"/>
    <w:rsid w:val="00082AFF"/>
    <w:rsid w:val="00084DBB"/>
    <w:rsid w:val="0008622E"/>
    <w:rsid w:val="00094E1A"/>
    <w:rsid w:val="00095557"/>
    <w:rsid w:val="000A4215"/>
    <w:rsid w:val="000B187D"/>
    <w:rsid w:val="000B4D39"/>
    <w:rsid w:val="000C193B"/>
    <w:rsid w:val="000C6D65"/>
    <w:rsid w:val="000D6FAC"/>
    <w:rsid w:val="000E490B"/>
    <w:rsid w:val="000E513A"/>
    <w:rsid w:val="000F0CDF"/>
    <w:rsid w:val="000F7C62"/>
    <w:rsid w:val="0011772C"/>
    <w:rsid w:val="00136A94"/>
    <w:rsid w:val="00142EE5"/>
    <w:rsid w:val="0014623A"/>
    <w:rsid w:val="001540E2"/>
    <w:rsid w:val="001545C6"/>
    <w:rsid w:val="00154F88"/>
    <w:rsid w:val="00157115"/>
    <w:rsid w:val="00167E3C"/>
    <w:rsid w:val="001754E1"/>
    <w:rsid w:val="0017557B"/>
    <w:rsid w:val="001759E2"/>
    <w:rsid w:val="00187E0D"/>
    <w:rsid w:val="0019758A"/>
    <w:rsid w:val="001A4B95"/>
    <w:rsid w:val="001A6065"/>
    <w:rsid w:val="001A65F1"/>
    <w:rsid w:val="001B1B3A"/>
    <w:rsid w:val="001C08EA"/>
    <w:rsid w:val="001C1B57"/>
    <w:rsid w:val="001C2897"/>
    <w:rsid w:val="001D7D45"/>
    <w:rsid w:val="001F2961"/>
    <w:rsid w:val="001F4524"/>
    <w:rsid w:val="00206321"/>
    <w:rsid w:val="002107A5"/>
    <w:rsid w:val="0021697A"/>
    <w:rsid w:val="0023714E"/>
    <w:rsid w:val="002503E1"/>
    <w:rsid w:val="00256E22"/>
    <w:rsid w:val="00260641"/>
    <w:rsid w:val="00280022"/>
    <w:rsid w:val="0028472D"/>
    <w:rsid w:val="002910D2"/>
    <w:rsid w:val="002927CE"/>
    <w:rsid w:val="002A526B"/>
    <w:rsid w:val="002B098D"/>
    <w:rsid w:val="002B2026"/>
    <w:rsid w:val="002B4D61"/>
    <w:rsid w:val="002C123A"/>
    <w:rsid w:val="002C274C"/>
    <w:rsid w:val="002D5C89"/>
    <w:rsid w:val="002E1D9D"/>
    <w:rsid w:val="00301714"/>
    <w:rsid w:val="00307421"/>
    <w:rsid w:val="0031247F"/>
    <w:rsid w:val="0031414C"/>
    <w:rsid w:val="0031633F"/>
    <w:rsid w:val="0032151F"/>
    <w:rsid w:val="00322297"/>
    <w:rsid w:val="003237D0"/>
    <w:rsid w:val="0032616B"/>
    <w:rsid w:val="003312E5"/>
    <w:rsid w:val="00331C0B"/>
    <w:rsid w:val="003363BD"/>
    <w:rsid w:val="0034165D"/>
    <w:rsid w:val="00342CF3"/>
    <w:rsid w:val="0034553B"/>
    <w:rsid w:val="00350BA9"/>
    <w:rsid w:val="00351C34"/>
    <w:rsid w:val="00352110"/>
    <w:rsid w:val="003532AA"/>
    <w:rsid w:val="0036461D"/>
    <w:rsid w:val="003711F3"/>
    <w:rsid w:val="0037132D"/>
    <w:rsid w:val="00380EEF"/>
    <w:rsid w:val="00381407"/>
    <w:rsid w:val="00394E1A"/>
    <w:rsid w:val="003B0DD5"/>
    <w:rsid w:val="003B6012"/>
    <w:rsid w:val="003B7A17"/>
    <w:rsid w:val="003C0808"/>
    <w:rsid w:val="003C1F15"/>
    <w:rsid w:val="003C2257"/>
    <w:rsid w:val="003C4A50"/>
    <w:rsid w:val="003C5C39"/>
    <w:rsid w:val="003D003B"/>
    <w:rsid w:val="003D205A"/>
    <w:rsid w:val="003E0802"/>
    <w:rsid w:val="003E6671"/>
    <w:rsid w:val="003F4A2A"/>
    <w:rsid w:val="00421D29"/>
    <w:rsid w:val="00433A6A"/>
    <w:rsid w:val="004403FA"/>
    <w:rsid w:val="00451461"/>
    <w:rsid w:val="0046325C"/>
    <w:rsid w:val="0046380D"/>
    <w:rsid w:val="00465C0E"/>
    <w:rsid w:val="004766A4"/>
    <w:rsid w:val="00476F68"/>
    <w:rsid w:val="00480F14"/>
    <w:rsid w:val="004901A5"/>
    <w:rsid w:val="00492B0B"/>
    <w:rsid w:val="00493C42"/>
    <w:rsid w:val="0049596C"/>
    <w:rsid w:val="004A18C3"/>
    <w:rsid w:val="004B279F"/>
    <w:rsid w:val="004B3D7F"/>
    <w:rsid w:val="004C02B4"/>
    <w:rsid w:val="004E7FEE"/>
    <w:rsid w:val="00501E8D"/>
    <w:rsid w:val="00502BAD"/>
    <w:rsid w:val="00507B45"/>
    <w:rsid w:val="005114B3"/>
    <w:rsid w:val="00513ADF"/>
    <w:rsid w:val="0051476A"/>
    <w:rsid w:val="005221C8"/>
    <w:rsid w:val="00525A7B"/>
    <w:rsid w:val="005304F2"/>
    <w:rsid w:val="005333E5"/>
    <w:rsid w:val="005369BE"/>
    <w:rsid w:val="005414BC"/>
    <w:rsid w:val="005500BD"/>
    <w:rsid w:val="0055266E"/>
    <w:rsid w:val="005531F6"/>
    <w:rsid w:val="00555BE4"/>
    <w:rsid w:val="00562364"/>
    <w:rsid w:val="00574177"/>
    <w:rsid w:val="00574FD0"/>
    <w:rsid w:val="00577B11"/>
    <w:rsid w:val="00586861"/>
    <w:rsid w:val="00592A8E"/>
    <w:rsid w:val="005971B6"/>
    <w:rsid w:val="005A7D21"/>
    <w:rsid w:val="005B097B"/>
    <w:rsid w:val="005C4F32"/>
    <w:rsid w:val="005C6389"/>
    <w:rsid w:val="005F09FE"/>
    <w:rsid w:val="005F12FC"/>
    <w:rsid w:val="00604074"/>
    <w:rsid w:val="006151BE"/>
    <w:rsid w:val="0062345A"/>
    <w:rsid w:val="00641A9C"/>
    <w:rsid w:val="00652E0F"/>
    <w:rsid w:val="00661A31"/>
    <w:rsid w:val="00667B47"/>
    <w:rsid w:val="0067306F"/>
    <w:rsid w:val="006845B8"/>
    <w:rsid w:val="00685799"/>
    <w:rsid w:val="006923EC"/>
    <w:rsid w:val="00692F36"/>
    <w:rsid w:val="006B0834"/>
    <w:rsid w:val="006B1405"/>
    <w:rsid w:val="006C0446"/>
    <w:rsid w:val="006C2147"/>
    <w:rsid w:val="006C6C20"/>
    <w:rsid w:val="006D38D7"/>
    <w:rsid w:val="006E1402"/>
    <w:rsid w:val="006E64BC"/>
    <w:rsid w:val="006F055E"/>
    <w:rsid w:val="006F12A7"/>
    <w:rsid w:val="006F75E0"/>
    <w:rsid w:val="00702073"/>
    <w:rsid w:val="0070299A"/>
    <w:rsid w:val="0070390E"/>
    <w:rsid w:val="0072797B"/>
    <w:rsid w:val="00735B9D"/>
    <w:rsid w:val="007361A9"/>
    <w:rsid w:val="00742C3E"/>
    <w:rsid w:val="00745DA2"/>
    <w:rsid w:val="0075003B"/>
    <w:rsid w:val="00750C5F"/>
    <w:rsid w:val="0076043B"/>
    <w:rsid w:val="007623F2"/>
    <w:rsid w:val="0076515B"/>
    <w:rsid w:val="007672E6"/>
    <w:rsid w:val="00770C38"/>
    <w:rsid w:val="00780443"/>
    <w:rsid w:val="007865DE"/>
    <w:rsid w:val="007923D6"/>
    <w:rsid w:val="00797FA9"/>
    <w:rsid w:val="007A02C8"/>
    <w:rsid w:val="007A0550"/>
    <w:rsid w:val="007B4AD3"/>
    <w:rsid w:val="007B754A"/>
    <w:rsid w:val="007B7927"/>
    <w:rsid w:val="007C7B46"/>
    <w:rsid w:val="007D0113"/>
    <w:rsid w:val="007D3EC6"/>
    <w:rsid w:val="007D79CF"/>
    <w:rsid w:val="007E1122"/>
    <w:rsid w:val="007E2472"/>
    <w:rsid w:val="007F4DF1"/>
    <w:rsid w:val="007F7FD6"/>
    <w:rsid w:val="0081310B"/>
    <w:rsid w:val="00815DA1"/>
    <w:rsid w:val="0083371B"/>
    <w:rsid w:val="00841E39"/>
    <w:rsid w:val="0084367D"/>
    <w:rsid w:val="00853B75"/>
    <w:rsid w:val="0085530D"/>
    <w:rsid w:val="008700A3"/>
    <w:rsid w:val="00872AEE"/>
    <w:rsid w:val="00873580"/>
    <w:rsid w:val="00876BC5"/>
    <w:rsid w:val="00890D45"/>
    <w:rsid w:val="008A4B36"/>
    <w:rsid w:val="008A51F1"/>
    <w:rsid w:val="008C348F"/>
    <w:rsid w:val="008C38DA"/>
    <w:rsid w:val="008D1107"/>
    <w:rsid w:val="008E1157"/>
    <w:rsid w:val="008E381D"/>
    <w:rsid w:val="008F0280"/>
    <w:rsid w:val="009108E9"/>
    <w:rsid w:val="00912621"/>
    <w:rsid w:val="00930444"/>
    <w:rsid w:val="00930CCB"/>
    <w:rsid w:val="009325C3"/>
    <w:rsid w:val="0094604D"/>
    <w:rsid w:val="00951ACB"/>
    <w:rsid w:val="00956486"/>
    <w:rsid w:val="00965204"/>
    <w:rsid w:val="0098337C"/>
    <w:rsid w:val="009836F7"/>
    <w:rsid w:val="009A0824"/>
    <w:rsid w:val="009A1F09"/>
    <w:rsid w:val="009A5847"/>
    <w:rsid w:val="009B126B"/>
    <w:rsid w:val="009C16E9"/>
    <w:rsid w:val="009C22E3"/>
    <w:rsid w:val="009C321D"/>
    <w:rsid w:val="009D0F92"/>
    <w:rsid w:val="009F3F54"/>
    <w:rsid w:val="009F504D"/>
    <w:rsid w:val="00A10FAF"/>
    <w:rsid w:val="00A12E5B"/>
    <w:rsid w:val="00A22A61"/>
    <w:rsid w:val="00A303BE"/>
    <w:rsid w:val="00A33837"/>
    <w:rsid w:val="00A33D80"/>
    <w:rsid w:val="00A346C4"/>
    <w:rsid w:val="00A415D4"/>
    <w:rsid w:val="00A42733"/>
    <w:rsid w:val="00A43057"/>
    <w:rsid w:val="00A54BA0"/>
    <w:rsid w:val="00A85D0B"/>
    <w:rsid w:val="00AA52E0"/>
    <w:rsid w:val="00AB6E5B"/>
    <w:rsid w:val="00AC5EEE"/>
    <w:rsid w:val="00AD1821"/>
    <w:rsid w:val="00AD2A32"/>
    <w:rsid w:val="00AD4DA0"/>
    <w:rsid w:val="00B02216"/>
    <w:rsid w:val="00B0266C"/>
    <w:rsid w:val="00B028B7"/>
    <w:rsid w:val="00B205A7"/>
    <w:rsid w:val="00B222C8"/>
    <w:rsid w:val="00B237DB"/>
    <w:rsid w:val="00B3222C"/>
    <w:rsid w:val="00B35E98"/>
    <w:rsid w:val="00B4453C"/>
    <w:rsid w:val="00B45B17"/>
    <w:rsid w:val="00B51221"/>
    <w:rsid w:val="00B517BB"/>
    <w:rsid w:val="00B55769"/>
    <w:rsid w:val="00B5586D"/>
    <w:rsid w:val="00B561B1"/>
    <w:rsid w:val="00B5701B"/>
    <w:rsid w:val="00B66E2D"/>
    <w:rsid w:val="00B8295D"/>
    <w:rsid w:val="00B90103"/>
    <w:rsid w:val="00B90C49"/>
    <w:rsid w:val="00B90D09"/>
    <w:rsid w:val="00BD6789"/>
    <w:rsid w:val="00BF16DE"/>
    <w:rsid w:val="00BF6427"/>
    <w:rsid w:val="00BF723C"/>
    <w:rsid w:val="00C0455D"/>
    <w:rsid w:val="00C42EE4"/>
    <w:rsid w:val="00C477FB"/>
    <w:rsid w:val="00C47F44"/>
    <w:rsid w:val="00C547F6"/>
    <w:rsid w:val="00C551B1"/>
    <w:rsid w:val="00C81EF4"/>
    <w:rsid w:val="00C826A7"/>
    <w:rsid w:val="00C867B9"/>
    <w:rsid w:val="00CB500F"/>
    <w:rsid w:val="00CC7A35"/>
    <w:rsid w:val="00CD6402"/>
    <w:rsid w:val="00CF0138"/>
    <w:rsid w:val="00D004A2"/>
    <w:rsid w:val="00D013C5"/>
    <w:rsid w:val="00D03595"/>
    <w:rsid w:val="00D03CB2"/>
    <w:rsid w:val="00D125CD"/>
    <w:rsid w:val="00D139A8"/>
    <w:rsid w:val="00D15D96"/>
    <w:rsid w:val="00D527F4"/>
    <w:rsid w:val="00D5570E"/>
    <w:rsid w:val="00D76706"/>
    <w:rsid w:val="00D76FE0"/>
    <w:rsid w:val="00D7793B"/>
    <w:rsid w:val="00D9063C"/>
    <w:rsid w:val="00D93A18"/>
    <w:rsid w:val="00D951F2"/>
    <w:rsid w:val="00D957AD"/>
    <w:rsid w:val="00DA12EE"/>
    <w:rsid w:val="00DA3538"/>
    <w:rsid w:val="00DB44CC"/>
    <w:rsid w:val="00DB6567"/>
    <w:rsid w:val="00DC52F7"/>
    <w:rsid w:val="00DD4296"/>
    <w:rsid w:val="00DE5E2C"/>
    <w:rsid w:val="00DE635C"/>
    <w:rsid w:val="00E000C6"/>
    <w:rsid w:val="00E0672A"/>
    <w:rsid w:val="00E076F9"/>
    <w:rsid w:val="00E40172"/>
    <w:rsid w:val="00E4122E"/>
    <w:rsid w:val="00E4756B"/>
    <w:rsid w:val="00E53CA0"/>
    <w:rsid w:val="00E6221C"/>
    <w:rsid w:val="00E659B3"/>
    <w:rsid w:val="00E65DAC"/>
    <w:rsid w:val="00E679AD"/>
    <w:rsid w:val="00E724E0"/>
    <w:rsid w:val="00E75C05"/>
    <w:rsid w:val="00E77D42"/>
    <w:rsid w:val="00E846A2"/>
    <w:rsid w:val="00E86407"/>
    <w:rsid w:val="00E93E26"/>
    <w:rsid w:val="00EA12EF"/>
    <w:rsid w:val="00EB1A98"/>
    <w:rsid w:val="00EB7E92"/>
    <w:rsid w:val="00EC15F9"/>
    <w:rsid w:val="00EE40EC"/>
    <w:rsid w:val="00EE5320"/>
    <w:rsid w:val="00EE68CD"/>
    <w:rsid w:val="00EF4B5E"/>
    <w:rsid w:val="00F04577"/>
    <w:rsid w:val="00F14009"/>
    <w:rsid w:val="00F146BC"/>
    <w:rsid w:val="00F43D5D"/>
    <w:rsid w:val="00F4596C"/>
    <w:rsid w:val="00F52856"/>
    <w:rsid w:val="00F54197"/>
    <w:rsid w:val="00F67396"/>
    <w:rsid w:val="00F721D2"/>
    <w:rsid w:val="00F753FB"/>
    <w:rsid w:val="00F85764"/>
    <w:rsid w:val="00F86DB7"/>
    <w:rsid w:val="00F93E3E"/>
    <w:rsid w:val="00F97508"/>
    <w:rsid w:val="00FA096A"/>
    <w:rsid w:val="00FB6398"/>
    <w:rsid w:val="00FB7488"/>
    <w:rsid w:val="00FC182A"/>
    <w:rsid w:val="00FC7443"/>
    <w:rsid w:val="00FD2319"/>
    <w:rsid w:val="00FD71F8"/>
    <w:rsid w:val="00FE49C8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D162"/>
  <w15:chartTrackingRefBased/>
  <w15:docId w15:val="{31096919-65D8-4AD3-96F1-07FF2E3D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325C"/>
    <w:pPr>
      <w:suppressAutoHyphens/>
      <w:spacing w:after="0" w:line="240" w:lineRule="auto"/>
    </w:pPr>
    <w:rPr>
      <w:rFonts w:ascii="Cambria" w:eastAsia="SimSun" w:hAnsi="Cambria" w:cs="font272"/>
      <w:kern w:val="1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FF"/>
    <w:pPr>
      <w:keepNext/>
      <w:keepLines/>
      <w:widowControl w:val="0"/>
      <w:autoSpaceDN w:val="0"/>
      <w:spacing w:before="200"/>
      <w:textAlignment w:val="baseline"/>
      <w:outlineLvl w:val="1"/>
    </w:pPr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val="en-SG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cturer">
    <w:name w:val="Lecturer"/>
    <w:basedOn w:val="Normal"/>
    <w:link w:val="LecturerChar"/>
    <w:qFormat/>
    <w:rsid w:val="0046325C"/>
    <w:rPr>
      <w:rFonts w:ascii="Calibri" w:eastAsia="DejaVu Sans" w:hAnsi="Calibri" w:cs="Lohit Hindi"/>
      <w:color w:val="1F497D"/>
      <w:sz w:val="20"/>
      <w:lang w:val="en-SG" w:eastAsia="hi-IN" w:bidi="hi-IN"/>
    </w:rPr>
  </w:style>
  <w:style w:type="paragraph" w:customStyle="1" w:styleId="Command">
    <w:name w:val="Command"/>
    <w:basedOn w:val="Normal"/>
    <w:rsid w:val="0046325C"/>
    <w:pPr>
      <w:suppressLineNumbers/>
    </w:pPr>
    <w:rPr>
      <w:rFonts w:ascii="Consolas" w:eastAsia="DejaVu Sans" w:hAnsi="Consolas" w:cs="Consolas"/>
      <w:color w:val="632423"/>
      <w:sz w:val="20"/>
      <w:lang w:val="en-SG" w:eastAsia="hi-IN" w:bidi="hi-IN"/>
    </w:rPr>
  </w:style>
  <w:style w:type="paragraph" w:customStyle="1" w:styleId="TableContents">
    <w:name w:val="Table Contents"/>
    <w:basedOn w:val="Normal"/>
    <w:rsid w:val="0046325C"/>
    <w:pPr>
      <w:suppressLineNumbers/>
    </w:pPr>
    <w:rPr>
      <w:rFonts w:ascii="Calibri" w:eastAsia="DejaVu Sans" w:hAnsi="Calibri" w:cs="Lohit Hindi"/>
      <w:sz w:val="20"/>
      <w:lang w:val="en-SG" w:eastAsia="hi-IN" w:bidi="hi-IN"/>
    </w:rPr>
  </w:style>
  <w:style w:type="character" w:customStyle="1" w:styleId="CommandChar">
    <w:name w:val="Command Char"/>
    <w:rsid w:val="00685799"/>
    <w:rPr>
      <w:rFonts w:ascii="Consolas" w:hAnsi="Consolas" w:cs="Consolas"/>
      <w:color w:val="632423"/>
    </w:rPr>
  </w:style>
  <w:style w:type="character" w:customStyle="1" w:styleId="LecturerChar">
    <w:name w:val="Lecturer Char"/>
    <w:basedOn w:val="DefaultParagraphFont"/>
    <w:link w:val="Lecturer"/>
    <w:qFormat/>
    <w:rsid w:val="0034553B"/>
    <w:rPr>
      <w:rFonts w:ascii="Calibri" w:eastAsia="DejaVu Sans" w:hAnsi="Calibri" w:cs="Lohit Hindi"/>
      <w:color w:val="1F497D"/>
      <w:kern w:val="1"/>
      <w:sz w:val="20"/>
      <w:szCs w:val="24"/>
      <w:lang w:val="en-SG" w:eastAsia="hi-IN" w:bidi="hi-IN"/>
    </w:rPr>
  </w:style>
  <w:style w:type="table" w:styleId="TableGrid">
    <w:name w:val="Table Grid"/>
    <w:basedOn w:val="TableNormal"/>
    <w:uiPriority w:val="59"/>
    <w:rsid w:val="004C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82A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0172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172"/>
    <w:pPr>
      <w:textAlignment w:val="baseline"/>
    </w:pPr>
    <w:rPr>
      <w:rFonts w:ascii="Tahoma" w:eastAsiaTheme="minorEastAsia" w:hAnsi="Tahoma" w:cs="Mangal"/>
      <w:kern w:val="0"/>
      <w:sz w:val="16"/>
      <w:szCs w:val="14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rsid w:val="00E40172"/>
    <w:rPr>
      <w:rFonts w:ascii="Times New Roman" w:eastAsia="SimSun" w:hAnsi="Times New Roman" w:cs="Times New Roman"/>
      <w:kern w:val="1"/>
      <w:sz w:val="18"/>
      <w:szCs w:val="18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3E667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82AFF"/>
    <w:rPr>
      <w:rFonts w:asciiTheme="majorHAnsi" w:eastAsiaTheme="majorEastAsia" w:hAnsiTheme="majorHAnsi" w:cs="Mangal"/>
      <w:b/>
      <w:bCs/>
      <w:color w:val="5B9BD5" w:themeColor="accent1"/>
      <w:kern w:val="3"/>
      <w:sz w:val="26"/>
      <w:szCs w:val="23"/>
      <w:lang w:val="en-SG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dennig</dc:creator>
  <cp:keywords/>
  <dc:description/>
  <cp:lastModifiedBy>Microsoft Office User</cp:lastModifiedBy>
  <cp:revision>5</cp:revision>
  <cp:lastPrinted>2019-08-20T03:17:00Z</cp:lastPrinted>
  <dcterms:created xsi:type="dcterms:W3CDTF">2020-10-05T13:30:00Z</dcterms:created>
  <dcterms:modified xsi:type="dcterms:W3CDTF">2020-10-05T14:54:00Z</dcterms:modified>
</cp:coreProperties>
</file>