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CONTRATO DE ARRENDAMIENTO</w:t>
      </w:r>
    </w:p>
    <w:p>
      <w:r>
        <w:t>Plazo: doce meses a partir del 1 de noviembre de 2026.</w:t>
      </w:r>
    </w:p>
    <w:p>
      <w:r>
        <w:t>Renta mensual: L 15,000.00, pagadera los primeros cinco días de cada mes.</w:t>
      </w:r>
    </w:p>
  </w:body>
</w:document>
</file>