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">
  <w:body>
    <w:p>
      <w:pPr>
        <w:pStyle w:val="Title"/>
      </w:pPr>
      <w:r>
        <w:t xml:space="preserve">FRUS Compiler Assist Handoff</w:t>
      </w:r>
    </w:p>
    <w:p>
      <w:pPr>
        <w:pStyle w:val="Subtitle"/>
      </w:pPr>
      <w:r>
        <w:t xml:space="preserve">1989-1992, Volume XIV, Arab-Israeli Dispute</w:t>
      </w:r>
    </w:p>
    <w:p>
      <w:pPr>
        <w:pStyle w:val="Compact"/>
      </w:pPr>
      <w:r>
        <w:rPr>
          <w:b/>
        </w:rPr>
        <w:t xml:space="preserve">Status: </w:t>
      </w:r>
      <w:r>
        <w:t xml:space="preserve">Being Researched (status snapshot: May 29, 2026)</w:t>
      </w:r>
    </w:p>
    <w:p>
      <w:pPr>
        <w:pStyle w:val="Compact"/>
      </w:pPr>
      <w:r>
        <w:rPr>
          <w:b/>
        </w:rPr>
        <w:t xml:space="preserve">Official volume page: </w:t>
      </w:r>
      <w:r>
        <w:t xml:space="preserve">https://history.state.gov/historicaldocuments/frus1989-92v14</w:t>
      </w:r>
    </w:p>
    <w:p>
      <w:pPr>
        <w:pStyle w:val="Compact"/>
      </w:pPr>
      <w:r>
        <w:rPr>
          <w:b/>
        </w:rPr>
        <w:t xml:space="preserve">Compiler assist page: </w:t>
      </w:r>
      <w:r>
        <w:t xml:space="preserve">https://therealjameswilson.github.io/frus-1989-92v14-assist/</w:t>
      </w:r>
    </w:p>
    <w:p>
      <w:pPr>
        <w:pStyle w:val="Compact"/>
      </w:pPr>
      <w:r>
        <w:rPr>
          <w:b/>
        </w:rPr>
        <w:t xml:space="preserve">Repository: </w:t>
      </w:r>
      <w:r>
        <w:t xml:space="preserve">https://github.com/therealjameswilson/frus-1989-92v14-assist</w:t>
      </w:r>
    </w:p>
    <w:p>
      <w:pPr>
        <w:pStyle w:val="Small"/>
      </w:pPr>
      <w:r>
        <w:rPr>
          <w:b/>
        </w:rPr>
        <w:t xml:space="preserve">NARA Scout launch URL: </w:t>
      </w:r>
      <w:r>
        <w:t xml:space="preserve">https://therealjameswilson.github.io/nara-scout/#q=Arab-Israeli+Dispute&amp;from=1989&amp;to=1992&amp;sort=relevance&amp;perColl=25&amp;perPage=50</w:t>
      </w:r>
    </w:p>
    <w:p>
      <w:pPr>
        <w:pStyle w:val="H1"/>
      </w:pPr>
      <w:r>
        <w:t xml:space="preserve">Volume Search Profile</w:t>
      </w:r>
    </w:p>
    <w:p>
      <w:pPr>
        <w:pStyle w:val="Compact"/>
      </w:pPr>
      <w:r>
        <w:rPr>
          <w:b/>
        </w:rPr>
        <w:t xml:space="preserve">NARA Scout topic pack: </w:t>
      </w:r>
      <w:r>
        <w:t xml:space="preserve">Bush 41 Vol XIV - Arab-Israeli Dispute (bush41-v14-arab-israeli)</w:t>
      </w:r>
    </w:p>
    <w:p>
      <w:pPr>
        <w:pStyle w:val="Compact"/>
      </w:pPr>
      <w:r>
        <w:rPr>
          <w:b/>
        </w:rPr>
        <w:t xml:space="preserve">Date range: </w:t>
      </w:r>
      <w:r>
        <w:t xml:space="preserve">1989-1993</w:t>
      </w:r>
    </w:p>
    <w:p>
      <w:pPr>
        <w:pStyle w:val="Compact"/>
      </w:pPr>
      <w:r>
        <w:rPr>
          <w:b/>
        </w:rPr>
        <w:t xml:space="preserve">Scope: </w:t>
      </w:r>
      <w:r>
        <w:t xml:space="preserve">bush41, 2163580</w:t>
      </w:r>
    </w:p>
    <w:p>
      <w:pPr>
        <w:pStyle w:val="Small"/>
      </w:pPr>
      <w:r>
        <w:rPr>
          <w:b/>
        </w:rPr>
        <w:t xml:space="preserve">Curated query: </w:t>
      </w:r>
      <w:r>
        <w:t xml:space="preserve">(Israel OR Palestinian OR PLO OR Arafat OR Madrid OR Shamir OR Rabin OR "loan guarantees" OR settlements)</w:t>
      </w:r>
    </w:p>
    <w:p>
      <w:pPr>
        <w:pStyle w:val="Small"/>
      </w:pPr>
      <w:r>
        <w:rPr>
          <w:b/>
        </w:rPr>
        <w:t xml:space="preserve">Research note: </w:t>
      </w:r>
      <w:r>
        <w:t xml:space="preserve">FRUS Being Researched. Madrid Conference, loan guarantees, Shamir/Rabin transition.</w:t>
      </w:r>
    </w:p>
    <w:p>
      <w:pPr>
        <w:pStyle w:val="Compact"/>
      </w:pPr>
      <w:r>
        <w:rPr>
          <w:b/>
        </w:rPr>
        <w:t xml:space="preserve">Agencies to check: </w:t>
      </w:r>
      <w:r>
        <w:t xml:space="preserve">Department of State, National Security Council, White House</w:t>
      </w:r>
    </w:p>
    <w:p>
      <w:pPr>
        <w:pStyle w:val="Small"/>
      </w:pPr>
      <w:r>
        <w:rPr>
          <w:b/>
        </w:rPr>
        <w:t xml:space="preserve">Seed keywords: </w:t>
      </w:r>
      <w:r>
        <w:t xml:space="preserve">Arab-Israeli, Dispute</w:t>
      </w:r>
    </w:p>
    <w:p>
      <w:pPr>
        <w:pStyle w:val="H1"/>
      </w:pPr>
      <w:r>
        <w:t xml:space="preserve">Compiler Workflow</w:t>
      </w:r>
    </w:p>
    <w:p>
      <w:pPr>
        <w:pStyle w:val="Compact"/>
      </w:pPr>
      <w:r>
        <w:t xml:space="preserve">Start from the compiler assist page to capture the volume scope, source leads, candidate buckets, persons queue, and chronology anchors. Run the NARA Scout query to harvest three evidence lanes: declassified/digitized records, withdrawal-sheet or MDR candidates, and unprocessed collections that need research planning.</w:t>
      </w:r>
    </w:p>
    <w:p>
      <w:pPr>
        <w:pStyle w:val="Compact"/>
      </w:pPr>
      <w:r>
        <w:t xml:space="preserve">For candidate documents, preserve provenance separately from public URLs or discovery metadata. Draft source notes in FRUS form only when the archive-to-document chain is clear; otherwise hold the item in a review queue.</w:t>
      </w:r>
    </w:p>
    <w:p>
      <w:pPr>
        <w:pStyle w:val="Small"/>
      </w:pPr>
      <w:r>
        <w:rPr>
          <w:b/>
        </w:rPr>
        <w:t xml:space="preserve">Seeded source leads: </w:t>
      </w:r>
      <w:r>
        <w:t xml:space="preserve">Official history.state.gov volume page; Status of the Series; NARA Scout query; NARA Catalog search; George H.W. Bush Presidential Library Digital Research Room; State Department FOIA Virtual Reading Room</w:t>
      </w:r>
    </w:p>
    <w:p>
      <w:pPr>
        <w:pStyle w:val="H1"/>
      </w:pPr>
      <w:r>
        <w:t xml:space="preserve">Copy-Ready Prompt</w:t>
      </w:r>
    </w:p>
    <w:p>
      <w:pPr>
        <w:pStyle w:val="Prompt"/>
      </w:pPr>
      <w:r>
        <w:t xml:space="preserve">Using the FRUS compiler assist page and NARA Scout search for 1989-1992, Volume XIV, Arab-Israeli Dispute, identify candidate declassified documents, withdrawal/MDR leads, and unprocessed collections. Return a chronological working list with FRUS-style headings, date/location lines, repository provenance, and source-note drafts. Keep public URLs, NAIDs, filenames, and discovery labels separate from final Source Note prose.</w:t>
      </w:r>
    </w:p>
    <w:p>
      <w:pPr>
        <w:pStyle w:val="Small"/>
      </w:pPr>
      <w:r>
        <w:t xml:space="preserve">Generated for closed-network handoff. The browser links above are meant to be opened on a connected machine before transfer.</w:t>
      </w:r>
    </w:p>
    <w:sectPr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  <w:pPr>
      <w:spacing w:after="120" w:line="300" w:lineRule="auto"/>
    </w:pPr>
    <w:rPr>
      <w:rFonts w:ascii="Calibri" w:hAnsi="Calibri"/>
      <w:sz w:val="22"/>
      <w:szCs w:val="22"/>
    </w:rPr>
  </w:style>
  <w:style w:type="paragraph" w:styleId="Title">
    <w:name w:val="Title"/>
    <w:basedOn w:val="Normal"/>
    <w:qFormat/>
    <w:pPr>
      <w:spacing w:before="0" w:after="120"/>
      <w:keepNext/>
    </w:pPr>
    <w:rPr>
      <w:b/>
      <w:color w:val="1F4D78"/>
      <w:sz w:val="32"/>
      <w:szCs w:val="32"/>
    </w:rPr>
  </w:style>
  <w:style w:type="paragraph" w:styleId="Subtitle">
    <w:name w:val="Subtitle"/>
    <w:basedOn w:val="Normal"/>
    <w:qFormat/>
    <w:pPr>
      <w:spacing w:after="160"/>
      <w:keepNext/>
    </w:pPr>
    <w:rPr>
      <w:i/>
      <w:color w:val="555555"/>
      <w:sz w:val="22"/>
      <w:szCs w:val="22"/>
    </w:rPr>
  </w:style>
  <w:style w:type="paragraph" w:styleId="H1">
    <w:name w:val="Heading 1"/>
    <w:basedOn w:val="Normal"/>
    <w:qFormat/>
    <w:pPr>
      <w:spacing w:before="240" w:after="100"/>
      <w:keepNext/>
    </w:pPr>
    <w:rPr>
      <w:b/>
      <w:color w:val="2E74B5"/>
      <w:sz w:val="26"/>
      <w:szCs w:val="26"/>
    </w:rPr>
  </w:style>
  <w:style w:type="paragraph" w:styleId="Compact">
    <w:name w:val="Compact"/>
    <w:basedOn w:val="Normal"/>
    <w:qFormat/>
    <w:pPr>
      <w:spacing w:after="70" w:line="280" w:lineRule="auto"/>
    </w:pPr>
    <w:rPr>
      <w:sz w:val="20"/>
      <w:szCs w:val="20"/>
    </w:rPr>
  </w:style>
  <w:style w:type="paragraph" w:styleId="Small">
    <w:name w:val="Small"/>
    <w:basedOn w:val="Normal"/>
    <w:qFormat/>
    <w:pPr>
      <w:spacing w:after="60" w:line="260" w:lineRule="auto"/>
    </w:pPr>
    <w:rPr>
      <w:sz w:val="18"/>
      <w:szCs w:val="18"/>
    </w:rPr>
  </w:style>
  <w:style w:type="paragraph" w:styleId="Prompt">
    <w:name w:val="Prompt"/>
    <w:basedOn w:val="Normal"/>
    <w:qFormat/>
    <w:pPr>
      <w:spacing w:before="60" w:after="80" w:line="260" w:lineRule="auto"/>
      <w:ind w:left="360"/>
    </w:pPr>
    <w:rPr>
      <w:rFonts w:ascii="Courier New" w:hAnsi="Courier New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FRUS Compiler Assist Handoff - 1989-1992, Volume XIV, Arab-Israeli Dispute</dc:title>
  <dc:creator>Codex</dc:creator>
  <cp:lastModifiedBy>Codex</cp:lastModifiedBy>
</cp:coreProperties>
</file>