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7569955"/>
        <w:docPartObj>
          <w:docPartGallery w:val="Cover Pages"/>
          <w:docPartUnique/>
        </w:docPartObj>
      </w:sdtPr>
      <w:sdtEndPr/>
      <w:sdtContent>
        <w:p w:rsidR="00935772" w:rsidRDefault="00935772"/>
        <w:p w:rsidR="00935772" w:rsidRDefault="00935772"/>
        <w:tbl>
          <w:tblPr>
            <w:tblpPr w:leftFromText="187" w:rightFromText="187" w:horzAnchor="margin" w:tblpXSpec="center" w:tblpYSpec="bottom"/>
            <w:tblW w:w="4000" w:type="pct"/>
            <w:tblLook w:val="04A0" w:firstRow="1" w:lastRow="0" w:firstColumn="1" w:lastColumn="0" w:noHBand="0" w:noVBand="1"/>
          </w:tblPr>
          <w:tblGrid>
            <w:gridCol w:w="7221"/>
          </w:tblGrid>
          <w:tr w:rsidR="00935772">
            <w:tc>
              <w:tcPr>
                <w:tcW w:w="7672" w:type="dxa"/>
                <w:tcMar>
                  <w:top w:w="216" w:type="dxa"/>
                  <w:left w:w="115" w:type="dxa"/>
                  <w:bottom w:w="216" w:type="dxa"/>
                  <w:right w:w="115" w:type="dxa"/>
                </w:tcMar>
              </w:tcPr>
              <w:sdt>
                <w:sdtPr>
                  <w:rPr>
                    <w:color w:val="4F81BD" w:themeColor="accent1"/>
                  </w:rPr>
                  <w:alias w:val="Author"/>
                  <w:id w:val="13406928"/>
                  <w:placeholder>
                    <w:docPart w:val="927F5929CE1C4F06ABE0539E5D40DA8D"/>
                  </w:placeholder>
                  <w:dataBinding w:prefixMappings="xmlns:ns0='http://schemas.openxmlformats.org/package/2006/metadata/core-properties' xmlns:ns1='http://purl.org/dc/elements/1.1/'" w:xpath="/ns0:coreProperties[1]/ns1:creator[1]" w:storeItemID="{6C3C8BC8-F283-45AE-878A-BAB7291924A1}"/>
                  <w:text/>
                </w:sdtPr>
                <w:sdtEndPr/>
                <w:sdtContent>
                  <w:p w:rsidR="00935772" w:rsidRDefault="00935772">
                    <w:pPr>
                      <w:pStyle w:val="NoSpacing"/>
                      <w:rPr>
                        <w:color w:val="4F81BD" w:themeColor="accent1"/>
                      </w:rPr>
                    </w:pPr>
                    <w:r>
                      <w:rPr>
                        <w:color w:val="4F81BD" w:themeColor="accent1"/>
                      </w:rPr>
                      <w:t>Samrajya Chand</w:t>
                    </w:r>
                  </w:p>
                </w:sdtContent>
              </w:sdt>
              <w:sdt>
                <w:sdtPr>
                  <w:rPr>
                    <w:color w:val="4F81BD" w:themeColor="accent1"/>
                  </w:rPr>
                  <w:alias w:val="Date"/>
                  <w:id w:val="13406932"/>
                  <w:placeholder>
                    <w:docPart w:val="8D82EA189EE04FC88B25B9C465A591B6"/>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935772" w:rsidRDefault="00935772">
                    <w:pPr>
                      <w:pStyle w:val="NoSpacing"/>
                      <w:rPr>
                        <w:color w:val="4F81BD" w:themeColor="accent1"/>
                      </w:rPr>
                    </w:pPr>
                    <w:r>
                      <w:rPr>
                        <w:color w:val="4F81BD" w:themeColor="accent1"/>
                      </w:rPr>
                      <w:t>19 BHADRA,2080</w:t>
                    </w:r>
                  </w:p>
                </w:sdtContent>
              </w:sdt>
              <w:p w:rsidR="00935772" w:rsidRDefault="00935772">
                <w:pPr>
                  <w:pStyle w:val="NoSpacing"/>
                  <w:rPr>
                    <w:color w:val="4F81BD" w:themeColor="accent1"/>
                  </w:rPr>
                </w:pPr>
              </w:p>
            </w:tc>
          </w:tr>
        </w:tbl>
        <w:tbl>
          <w:tblPr>
            <w:tblpPr w:leftFromText="187" w:rightFromText="187" w:vertAnchor="page" w:horzAnchor="margin" w:tblpXSpec="center" w:tblpY="2706"/>
            <w:tblW w:w="4000" w:type="pct"/>
            <w:tblBorders>
              <w:left w:val="single" w:sz="18" w:space="0" w:color="4F81BD" w:themeColor="accent1"/>
            </w:tblBorders>
            <w:tblLook w:val="04A0" w:firstRow="1" w:lastRow="0" w:firstColumn="1" w:lastColumn="0" w:noHBand="0" w:noVBand="1"/>
          </w:tblPr>
          <w:tblGrid>
            <w:gridCol w:w="7202"/>
          </w:tblGrid>
          <w:tr w:rsidR="00935772" w:rsidTr="00935772">
            <w:tc>
              <w:tcPr>
                <w:tcW w:w="7405" w:type="dxa"/>
                <w:tcMar>
                  <w:top w:w="216" w:type="dxa"/>
                  <w:left w:w="115" w:type="dxa"/>
                  <w:bottom w:w="216" w:type="dxa"/>
                  <w:right w:w="115" w:type="dxa"/>
                </w:tcMar>
              </w:tcPr>
              <w:p w:rsidR="00935772" w:rsidRDefault="00681D55" w:rsidP="00935772">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C5A7180D7A5B40C9BF444CBA9C7DC967"/>
                    </w:placeholder>
                    <w:dataBinding w:prefixMappings="xmlns:ns0='http://schemas.openxmlformats.org/officeDocument/2006/extended-properties'" w:xpath="/ns0:Properties[1]/ns0:Company[1]" w:storeItemID="{6668398D-A668-4E3E-A5EB-62B293D839F1}"/>
                    <w:text/>
                  </w:sdtPr>
                  <w:sdtEndPr/>
                  <w:sdtContent>
                    <w:r w:rsidR="00935772">
                      <w:rPr>
                        <w:rFonts w:asciiTheme="majorHAnsi" w:eastAsiaTheme="majorEastAsia" w:hAnsiTheme="majorHAnsi" w:cstheme="majorBidi"/>
                      </w:rPr>
                      <w:t>TRINITY INTERNATIONAL COLLEGE</w:t>
                    </w:r>
                  </w:sdtContent>
                </w:sdt>
              </w:p>
            </w:tc>
          </w:tr>
          <w:tr w:rsidR="00935772" w:rsidTr="00935772">
            <w:tc>
              <w:tcPr>
                <w:tcW w:w="7405" w:type="dxa"/>
              </w:tcPr>
              <w:sdt>
                <w:sdtPr>
                  <w:rPr>
                    <w:rFonts w:asciiTheme="majorHAnsi" w:eastAsiaTheme="majorEastAsia" w:hAnsiTheme="majorHAnsi" w:cstheme="majorBidi"/>
                    <w:color w:val="4F81BD" w:themeColor="accent1"/>
                    <w:sz w:val="80"/>
                    <w:szCs w:val="80"/>
                  </w:rPr>
                  <w:alias w:val="Title"/>
                  <w:id w:val="13406919"/>
                  <w:placeholder>
                    <w:docPart w:val="06737E51AABD4F20B27563B728BBC2D4"/>
                  </w:placeholder>
                  <w:dataBinding w:prefixMappings="xmlns:ns0='http://schemas.openxmlformats.org/package/2006/metadata/core-properties' xmlns:ns1='http://purl.org/dc/elements/1.1/'" w:xpath="/ns0:coreProperties[1]/ns1:title[1]" w:storeItemID="{6C3C8BC8-F283-45AE-878A-BAB7291924A1}"/>
                  <w:text/>
                </w:sdtPr>
                <w:sdtEndPr/>
                <w:sdtContent>
                  <w:p w:rsidR="00935772" w:rsidRDefault="00935772" w:rsidP="009357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CASE STUDY 3</w:t>
                    </w:r>
                  </w:p>
                </w:sdtContent>
              </w:sdt>
            </w:tc>
          </w:tr>
          <w:tr w:rsidR="00935772" w:rsidTr="00935772">
            <w:sdt>
              <w:sdtPr>
                <w:rPr>
                  <w:rFonts w:asciiTheme="majorHAnsi" w:eastAsiaTheme="majorEastAsia" w:hAnsiTheme="majorHAnsi" w:cstheme="majorBidi"/>
                </w:rPr>
                <w:alias w:val="Subtitle"/>
                <w:id w:val="13406923"/>
                <w:placeholder>
                  <w:docPart w:val="328BD10E8B0F437381D576F4B5DE46C3"/>
                </w:placeholder>
                <w:dataBinding w:prefixMappings="xmlns:ns0='http://schemas.openxmlformats.org/package/2006/metadata/core-properties' xmlns:ns1='http://purl.org/dc/elements/1.1/'" w:xpath="/ns0:coreProperties[1]/ns1:subject[1]" w:storeItemID="{6C3C8BC8-F283-45AE-878A-BAB7291924A1}"/>
                <w:text/>
              </w:sdtPr>
              <w:sdtEndPr/>
              <w:sdtContent>
                <w:tc>
                  <w:tcPr>
                    <w:tcW w:w="7405" w:type="dxa"/>
                    <w:tcMar>
                      <w:top w:w="216" w:type="dxa"/>
                      <w:left w:w="115" w:type="dxa"/>
                      <w:bottom w:w="216" w:type="dxa"/>
                      <w:right w:w="115" w:type="dxa"/>
                    </w:tcMar>
                  </w:tcPr>
                  <w:p w:rsidR="00935772" w:rsidRDefault="00935772" w:rsidP="00935772">
                    <w:pPr>
                      <w:pStyle w:val="NoSpacing"/>
                      <w:rPr>
                        <w:rFonts w:asciiTheme="majorHAnsi" w:eastAsiaTheme="majorEastAsia" w:hAnsiTheme="majorHAnsi" w:cstheme="majorBidi"/>
                      </w:rPr>
                    </w:pPr>
                    <w:r>
                      <w:rPr>
                        <w:rFonts w:asciiTheme="majorHAnsi" w:eastAsiaTheme="majorEastAsia" w:hAnsiTheme="majorHAnsi" w:cstheme="majorBidi"/>
                      </w:rPr>
                      <w:t>ANALYSIS</w:t>
                    </w:r>
                  </w:p>
                </w:tc>
              </w:sdtContent>
            </w:sdt>
          </w:tr>
        </w:tbl>
        <w:p w:rsidR="00935772" w:rsidRDefault="00935772"/>
        <w:p w:rsidR="00935772" w:rsidRDefault="00935772">
          <w:r w:rsidRPr="00697131">
            <w:rPr>
              <w:rFonts w:ascii="Times New Roman" w:hAnsi="Times New Roman" w:cs="Times New Roman"/>
              <w:noProof/>
              <w:lang w:val="en-US"/>
            </w:rPr>
            <w:drawing>
              <wp:anchor distT="0" distB="0" distL="114300" distR="114300" simplePos="0" relativeHeight="251659264" behindDoc="0" locked="0" layoutInCell="1" allowOverlap="1" wp14:anchorId="75A3CFA7" wp14:editId="28624051">
                <wp:simplePos x="0" y="0"/>
                <wp:positionH relativeFrom="column">
                  <wp:posOffset>1631315</wp:posOffset>
                </wp:positionH>
                <wp:positionV relativeFrom="paragraph">
                  <wp:posOffset>2259330</wp:posOffset>
                </wp:positionV>
                <wp:extent cx="2232660" cy="2232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ity.png"/>
                        <pic:cNvPicPr/>
                      </pic:nvPicPr>
                      <pic:blipFill>
                        <a:blip r:embed="rId6">
                          <a:extLst>
                            <a:ext uri="{28A0092B-C50C-407E-A947-70E740481C1C}">
                              <a14:useLocalDpi xmlns:a14="http://schemas.microsoft.com/office/drawing/2010/main" val="0"/>
                            </a:ext>
                          </a:extLst>
                        </a:blip>
                        <a:stretch>
                          <a:fillRect/>
                        </a:stretch>
                      </pic:blipFill>
                      <pic:spPr>
                        <a:xfrm>
                          <a:off x="0" y="0"/>
                          <a:ext cx="2232660" cy="223266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184B49" w:rsidRPr="00E0044B" w:rsidRDefault="00935772" w:rsidP="00935772">
      <w:pPr>
        <w:jc w:val="both"/>
        <w:rPr>
          <w:b/>
          <w:sz w:val="28"/>
          <w:szCs w:val="28"/>
        </w:rPr>
      </w:pPr>
      <w:r w:rsidRPr="00E0044B">
        <w:rPr>
          <w:b/>
          <w:sz w:val="28"/>
          <w:szCs w:val="28"/>
        </w:rPr>
        <w:lastRenderedPageBreak/>
        <w:t>ANALYSIS</w:t>
      </w:r>
    </w:p>
    <w:p w:rsidR="00935772" w:rsidRDefault="00935772" w:rsidP="00935772">
      <w:pPr>
        <w:pStyle w:val="ListParagraph"/>
        <w:numPr>
          <w:ilvl w:val="0"/>
          <w:numId w:val="1"/>
        </w:numPr>
        <w:jc w:val="both"/>
        <w:rPr>
          <w:sz w:val="24"/>
          <w:szCs w:val="28"/>
        </w:rPr>
      </w:pPr>
      <w:r>
        <w:rPr>
          <w:sz w:val="24"/>
          <w:szCs w:val="28"/>
        </w:rPr>
        <w:t xml:space="preserve">First SDLC phase where we begin </w:t>
      </w:r>
      <w:r w:rsidR="009542EB">
        <w:rPr>
          <w:sz w:val="24"/>
          <w:szCs w:val="28"/>
        </w:rPr>
        <w:t>to understand</w:t>
      </w:r>
      <w:r>
        <w:rPr>
          <w:sz w:val="24"/>
          <w:szCs w:val="28"/>
        </w:rPr>
        <w:t xml:space="preserve"> in depth about need for system changes.</w:t>
      </w:r>
    </w:p>
    <w:p w:rsidR="009542EB" w:rsidRDefault="009542EB" w:rsidP="00935772">
      <w:pPr>
        <w:pStyle w:val="ListParagraph"/>
        <w:numPr>
          <w:ilvl w:val="0"/>
          <w:numId w:val="1"/>
        </w:numPr>
        <w:jc w:val="both"/>
        <w:rPr>
          <w:sz w:val="24"/>
          <w:szCs w:val="28"/>
        </w:rPr>
      </w:pPr>
      <w:r>
        <w:rPr>
          <w:sz w:val="24"/>
          <w:szCs w:val="28"/>
        </w:rPr>
        <w:t>Divided into two phases:</w:t>
      </w:r>
    </w:p>
    <w:p w:rsidR="009542EB" w:rsidRDefault="009542EB" w:rsidP="009542EB">
      <w:pPr>
        <w:pStyle w:val="ListParagraph"/>
        <w:numPr>
          <w:ilvl w:val="0"/>
          <w:numId w:val="2"/>
        </w:numPr>
        <w:jc w:val="both"/>
        <w:rPr>
          <w:sz w:val="24"/>
          <w:szCs w:val="28"/>
        </w:rPr>
      </w:pPr>
      <w:r>
        <w:rPr>
          <w:sz w:val="24"/>
          <w:szCs w:val="28"/>
        </w:rPr>
        <w:t>Requirement Determination</w:t>
      </w:r>
    </w:p>
    <w:p w:rsidR="009542EB" w:rsidRDefault="009542EB" w:rsidP="009542EB">
      <w:pPr>
        <w:pStyle w:val="ListParagraph"/>
        <w:numPr>
          <w:ilvl w:val="0"/>
          <w:numId w:val="2"/>
        </w:numPr>
        <w:jc w:val="both"/>
        <w:rPr>
          <w:sz w:val="24"/>
          <w:szCs w:val="28"/>
        </w:rPr>
      </w:pPr>
      <w:r>
        <w:rPr>
          <w:sz w:val="24"/>
          <w:szCs w:val="28"/>
        </w:rPr>
        <w:t>Requirement Structuring</w:t>
      </w:r>
    </w:p>
    <w:p w:rsidR="009542EB" w:rsidRPr="00E0044B" w:rsidRDefault="009542EB" w:rsidP="009542EB">
      <w:pPr>
        <w:jc w:val="both"/>
        <w:rPr>
          <w:b/>
          <w:sz w:val="28"/>
          <w:szCs w:val="28"/>
        </w:rPr>
      </w:pPr>
      <w:r w:rsidRPr="00E0044B">
        <w:rPr>
          <w:b/>
          <w:sz w:val="28"/>
          <w:szCs w:val="28"/>
        </w:rPr>
        <w:t>DETERMINING SYSTEM REQUIREMENTS</w:t>
      </w:r>
    </w:p>
    <w:p w:rsidR="009542EB" w:rsidRDefault="009542EB" w:rsidP="009542EB">
      <w:pPr>
        <w:pStyle w:val="ListParagraph"/>
        <w:numPr>
          <w:ilvl w:val="0"/>
          <w:numId w:val="3"/>
        </w:numPr>
        <w:jc w:val="both"/>
        <w:rPr>
          <w:sz w:val="24"/>
          <w:szCs w:val="28"/>
        </w:rPr>
      </w:pPr>
      <w:r>
        <w:rPr>
          <w:sz w:val="24"/>
          <w:szCs w:val="28"/>
        </w:rPr>
        <w:t>Collection of information is the most important thing for system analysts</w:t>
      </w:r>
    </w:p>
    <w:p w:rsidR="009542EB" w:rsidRDefault="009542EB" w:rsidP="009542EB">
      <w:pPr>
        <w:pStyle w:val="ListParagraph"/>
        <w:numPr>
          <w:ilvl w:val="0"/>
          <w:numId w:val="3"/>
        </w:numPr>
        <w:jc w:val="both"/>
        <w:rPr>
          <w:sz w:val="24"/>
          <w:szCs w:val="28"/>
        </w:rPr>
      </w:pPr>
      <w:r>
        <w:rPr>
          <w:sz w:val="24"/>
          <w:szCs w:val="28"/>
        </w:rPr>
        <w:t>Accurately understanding the user requirements will help the developers to give a perfect system design within limited budget and time.</w:t>
      </w:r>
    </w:p>
    <w:p w:rsidR="009542EB" w:rsidRPr="00E0044B" w:rsidRDefault="009542EB" w:rsidP="009542EB">
      <w:pPr>
        <w:jc w:val="both"/>
        <w:rPr>
          <w:b/>
          <w:sz w:val="24"/>
          <w:szCs w:val="28"/>
        </w:rPr>
      </w:pPr>
      <w:r w:rsidRPr="00E0044B">
        <w:rPr>
          <w:b/>
          <w:sz w:val="24"/>
          <w:szCs w:val="28"/>
        </w:rPr>
        <w:t>CHARACTERSTICS OF GOOD SYSTEM ANALYST</w:t>
      </w:r>
    </w:p>
    <w:p w:rsidR="00E0044B" w:rsidRDefault="00E0044B" w:rsidP="00E0044B">
      <w:pPr>
        <w:pStyle w:val="ListParagraph"/>
        <w:numPr>
          <w:ilvl w:val="0"/>
          <w:numId w:val="4"/>
        </w:numPr>
        <w:jc w:val="both"/>
        <w:rPr>
          <w:sz w:val="24"/>
          <w:szCs w:val="28"/>
        </w:rPr>
      </w:pPr>
      <w:r>
        <w:rPr>
          <w:sz w:val="24"/>
          <w:szCs w:val="28"/>
        </w:rPr>
        <w:t>Impertinence: asks question about what exists and what might exist too in future</w:t>
      </w:r>
    </w:p>
    <w:p w:rsidR="00E0044B" w:rsidRDefault="00E0044B" w:rsidP="00E0044B">
      <w:pPr>
        <w:pStyle w:val="ListParagraph"/>
        <w:numPr>
          <w:ilvl w:val="0"/>
          <w:numId w:val="4"/>
        </w:numPr>
        <w:jc w:val="both"/>
        <w:rPr>
          <w:sz w:val="24"/>
          <w:szCs w:val="28"/>
        </w:rPr>
      </w:pPr>
      <w:r>
        <w:rPr>
          <w:sz w:val="24"/>
          <w:szCs w:val="28"/>
        </w:rPr>
        <w:t>Impartiality: finds best solution to a problem or opportunity</w:t>
      </w:r>
    </w:p>
    <w:p w:rsidR="00E0044B" w:rsidRDefault="00E0044B" w:rsidP="00E0044B">
      <w:pPr>
        <w:pStyle w:val="ListParagraph"/>
        <w:numPr>
          <w:ilvl w:val="0"/>
          <w:numId w:val="4"/>
        </w:numPr>
        <w:jc w:val="both"/>
        <w:rPr>
          <w:sz w:val="24"/>
          <w:szCs w:val="28"/>
        </w:rPr>
      </w:pPr>
      <w:r>
        <w:rPr>
          <w:sz w:val="24"/>
          <w:szCs w:val="28"/>
        </w:rPr>
        <w:t>Relax constraints: eliminates feasibility, assuming everything is possible</w:t>
      </w:r>
    </w:p>
    <w:p w:rsidR="00E0044B" w:rsidRDefault="00E0044B" w:rsidP="00E0044B">
      <w:pPr>
        <w:pStyle w:val="ListParagraph"/>
        <w:numPr>
          <w:ilvl w:val="0"/>
          <w:numId w:val="4"/>
        </w:numPr>
        <w:jc w:val="both"/>
        <w:rPr>
          <w:sz w:val="24"/>
          <w:szCs w:val="28"/>
        </w:rPr>
      </w:pPr>
      <w:r>
        <w:rPr>
          <w:sz w:val="24"/>
          <w:szCs w:val="28"/>
        </w:rPr>
        <w:t>Attention to detail: fitting everything together for proper functioning of system</w:t>
      </w:r>
    </w:p>
    <w:p w:rsidR="00E0044B" w:rsidRDefault="00E0044B" w:rsidP="00E0044B">
      <w:pPr>
        <w:pStyle w:val="ListParagraph"/>
        <w:numPr>
          <w:ilvl w:val="0"/>
          <w:numId w:val="4"/>
        </w:numPr>
        <w:jc w:val="both"/>
        <w:rPr>
          <w:sz w:val="24"/>
          <w:szCs w:val="28"/>
        </w:rPr>
      </w:pPr>
      <w:r>
        <w:rPr>
          <w:sz w:val="24"/>
          <w:szCs w:val="28"/>
        </w:rPr>
        <w:t>Reframing: every system is different and needs a creative approach</w:t>
      </w:r>
    </w:p>
    <w:p w:rsidR="00E0044B" w:rsidRDefault="00E0044B" w:rsidP="00E0044B">
      <w:pPr>
        <w:jc w:val="both"/>
        <w:rPr>
          <w:b/>
          <w:sz w:val="24"/>
          <w:szCs w:val="28"/>
        </w:rPr>
      </w:pPr>
      <w:r w:rsidRPr="00E0044B">
        <w:rPr>
          <w:b/>
          <w:sz w:val="24"/>
          <w:szCs w:val="28"/>
        </w:rPr>
        <w:t>TRADITIONAL METHODS FOR DETERMING SYSTEM REQUIREMENTS</w:t>
      </w:r>
    </w:p>
    <w:p w:rsidR="00E0044B" w:rsidRDefault="00E0044B" w:rsidP="00E0044B">
      <w:pPr>
        <w:pStyle w:val="ListParagraph"/>
        <w:numPr>
          <w:ilvl w:val="0"/>
          <w:numId w:val="5"/>
        </w:numPr>
        <w:jc w:val="both"/>
        <w:rPr>
          <w:sz w:val="24"/>
          <w:szCs w:val="28"/>
        </w:rPr>
      </w:pPr>
      <w:r>
        <w:rPr>
          <w:sz w:val="24"/>
          <w:szCs w:val="28"/>
        </w:rPr>
        <w:t>INTERVIEWING AND QUESTIONAARIES</w:t>
      </w:r>
    </w:p>
    <w:p w:rsidR="00E0044B" w:rsidRDefault="00E0044B" w:rsidP="00E0044B">
      <w:pPr>
        <w:pStyle w:val="ListParagraph"/>
        <w:numPr>
          <w:ilvl w:val="0"/>
          <w:numId w:val="7"/>
        </w:numPr>
        <w:jc w:val="both"/>
        <w:rPr>
          <w:sz w:val="24"/>
          <w:szCs w:val="28"/>
        </w:rPr>
      </w:pPr>
      <w:r w:rsidRPr="00E0044B">
        <w:rPr>
          <w:sz w:val="24"/>
          <w:szCs w:val="28"/>
        </w:rPr>
        <w:t>The personal interview is generally recognized as the most often used fact-finding</w:t>
      </w:r>
      <w:r>
        <w:rPr>
          <w:sz w:val="24"/>
          <w:szCs w:val="28"/>
        </w:rPr>
        <w:t xml:space="preserve"> </w:t>
      </w:r>
      <w:r w:rsidRPr="00E0044B">
        <w:rPr>
          <w:sz w:val="24"/>
          <w:szCs w:val="28"/>
        </w:rPr>
        <w:t>technique. Interviews are the fact-finding techniques whereby the systems analysts</w:t>
      </w:r>
      <w:r>
        <w:rPr>
          <w:sz w:val="24"/>
          <w:szCs w:val="28"/>
        </w:rPr>
        <w:t xml:space="preserve"> </w:t>
      </w:r>
      <w:r w:rsidRPr="00E0044B">
        <w:rPr>
          <w:sz w:val="24"/>
          <w:szCs w:val="28"/>
        </w:rPr>
        <w:t>collect information from individuals through face-to-face interaction.</w:t>
      </w:r>
    </w:p>
    <w:p w:rsidR="005361D4" w:rsidRDefault="005361D4" w:rsidP="005361D4">
      <w:pPr>
        <w:pStyle w:val="ListParagraph"/>
        <w:numPr>
          <w:ilvl w:val="0"/>
          <w:numId w:val="7"/>
        </w:numPr>
        <w:jc w:val="both"/>
        <w:rPr>
          <w:sz w:val="24"/>
          <w:szCs w:val="28"/>
        </w:rPr>
      </w:pPr>
      <w:r w:rsidRPr="005361D4">
        <w:rPr>
          <w:sz w:val="24"/>
          <w:szCs w:val="28"/>
        </w:rPr>
        <w:t>There are two types of interviews: unstructured and structured. Unstructured</w:t>
      </w:r>
      <w:r>
        <w:rPr>
          <w:sz w:val="24"/>
          <w:szCs w:val="28"/>
        </w:rPr>
        <w:t xml:space="preserve"> </w:t>
      </w:r>
      <w:r w:rsidRPr="005361D4">
        <w:rPr>
          <w:sz w:val="24"/>
          <w:szCs w:val="28"/>
        </w:rPr>
        <w:t>interviews are conducted with only a general goal or subject in mind and with few, if</w:t>
      </w:r>
      <w:r>
        <w:rPr>
          <w:sz w:val="24"/>
          <w:szCs w:val="28"/>
        </w:rPr>
        <w:t xml:space="preserve"> </w:t>
      </w:r>
      <w:r w:rsidRPr="005361D4">
        <w:rPr>
          <w:sz w:val="24"/>
          <w:szCs w:val="28"/>
        </w:rPr>
        <w:t>any, specific questions. Structured interviews on the other hand are conducted with a</w:t>
      </w:r>
      <w:r>
        <w:rPr>
          <w:sz w:val="24"/>
          <w:szCs w:val="28"/>
        </w:rPr>
        <w:t xml:space="preserve"> </w:t>
      </w:r>
      <w:r w:rsidRPr="005361D4">
        <w:rPr>
          <w:sz w:val="24"/>
          <w:szCs w:val="28"/>
        </w:rPr>
        <w:t>set of specific questions to ask the interviewee.</w:t>
      </w:r>
    </w:p>
    <w:p w:rsidR="005361D4" w:rsidRDefault="005361D4" w:rsidP="005361D4">
      <w:pPr>
        <w:pStyle w:val="ListParagraph"/>
        <w:numPr>
          <w:ilvl w:val="0"/>
          <w:numId w:val="7"/>
        </w:numPr>
        <w:jc w:val="both"/>
        <w:rPr>
          <w:sz w:val="24"/>
          <w:szCs w:val="28"/>
        </w:rPr>
      </w:pPr>
      <w:r w:rsidRPr="005361D4">
        <w:rPr>
          <w:sz w:val="24"/>
          <w:szCs w:val="28"/>
        </w:rPr>
        <w:t>Questionnaires are</w:t>
      </w:r>
      <w:r>
        <w:rPr>
          <w:sz w:val="24"/>
          <w:szCs w:val="28"/>
        </w:rPr>
        <w:t xml:space="preserve"> </w:t>
      </w:r>
      <w:r w:rsidRPr="005361D4">
        <w:rPr>
          <w:sz w:val="24"/>
          <w:szCs w:val="28"/>
        </w:rPr>
        <w:t>special purpose documents that allow the analyst to collect information and opinions</w:t>
      </w:r>
      <w:r>
        <w:rPr>
          <w:sz w:val="24"/>
          <w:szCs w:val="28"/>
        </w:rPr>
        <w:t xml:space="preserve"> </w:t>
      </w:r>
      <w:r w:rsidRPr="005361D4">
        <w:rPr>
          <w:sz w:val="24"/>
          <w:szCs w:val="28"/>
        </w:rPr>
        <w:t>from the respondents. The document can be mass-produced and distributed to</w:t>
      </w:r>
      <w:r>
        <w:rPr>
          <w:sz w:val="24"/>
          <w:szCs w:val="28"/>
        </w:rPr>
        <w:t xml:space="preserve"> </w:t>
      </w:r>
      <w:r w:rsidRPr="005361D4">
        <w:rPr>
          <w:sz w:val="24"/>
          <w:szCs w:val="28"/>
        </w:rPr>
        <w:t>respondents, who can then complete the questionnaire on their own time.</w:t>
      </w:r>
    </w:p>
    <w:p w:rsidR="005361D4" w:rsidRDefault="005361D4" w:rsidP="005361D4">
      <w:pPr>
        <w:pStyle w:val="ListParagraph"/>
        <w:numPr>
          <w:ilvl w:val="0"/>
          <w:numId w:val="7"/>
        </w:numPr>
        <w:jc w:val="both"/>
        <w:rPr>
          <w:sz w:val="24"/>
          <w:szCs w:val="28"/>
        </w:rPr>
      </w:pPr>
      <w:r w:rsidRPr="005361D4">
        <w:rPr>
          <w:sz w:val="24"/>
          <w:szCs w:val="28"/>
        </w:rPr>
        <w:t>There are two formats of questionnaire, free-format and fixed-format. Free-format</w:t>
      </w:r>
      <w:r>
        <w:rPr>
          <w:sz w:val="24"/>
          <w:szCs w:val="28"/>
        </w:rPr>
        <w:t xml:space="preserve"> </w:t>
      </w:r>
      <w:r w:rsidRPr="005361D4">
        <w:rPr>
          <w:sz w:val="24"/>
          <w:szCs w:val="28"/>
        </w:rPr>
        <w:t>questionnaire offer the respondent to record the answer in the space provided after the</w:t>
      </w:r>
      <w:r>
        <w:rPr>
          <w:sz w:val="24"/>
          <w:szCs w:val="28"/>
        </w:rPr>
        <w:t xml:space="preserve"> </w:t>
      </w:r>
      <w:r w:rsidRPr="005361D4">
        <w:rPr>
          <w:sz w:val="24"/>
          <w:szCs w:val="28"/>
        </w:rPr>
        <w:t>questionnaire.</w:t>
      </w:r>
    </w:p>
    <w:p w:rsidR="0046174A" w:rsidRDefault="0046174A" w:rsidP="0046174A">
      <w:pPr>
        <w:pStyle w:val="ListParagraph"/>
        <w:jc w:val="both"/>
        <w:rPr>
          <w:sz w:val="24"/>
          <w:szCs w:val="28"/>
        </w:rPr>
      </w:pPr>
    </w:p>
    <w:p w:rsidR="0046174A" w:rsidRDefault="0046174A" w:rsidP="0046174A">
      <w:pPr>
        <w:pStyle w:val="ListParagraph"/>
        <w:jc w:val="both"/>
        <w:rPr>
          <w:sz w:val="24"/>
          <w:szCs w:val="28"/>
        </w:rPr>
      </w:pPr>
    </w:p>
    <w:p w:rsidR="0046174A" w:rsidRDefault="0046174A" w:rsidP="0046174A">
      <w:pPr>
        <w:pStyle w:val="ListParagraph"/>
        <w:jc w:val="both"/>
        <w:rPr>
          <w:sz w:val="24"/>
          <w:szCs w:val="28"/>
        </w:rPr>
      </w:pPr>
    </w:p>
    <w:p w:rsidR="0046174A" w:rsidRDefault="0046174A" w:rsidP="0046174A">
      <w:pPr>
        <w:pStyle w:val="ListParagraph"/>
        <w:numPr>
          <w:ilvl w:val="0"/>
          <w:numId w:val="5"/>
        </w:numPr>
        <w:jc w:val="both"/>
        <w:rPr>
          <w:sz w:val="24"/>
          <w:szCs w:val="28"/>
        </w:rPr>
      </w:pPr>
      <w:r w:rsidRPr="0046174A">
        <w:rPr>
          <w:sz w:val="24"/>
          <w:szCs w:val="28"/>
        </w:rPr>
        <w:lastRenderedPageBreak/>
        <w:t>DIREC</w:t>
      </w:r>
      <w:r>
        <w:rPr>
          <w:sz w:val="24"/>
          <w:szCs w:val="28"/>
        </w:rPr>
        <w:t>TLY OBSERVING USERS</w:t>
      </w:r>
    </w:p>
    <w:p w:rsidR="0046174A" w:rsidRPr="0046174A" w:rsidRDefault="0046174A" w:rsidP="0046174A">
      <w:pPr>
        <w:pStyle w:val="ListParagraph"/>
        <w:numPr>
          <w:ilvl w:val="0"/>
          <w:numId w:val="8"/>
        </w:numPr>
        <w:jc w:val="both"/>
        <w:rPr>
          <w:rFonts w:cstheme="minorHAnsi"/>
          <w:sz w:val="24"/>
          <w:szCs w:val="24"/>
        </w:rPr>
      </w:pPr>
      <w:r w:rsidRPr="0046174A">
        <w:rPr>
          <w:rFonts w:cstheme="minorHAnsi"/>
          <w:color w:val="000000"/>
          <w:sz w:val="24"/>
          <w:szCs w:val="24"/>
          <w:shd w:val="clear" w:color="auto" w:fill="FFFFFF"/>
        </w:rPr>
        <w:t>Interviewing involves getting people to recall and convey information they have about organizational processes and the information systems that support them. People, however, are not always reliable, even when they try to be and say what they think is the truth.</w:t>
      </w:r>
    </w:p>
    <w:p w:rsidR="0046174A" w:rsidRDefault="0046174A" w:rsidP="0046174A">
      <w:pPr>
        <w:pStyle w:val="ListParagraph"/>
        <w:numPr>
          <w:ilvl w:val="0"/>
          <w:numId w:val="8"/>
        </w:numPr>
        <w:jc w:val="both"/>
        <w:rPr>
          <w:rFonts w:cstheme="minorHAnsi"/>
          <w:sz w:val="24"/>
          <w:szCs w:val="24"/>
        </w:rPr>
      </w:pPr>
      <w:r w:rsidRPr="0046174A">
        <w:rPr>
          <w:rFonts w:cstheme="minorHAnsi"/>
          <w:sz w:val="24"/>
          <w:szCs w:val="24"/>
        </w:rPr>
        <w:t>The intent behind obtaining system records and direct observation is the same, however, and that is to obtain more first hand and objective measures of employee interaction with information systems. In some cases, behavioral measures will more accurately reflect reality than what employees themselves believe.</w:t>
      </w:r>
    </w:p>
    <w:p w:rsidR="0046174A" w:rsidRDefault="0046174A" w:rsidP="0046174A">
      <w:pPr>
        <w:pStyle w:val="ListParagraph"/>
        <w:numPr>
          <w:ilvl w:val="0"/>
          <w:numId w:val="8"/>
        </w:numPr>
        <w:jc w:val="both"/>
        <w:rPr>
          <w:rFonts w:cstheme="minorHAnsi"/>
          <w:sz w:val="24"/>
          <w:szCs w:val="24"/>
        </w:rPr>
      </w:pPr>
      <w:r w:rsidRPr="0046174A">
        <w:rPr>
          <w:rFonts w:cstheme="minorHAnsi"/>
          <w:sz w:val="24"/>
          <w:szCs w:val="24"/>
        </w:rPr>
        <w:t>Employees who know they are being observed may be nervous and make more mistakes than normal. On the other hand, employees under observation may follow exact procedures more carefully than they typically do. They may work faster or slower than normal.</w:t>
      </w:r>
    </w:p>
    <w:p w:rsidR="0046174A" w:rsidRDefault="0046174A" w:rsidP="0046174A">
      <w:pPr>
        <w:pStyle w:val="ListParagraph"/>
        <w:numPr>
          <w:ilvl w:val="0"/>
          <w:numId w:val="5"/>
        </w:numPr>
        <w:jc w:val="both"/>
        <w:rPr>
          <w:rFonts w:cstheme="minorHAnsi"/>
          <w:sz w:val="24"/>
          <w:szCs w:val="24"/>
        </w:rPr>
      </w:pPr>
      <w:r>
        <w:rPr>
          <w:rFonts w:cstheme="minorHAnsi"/>
          <w:sz w:val="24"/>
          <w:szCs w:val="24"/>
        </w:rPr>
        <w:t>ANALYZING  PROCEDURES AND OTHER DOCUMENTS</w:t>
      </w:r>
    </w:p>
    <w:p w:rsidR="0046174A" w:rsidRDefault="0046174A" w:rsidP="0046174A">
      <w:pPr>
        <w:pStyle w:val="ListParagraph"/>
        <w:numPr>
          <w:ilvl w:val="0"/>
          <w:numId w:val="9"/>
        </w:numPr>
        <w:jc w:val="both"/>
        <w:rPr>
          <w:rFonts w:cstheme="minorHAnsi"/>
          <w:sz w:val="24"/>
          <w:szCs w:val="24"/>
        </w:rPr>
      </w:pPr>
      <w:r w:rsidRPr="0046174A">
        <w:rPr>
          <w:rFonts w:cstheme="minorHAnsi"/>
          <w:sz w:val="24"/>
          <w:szCs w:val="24"/>
        </w:rPr>
        <w:t>Methods for determining system requirements can be enhanced by examining system and organizational documentation to discover more details about current systems and the organization they support.</w:t>
      </w:r>
    </w:p>
    <w:p w:rsidR="0046174A" w:rsidRDefault="0046174A" w:rsidP="0046174A">
      <w:pPr>
        <w:pStyle w:val="ListParagraph"/>
        <w:numPr>
          <w:ilvl w:val="0"/>
          <w:numId w:val="9"/>
        </w:numPr>
        <w:jc w:val="both"/>
        <w:rPr>
          <w:rFonts w:cstheme="minorHAnsi"/>
          <w:sz w:val="24"/>
          <w:szCs w:val="24"/>
        </w:rPr>
      </w:pPr>
      <w:r w:rsidRPr="0046174A">
        <w:rPr>
          <w:rFonts w:cstheme="minorHAnsi"/>
          <w:sz w:val="24"/>
          <w:szCs w:val="24"/>
        </w:rPr>
        <w:t>One type of useful document is a written work procedure for an individual or a work group. The procedure describes how a particular job or task is performed, including data and information used and created in the process of performing the job</w:t>
      </w:r>
    </w:p>
    <w:p w:rsidR="00C72D3F" w:rsidRDefault="00E03654" w:rsidP="00C72D3F">
      <w:pPr>
        <w:jc w:val="both"/>
        <w:rPr>
          <w:rFonts w:cstheme="minorHAnsi"/>
          <w:sz w:val="24"/>
          <w:szCs w:val="24"/>
        </w:rPr>
      </w:pPr>
      <w:r>
        <w:rPr>
          <w:rFonts w:cstheme="minorHAnsi"/>
          <w:b/>
          <w:sz w:val="24"/>
          <w:szCs w:val="24"/>
        </w:rPr>
        <w:t>CONTEMPORARY METHODS FOR DETERMINING SYSTEM REQUIREMENTS</w:t>
      </w:r>
    </w:p>
    <w:p w:rsidR="00E03654" w:rsidRDefault="00E03654" w:rsidP="00E03654">
      <w:pPr>
        <w:pStyle w:val="ListParagraph"/>
        <w:numPr>
          <w:ilvl w:val="0"/>
          <w:numId w:val="10"/>
        </w:numPr>
        <w:jc w:val="both"/>
        <w:rPr>
          <w:rFonts w:cstheme="minorHAnsi"/>
          <w:sz w:val="24"/>
          <w:szCs w:val="24"/>
        </w:rPr>
      </w:pPr>
      <w:r>
        <w:rPr>
          <w:rFonts w:cstheme="minorHAnsi"/>
          <w:sz w:val="24"/>
          <w:szCs w:val="24"/>
        </w:rPr>
        <w:t>JOINT APPLICATION DESIGN</w:t>
      </w:r>
    </w:p>
    <w:p w:rsidR="00E03654" w:rsidRDefault="00E03654" w:rsidP="00E03654">
      <w:pPr>
        <w:pStyle w:val="ListParagraph"/>
        <w:numPr>
          <w:ilvl w:val="0"/>
          <w:numId w:val="11"/>
        </w:numPr>
        <w:jc w:val="both"/>
        <w:rPr>
          <w:rFonts w:cstheme="minorHAnsi"/>
          <w:sz w:val="24"/>
          <w:szCs w:val="24"/>
        </w:rPr>
      </w:pPr>
      <w:r>
        <w:rPr>
          <w:rFonts w:cstheme="minorHAnsi"/>
          <w:sz w:val="24"/>
          <w:szCs w:val="24"/>
        </w:rPr>
        <w:t>Team Based Approach for defining the requirements for new or  modified systems</w:t>
      </w:r>
    </w:p>
    <w:p w:rsidR="00E03654" w:rsidRDefault="00E03654" w:rsidP="00E03654">
      <w:pPr>
        <w:pStyle w:val="ListParagraph"/>
        <w:numPr>
          <w:ilvl w:val="0"/>
          <w:numId w:val="11"/>
        </w:numPr>
        <w:jc w:val="both"/>
        <w:rPr>
          <w:rFonts w:cstheme="minorHAnsi"/>
          <w:sz w:val="24"/>
          <w:szCs w:val="24"/>
        </w:rPr>
      </w:pPr>
      <w:r w:rsidRPr="00E03654">
        <w:rPr>
          <w:rFonts w:cstheme="minorHAnsi"/>
          <w:sz w:val="24"/>
          <w:szCs w:val="24"/>
        </w:rPr>
        <w:t>It collects requirements side by side as per business needs while developing new information systems for a company that means JAD involves the client or end-users in designing and development process.</w:t>
      </w:r>
    </w:p>
    <w:p w:rsidR="00E03654" w:rsidRDefault="00E03654" w:rsidP="00E03654">
      <w:pPr>
        <w:pStyle w:val="ListParagraph"/>
        <w:numPr>
          <w:ilvl w:val="0"/>
          <w:numId w:val="11"/>
        </w:numPr>
        <w:jc w:val="both"/>
        <w:rPr>
          <w:rFonts w:cstheme="minorHAnsi"/>
          <w:sz w:val="24"/>
          <w:szCs w:val="24"/>
        </w:rPr>
      </w:pPr>
      <w:r w:rsidRPr="00E03654">
        <w:rPr>
          <w:rFonts w:cstheme="minorHAnsi"/>
          <w:sz w:val="24"/>
          <w:szCs w:val="24"/>
        </w:rPr>
        <w:t>The following is a list of typical JAD participants:</w:t>
      </w:r>
    </w:p>
    <w:p w:rsidR="00E03654" w:rsidRDefault="00E03654" w:rsidP="00E03654">
      <w:pPr>
        <w:pStyle w:val="ListParagraph"/>
        <w:numPr>
          <w:ilvl w:val="0"/>
          <w:numId w:val="12"/>
        </w:numPr>
        <w:jc w:val="both"/>
        <w:rPr>
          <w:rFonts w:cstheme="minorHAnsi"/>
          <w:sz w:val="24"/>
          <w:szCs w:val="24"/>
        </w:rPr>
      </w:pPr>
      <w:r>
        <w:rPr>
          <w:rFonts w:cstheme="minorHAnsi"/>
          <w:sz w:val="24"/>
          <w:szCs w:val="24"/>
        </w:rPr>
        <w:t xml:space="preserve">JAD Session Leader: </w:t>
      </w:r>
      <w:r w:rsidRPr="00E03654">
        <w:rPr>
          <w:rFonts w:cstheme="minorHAnsi"/>
          <w:sz w:val="24"/>
          <w:szCs w:val="24"/>
        </w:rPr>
        <w:t>The JAD leader organizes and runs the JAD. He or she remains neutral on issues and does not contribute ideas or opinions, but rather concentrates on keeping the group on the agenda, resolving conflicts and disagreements, and soliciting all ideas.</w:t>
      </w:r>
    </w:p>
    <w:p w:rsidR="00681D55" w:rsidRPr="00681D55" w:rsidRDefault="00681D55" w:rsidP="00681D55">
      <w:pPr>
        <w:pStyle w:val="ListParagraph"/>
        <w:numPr>
          <w:ilvl w:val="0"/>
          <w:numId w:val="12"/>
        </w:numPr>
        <w:rPr>
          <w:rFonts w:cstheme="minorHAnsi"/>
          <w:sz w:val="24"/>
          <w:szCs w:val="24"/>
        </w:rPr>
      </w:pPr>
      <w:r w:rsidRPr="00681D55">
        <w:rPr>
          <w:rFonts w:cstheme="minorHAnsi"/>
          <w:sz w:val="24"/>
          <w:szCs w:val="24"/>
        </w:rPr>
        <w:t>Users: The key users of the syste</w:t>
      </w:r>
      <w:r>
        <w:rPr>
          <w:rFonts w:cstheme="minorHAnsi"/>
          <w:sz w:val="24"/>
          <w:szCs w:val="24"/>
        </w:rPr>
        <w:t xml:space="preserve">m under consideration are vital </w:t>
      </w:r>
      <w:r w:rsidRPr="00681D55">
        <w:rPr>
          <w:rFonts w:cstheme="minorHAnsi"/>
          <w:sz w:val="24"/>
          <w:szCs w:val="24"/>
        </w:rPr>
        <w:t>participants in a JAD. They are the only ones who clearly understand what it means to use the system on a daily basis.</w:t>
      </w:r>
    </w:p>
    <w:p w:rsidR="00681D55" w:rsidRPr="00681D55" w:rsidRDefault="00681D55" w:rsidP="00681D55">
      <w:pPr>
        <w:pStyle w:val="ListParagraph"/>
        <w:numPr>
          <w:ilvl w:val="0"/>
          <w:numId w:val="12"/>
        </w:numPr>
        <w:rPr>
          <w:rFonts w:cstheme="minorHAnsi"/>
          <w:sz w:val="24"/>
          <w:szCs w:val="24"/>
        </w:rPr>
      </w:pPr>
      <w:r w:rsidRPr="00681D55">
        <w:rPr>
          <w:rFonts w:cstheme="minorHAnsi"/>
          <w:sz w:val="24"/>
          <w:szCs w:val="24"/>
        </w:rPr>
        <w:t>Systems analysts: Members of the systems analysis team attend the JAD, although their actual participation may be limited. Analysts are there to learn from users and managers, not to run or dominate the process.</w:t>
      </w:r>
    </w:p>
    <w:p w:rsidR="00681D55" w:rsidRPr="00681D55" w:rsidRDefault="00681D55" w:rsidP="00681D55">
      <w:pPr>
        <w:ind w:left="1440"/>
        <w:jc w:val="both"/>
        <w:rPr>
          <w:rFonts w:cstheme="minorHAnsi"/>
          <w:sz w:val="24"/>
          <w:szCs w:val="24"/>
        </w:rPr>
      </w:pPr>
      <w:bookmarkStart w:id="0" w:name="_GoBack"/>
      <w:bookmarkEnd w:id="0"/>
    </w:p>
    <w:p w:rsidR="00E0044B" w:rsidRPr="0046174A" w:rsidRDefault="00E0044B" w:rsidP="00E0044B">
      <w:pPr>
        <w:pStyle w:val="ListParagraph"/>
        <w:jc w:val="both"/>
        <w:rPr>
          <w:rFonts w:cstheme="minorHAnsi"/>
          <w:sz w:val="24"/>
          <w:szCs w:val="28"/>
        </w:rPr>
      </w:pPr>
    </w:p>
    <w:p w:rsidR="005361D4" w:rsidRDefault="005361D4" w:rsidP="00E0044B">
      <w:pPr>
        <w:pStyle w:val="ListParagraph"/>
        <w:jc w:val="both"/>
        <w:rPr>
          <w:sz w:val="24"/>
          <w:szCs w:val="28"/>
        </w:rPr>
      </w:pPr>
    </w:p>
    <w:p w:rsidR="005361D4" w:rsidRDefault="005361D4" w:rsidP="00E0044B">
      <w:pPr>
        <w:pStyle w:val="ListParagraph"/>
        <w:jc w:val="both"/>
        <w:rPr>
          <w:sz w:val="24"/>
          <w:szCs w:val="28"/>
        </w:rPr>
      </w:pPr>
    </w:p>
    <w:p w:rsidR="005361D4" w:rsidRPr="00E0044B" w:rsidRDefault="005361D4" w:rsidP="00E0044B">
      <w:pPr>
        <w:pStyle w:val="ListParagraph"/>
        <w:jc w:val="both"/>
        <w:rPr>
          <w:sz w:val="24"/>
          <w:szCs w:val="28"/>
        </w:rPr>
      </w:pPr>
    </w:p>
    <w:sectPr w:rsidR="005361D4" w:rsidRPr="00E0044B" w:rsidSect="009357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06DB6"/>
    <w:multiLevelType w:val="hybridMultilevel"/>
    <w:tmpl w:val="E3FE43E4"/>
    <w:lvl w:ilvl="0" w:tplc="672C7A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2184FD1"/>
    <w:multiLevelType w:val="hybridMultilevel"/>
    <w:tmpl w:val="7388A0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F7057F"/>
    <w:multiLevelType w:val="hybridMultilevel"/>
    <w:tmpl w:val="FB28B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3233CE"/>
    <w:multiLevelType w:val="hybridMultilevel"/>
    <w:tmpl w:val="52981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FF3570"/>
    <w:multiLevelType w:val="hybridMultilevel"/>
    <w:tmpl w:val="A7D62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EC29A9"/>
    <w:multiLevelType w:val="hybridMultilevel"/>
    <w:tmpl w:val="FFF6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0A2092"/>
    <w:multiLevelType w:val="hybridMultilevel"/>
    <w:tmpl w:val="5630D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0380B7C"/>
    <w:multiLevelType w:val="hybridMultilevel"/>
    <w:tmpl w:val="6F44138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nsid w:val="6DE9627E"/>
    <w:multiLevelType w:val="hybridMultilevel"/>
    <w:tmpl w:val="511AB61C"/>
    <w:lvl w:ilvl="0" w:tplc="DB04C4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1E776E1"/>
    <w:multiLevelType w:val="hybridMultilevel"/>
    <w:tmpl w:val="F84AC1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34E3D13"/>
    <w:multiLevelType w:val="hybridMultilevel"/>
    <w:tmpl w:val="393E57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E75D94"/>
    <w:multiLevelType w:val="hybridMultilevel"/>
    <w:tmpl w:val="81C86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9"/>
  </w:num>
  <w:num w:numId="6">
    <w:abstractNumId w:val="7"/>
  </w:num>
  <w:num w:numId="7">
    <w:abstractNumId w:val="1"/>
  </w:num>
  <w:num w:numId="8">
    <w:abstractNumId w:val="6"/>
  </w:num>
  <w:num w:numId="9">
    <w:abstractNumId w:val="3"/>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72"/>
    <w:rsid w:val="0046174A"/>
    <w:rsid w:val="005361D4"/>
    <w:rsid w:val="00681D55"/>
    <w:rsid w:val="006C695F"/>
    <w:rsid w:val="006E1AEB"/>
    <w:rsid w:val="00935772"/>
    <w:rsid w:val="009542EB"/>
    <w:rsid w:val="00C72D3F"/>
    <w:rsid w:val="00E0044B"/>
    <w:rsid w:val="00E03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5DEB8-FBBE-4D39-B621-1EC6AF4F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77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35772"/>
    <w:rPr>
      <w:rFonts w:eastAsiaTheme="minorEastAsia"/>
      <w:lang w:val="en-US" w:eastAsia="ja-JP"/>
    </w:rPr>
  </w:style>
  <w:style w:type="paragraph" w:styleId="BalloonText">
    <w:name w:val="Balloon Text"/>
    <w:basedOn w:val="Normal"/>
    <w:link w:val="BalloonTextChar"/>
    <w:uiPriority w:val="99"/>
    <w:semiHidden/>
    <w:unhideWhenUsed/>
    <w:rsid w:val="0093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772"/>
    <w:rPr>
      <w:rFonts w:ascii="Tahoma" w:hAnsi="Tahoma" w:cs="Tahoma"/>
      <w:sz w:val="16"/>
      <w:szCs w:val="16"/>
    </w:rPr>
  </w:style>
  <w:style w:type="paragraph" w:styleId="ListParagraph">
    <w:name w:val="List Paragraph"/>
    <w:basedOn w:val="Normal"/>
    <w:uiPriority w:val="34"/>
    <w:qFormat/>
    <w:rsid w:val="00935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4382">
      <w:bodyDiv w:val="1"/>
      <w:marLeft w:val="0"/>
      <w:marRight w:val="0"/>
      <w:marTop w:val="0"/>
      <w:marBottom w:val="0"/>
      <w:divBdr>
        <w:top w:val="none" w:sz="0" w:space="0" w:color="auto"/>
        <w:left w:val="none" w:sz="0" w:space="0" w:color="auto"/>
        <w:bottom w:val="none" w:sz="0" w:space="0" w:color="auto"/>
        <w:right w:val="none" w:sz="0" w:space="0" w:color="auto"/>
      </w:divBdr>
    </w:div>
    <w:div w:id="5530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7F5929CE1C4F06ABE0539E5D40DA8D"/>
        <w:category>
          <w:name w:val="General"/>
          <w:gallery w:val="placeholder"/>
        </w:category>
        <w:types>
          <w:type w:val="bbPlcHdr"/>
        </w:types>
        <w:behaviors>
          <w:behavior w:val="content"/>
        </w:behaviors>
        <w:guid w:val="{C54F8C59-DD58-4C47-9E00-9D945FDF5DFA}"/>
      </w:docPartPr>
      <w:docPartBody>
        <w:p w:rsidR="007809F1" w:rsidRDefault="00105DE0" w:rsidP="00105DE0">
          <w:pPr>
            <w:pStyle w:val="927F5929CE1C4F06ABE0539E5D40DA8D"/>
          </w:pPr>
          <w:r>
            <w:rPr>
              <w:color w:val="5B9BD5" w:themeColor="accent1"/>
            </w:rPr>
            <w:t>[Type the author name]</w:t>
          </w:r>
        </w:p>
      </w:docPartBody>
    </w:docPart>
    <w:docPart>
      <w:docPartPr>
        <w:name w:val="8D82EA189EE04FC88B25B9C465A591B6"/>
        <w:category>
          <w:name w:val="General"/>
          <w:gallery w:val="placeholder"/>
        </w:category>
        <w:types>
          <w:type w:val="bbPlcHdr"/>
        </w:types>
        <w:behaviors>
          <w:behavior w:val="content"/>
        </w:behaviors>
        <w:guid w:val="{68CAAC57-03C4-4B46-8287-1A0CEB2857C7}"/>
      </w:docPartPr>
      <w:docPartBody>
        <w:p w:rsidR="007809F1" w:rsidRDefault="00105DE0" w:rsidP="00105DE0">
          <w:pPr>
            <w:pStyle w:val="8D82EA189EE04FC88B25B9C465A591B6"/>
          </w:pPr>
          <w:r>
            <w:rPr>
              <w:color w:val="5B9BD5" w:themeColor="accent1"/>
            </w:rPr>
            <w:t>[Pick the date]</w:t>
          </w:r>
        </w:p>
      </w:docPartBody>
    </w:docPart>
    <w:docPart>
      <w:docPartPr>
        <w:name w:val="C5A7180D7A5B40C9BF444CBA9C7DC967"/>
        <w:category>
          <w:name w:val="General"/>
          <w:gallery w:val="placeholder"/>
        </w:category>
        <w:types>
          <w:type w:val="bbPlcHdr"/>
        </w:types>
        <w:behaviors>
          <w:behavior w:val="content"/>
        </w:behaviors>
        <w:guid w:val="{8C61D2C7-8181-49CD-B747-2E4C6ED1B98E}"/>
      </w:docPartPr>
      <w:docPartBody>
        <w:p w:rsidR="007809F1" w:rsidRDefault="00105DE0" w:rsidP="00105DE0">
          <w:pPr>
            <w:pStyle w:val="C5A7180D7A5B40C9BF444CBA9C7DC967"/>
          </w:pPr>
          <w:r>
            <w:rPr>
              <w:rFonts w:asciiTheme="majorHAnsi" w:eastAsiaTheme="majorEastAsia" w:hAnsiTheme="majorHAnsi" w:cstheme="majorBidi"/>
            </w:rPr>
            <w:t>[Type the company name]</w:t>
          </w:r>
        </w:p>
      </w:docPartBody>
    </w:docPart>
    <w:docPart>
      <w:docPartPr>
        <w:name w:val="06737E51AABD4F20B27563B728BBC2D4"/>
        <w:category>
          <w:name w:val="General"/>
          <w:gallery w:val="placeholder"/>
        </w:category>
        <w:types>
          <w:type w:val="bbPlcHdr"/>
        </w:types>
        <w:behaviors>
          <w:behavior w:val="content"/>
        </w:behaviors>
        <w:guid w:val="{953B00DE-46C3-4E59-82E9-0228B8AF03CC}"/>
      </w:docPartPr>
      <w:docPartBody>
        <w:p w:rsidR="007809F1" w:rsidRDefault="00105DE0" w:rsidP="00105DE0">
          <w:pPr>
            <w:pStyle w:val="06737E51AABD4F20B27563B728BBC2D4"/>
          </w:pPr>
          <w:r>
            <w:rPr>
              <w:rFonts w:asciiTheme="majorHAnsi" w:eastAsiaTheme="majorEastAsia" w:hAnsiTheme="majorHAnsi" w:cstheme="majorBidi"/>
              <w:color w:val="5B9BD5" w:themeColor="accent1"/>
              <w:sz w:val="80"/>
              <w:szCs w:val="80"/>
            </w:rPr>
            <w:t>[Type the document title]</w:t>
          </w:r>
        </w:p>
      </w:docPartBody>
    </w:docPart>
    <w:docPart>
      <w:docPartPr>
        <w:name w:val="328BD10E8B0F437381D576F4B5DE46C3"/>
        <w:category>
          <w:name w:val="General"/>
          <w:gallery w:val="placeholder"/>
        </w:category>
        <w:types>
          <w:type w:val="bbPlcHdr"/>
        </w:types>
        <w:behaviors>
          <w:behavior w:val="content"/>
        </w:behaviors>
        <w:guid w:val="{1DCCCACB-8022-483F-972C-43AE916CA059}"/>
      </w:docPartPr>
      <w:docPartBody>
        <w:p w:rsidR="007809F1" w:rsidRDefault="00105DE0" w:rsidP="00105DE0">
          <w:pPr>
            <w:pStyle w:val="328BD10E8B0F437381D576F4B5DE46C3"/>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DE0"/>
    <w:rsid w:val="00105DE0"/>
    <w:rsid w:val="007809F1"/>
    <w:rsid w:val="00BC42AB"/>
    <w:rsid w:val="00CB1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F381E23AC4870AF6BB1560C592717">
    <w:name w:val="BE1F381E23AC4870AF6BB1560C592717"/>
    <w:rsid w:val="00105DE0"/>
  </w:style>
  <w:style w:type="paragraph" w:customStyle="1" w:styleId="2D8C9D9FFB6F41A1ABFBB9E6C7EFFC2E">
    <w:name w:val="2D8C9D9FFB6F41A1ABFBB9E6C7EFFC2E"/>
    <w:rsid w:val="00105DE0"/>
  </w:style>
  <w:style w:type="paragraph" w:customStyle="1" w:styleId="C9631884236B4DCA8249349CA199D3C6">
    <w:name w:val="C9631884236B4DCA8249349CA199D3C6"/>
    <w:rsid w:val="00105DE0"/>
  </w:style>
  <w:style w:type="paragraph" w:customStyle="1" w:styleId="927F5929CE1C4F06ABE0539E5D40DA8D">
    <w:name w:val="927F5929CE1C4F06ABE0539E5D40DA8D"/>
    <w:rsid w:val="00105DE0"/>
  </w:style>
  <w:style w:type="paragraph" w:customStyle="1" w:styleId="8D82EA189EE04FC88B25B9C465A591B6">
    <w:name w:val="8D82EA189EE04FC88B25B9C465A591B6"/>
    <w:rsid w:val="00105DE0"/>
  </w:style>
  <w:style w:type="paragraph" w:customStyle="1" w:styleId="C5A7180D7A5B40C9BF444CBA9C7DC967">
    <w:name w:val="C5A7180D7A5B40C9BF444CBA9C7DC967"/>
    <w:rsid w:val="00105DE0"/>
  </w:style>
  <w:style w:type="paragraph" w:customStyle="1" w:styleId="06737E51AABD4F20B27563B728BBC2D4">
    <w:name w:val="06737E51AABD4F20B27563B728BBC2D4"/>
    <w:rsid w:val="00105DE0"/>
  </w:style>
  <w:style w:type="paragraph" w:customStyle="1" w:styleId="328BD10E8B0F437381D576F4B5DE46C3">
    <w:name w:val="328BD10E8B0F437381D576F4B5DE46C3"/>
    <w:rsid w:val="00105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 BHADRA,2080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CASE STUDY 3</vt:lpstr>
    </vt:vector>
  </TitlesOfParts>
  <Company>TRINITY INTERNATIONAL COLLEGE</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dc:title>
  <dc:subject>ANALYSIS</dc:subject>
  <dc:creator>Samrajya Chand</dc:creator>
  <cp:lastModifiedBy>Dell</cp:lastModifiedBy>
  <cp:revision>3</cp:revision>
  <dcterms:created xsi:type="dcterms:W3CDTF">2023-09-05T07:29:00Z</dcterms:created>
  <dcterms:modified xsi:type="dcterms:W3CDTF">2023-09-05T07:42:00Z</dcterms:modified>
</cp:coreProperties>
</file>