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79D" w:rsidRDefault="00A410A2" w:rsidP="00A410A2">
      <w:pPr>
        <w:tabs>
          <w:tab w:val="left" w:pos="3510"/>
        </w:tabs>
        <w:spacing w:line="480" w:lineRule="auto"/>
        <w:jc w:val="center"/>
        <w:rPr>
          <w:rFonts w:ascii="Times New Roman" w:hAnsi="Times New Roman" w:cs="Times New Roman"/>
          <w:sz w:val="32"/>
          <w:szCs w:val="24"/>
          <w:lang w:val="en-US"/>
        </w:rPr>
      </w:pPr>
      <w:r>
        <w:rPr>
          <w:rFonts w:ascii="Times New Roman" w:hAnsi="Times New Roman" w:cs="Times New Roman"/>
          <w:sz w:val="32"/>
          <w:szCs w:val="24"/>
          <w:lang w:val="en-US"/>
        </w:rPr>
        <w:t>CASE STUDY OF EGOVERNANCE</w:t>
      </w:r>
    </w:p>
    <w:p w:rsidR="008D579D" w:rsidRDefault="008D579D" w:rsidP="008D579D">
      <w:pPr>
        <w:tabs>
          <w:tab w:val="left" w:pos="3510"/>
        </w:tabs>
        <w:spacing w:line="480" w:lineRule="auto"/>
        <w:jc w:val="center"/>
        <w:rPr>
          <w:rFonts w:ascii="Times New Roman" w:hAnsi="Times New Roman" w:cs="Times New Roman"/>
          <w:sz w:val="32"/>
          <w:szCs w:val="24"/>
          <w:lang w:val="en-US"/>
        </w:rPr>
      </w:pPr>
      <w:r>
        <w:rPr>
          <w:rFonts w:ascii="Times New Roman" w:hAnsi="Times New Roman" w:cs="Times New Roman"/>
          <w:noProof/>
          <w:sz w:val="32"/>
          <w:szCs w:val="24"/>
          <w:lang w:eastAsia="en-GB"/>
        </w:rPr>
        <w:drawing>
          <wp:anchor distT="0" distB="0" distL="114300" distR="114300" simplePos="0" relativeHeight="251658240" behindDoc="0" locked="0" layoutInCell="1" allowOverlap="1" wp14:anchorId="2E5AD3B5" wp14:editId="6D788205">
            <wp:simplePos x="0" y="0"/>
            <wp:positionH relativeFrom="column">
              <wp:posOffset>1296862</wp:posOffset>
            </wp:positionH>
            <wp:positionV relativeFrom="paragraph">
              <wp:posOffset>161674</wp:posOffset>
            </wp:positionV>
            <wp:extent cx="3009014" cy="300901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y.png"/>
                    <pic:cNvPicPr/>
                  </pic:nvPicPr>
                  <pic:blipFill>
                    <a:blip r:embed="rId6">
                      <a:extLst>
                        <a:ext uri="{28A0092B-C50C-407E-A947-70E740481C1C}">
                          <a14:useLocalDpi xmlns:a14="http://schemas.microsoft.com/office/drawing/2010/main" val="0"/>
                        </a:ext>
                      </a:extLst>
                    </a:blip>
                    <a:stretch>
                      <a:fillRect/>
                    </a:stretch>
                  </pic:blipFill>
                  <pic:spPr>
                    <a:xfrm>
                      <a:off x="0" y="0"/>
                      <a:ext cx="3009014" cy="3009014"/>
                    </a:xfrm>
                    <a:prstGeom prst="rect">
                      <a:avLst/>
                    </a:prstGeom>
                  </pic:spPr>
                </pic:pic>
              </a:graphicData>
            </a:graphic>
            <wp14:sizeRelH relativeFrom="page">
              <wp14:pctWidth>0</wp14:pctWidth>
            </wp14:sizeRelH>
            <wp14:sizeRelV relativeFrom="page">
              <wp14:pctHeight>0</wp14:pctHeight>
            </wp14:sizeRelV>
          </wp:anchor>
        </w:drawing>
      </w:r>
    </w:p>
    <w:p w:rsidR="008D579D" w:rsidRPr="008D579D" w:rsidRDefault="008D579D" w:rsidP="008D579D">
      <w:pPr>
        <w:tabs>
          <w:tab w:val="left" w:pos="3148"/>
        </w:tabs>
        <w:rPr>
          <w:rFonts w:ascii="Times New Roman" w:hAnsi="Times New Roman" w:cs="Times New Roman"/>
          <w:sz w:val="32"/>
          <w:szCs w:val="24"/>
          <w:lang w:val="en-US"/>
        </w:rPr>
      </w:pPr>
      <w:r>
        <w:rPr>
          <w:rFonts w:ascii="Times New Roman" w:hAnsi="Times New Roman" w:cs="Times New Roman"/>
          <w:sz w:val="32"/>
          <w:szCs w:val="24"/>
          <w:lang w:val="en-US"/>
        </w:rPr>
        <w:tab/>
      </w: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Pr="008D579D" w:rsidRDefault="008D579D" w:rsidP="008D579D">
      <w:pPr>
        <w:rPr>
          <w:rFonts w:ascii="Times New Roman" w:hAnsi="Times New Roman" w:cs="Times New Roman"/>
          <w:sz w:val="32"/>
          <w:szCs w:val="24"/>
          <w:lang w:val="en-US"/>
        </w:rPr>
      </w:pPr>
    </w:p>
    <w:p w:rsidR="008D579D" w:rsidRDefault="008D579D" w:rsidP="008D579D">
      <w:pPr>
        <w:tabs>
          <w:tab w:val="left" w:pos="1005"/>
        </w:tabs>
        <w:rPr>
          <w:rFonts w:ascii="Times New Roman" w:hAnsi="Times New Roman" w:cs="Times New Roman"/>
          <w:sz w:val="32"/>
          <w:szCs w:val="24"/>
          <w:lang w:val="en-US"/>
        </w:rPr>
      </w:pPr>
    </w:p>
    <w:p w:rsidR="008D579D" w:rsidRDefault="008D579D" w:rsidP="008D579D">
      <w:p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Submitted by: Samrajya Chand</w:t>
      </w:r>
      <w:r>
        <w:rPr>
          <w:rFonts w:ascii="Times New Roman" w:hAnsi="Times New Roman" w:cs="Times New Roman"/>
          <w:sz w:val="32"/>
          <w:szCs w:val="24"/>
          <w:lang w:val="en-US"/>
        </w:rPr>
        <w:tab/>
      </w:r>
      <w:r>
        <w:rPr>
          <w:rFonts w:ascii="Times New Roman" w:hAnsi="Times New Roman" w:cs="Times New Roman"/>
          <w:sz w:val="32"/>
          <w:szCs w:val="24"/>
          <w:lang w:val="en-US"/>
        </w:rPr>
        <w:tab/>
      </w:r>
      <w:r>
        <w:rPr>
          <w:rFonts w:ascii="Times New Roman" w:hAnsi="Times New Roman" w:cs="Times New Roman"/>
          <w:sz w:val="32"/>
          <w:szCs w:val="24"/>
          <w:lang w:val="en-US"/>
        </w:rPr>
        <w:tab/>
      </w:r>
      <w:r>
        <w:rPr>
          <w:rFonts w:ascii="Times New Roman" w:hAnsi="Times New Roman" w:cs="Times New Roman"/>
          <w:sz w:val="32"/>
          <w:szCs w:val="24"/>
          <w:lang w:val="en-US"/>
        </w:rPr>
        <w:tab/>
      </w:r>
    </w:p>
    <w:p w:rsidR="008D579D" w:rsidRDefault="008D579D" w:rsidP="008D579D">
      <w:p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Roll No: 30</w:t>
      </w:r>
    </w:p>
    <w:p w:rsidR="00924F67" w:rsidRDefault="00924F67" w:rsidP="008D579D">
      <w:pPr>
        <w:tabs>
          <w:tab w:val="left" w:pos="1005"/>
        </w:tabs>
        <w:rPr>
          <w:rFonts w:ascii="Times New Roman" w:hAnsi="Times New Roman" w:cs="Times New Roman"/>
          <w:sz w:val="32"/>
          <w:szCs w:val="24"/>
          <w:lang w:val="en-US"/>
        </w:rPr>
      </w:pPr>
    </w:p>
    <w:p w:rsidR="00924F67" w:rsidRDefault="00924F67">
      <w:pPr>
        <w:rPr>
          <w:rFonts w:ascii="Times New Roman" w:hAnsi="Times New Roman" w:cs="Times New Roman"/>
          <w:sz w:val="32"/>
          <w:szCs w:val="24"/>
          <w:lang w:val="en-US"/>
        </w:rPr>
      </w:pPr>
      <w:r>
        <w:rPr>
          <w:rFonts w:ascii="Times New Roman" w:hAnsi="Times New Roman" w:cs="Times New Roman"/>
          <w:sz w:val="32"/>
          <w:szCs w:val="24"/>
          <w:lang w:val="en-US"/>
        </w:rPr>
        <w:br w:type="page"/>
      </w:r>
    </w:p>
    <w:p w:rsidR="008D579D" w:rsidRDefault="00A410A2" w:rsidP="00A410A2">
      <w:pPr>
        <w:tabs>
          <w:tab w:val="left" w:pos="1005"/>
        </w:tabs>
        <w:jc w:val="center"/>
        <w:rPr>
          <w:rFonts w:ascii="Times New Roman" w:hAnsi="Times New Roman" w:cs="Times New Roman"/>
          <w:sz w:val="32"/>
          <w:szCs w:val="24"/>
          <w:lang w:val="en-US"/>
        </w:rPr>
      </w:pPr>
      <w:r>
        <w:rPr>
          <w:rFonts w:ascii="Times New Roman" w:hAnsi="Times New Roman" w:cs="Times New Roman"/>
          <w:sz w:val="32"/>
          <w:szCs w:val="24"/>
          <w:lang w:val="en-US"/>
        </w:rPr>
        <w:lastRenderedPageBreak/>
        <w:t>TABLE OF CONTENT</w:t>
      </w:r>
    </w:p>
    <w:p w:rsidR="00A410A2" w:rsidRDefault="00A410A2"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Introduction</w:t>
      </w:r>
    </w:p>
    <w:p w:rsidR="00A410A2" w:rsidRDefault="00A410A2"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History</w:t>
      </w:r>
    </w:p>
    <w:p w:rsidR="00A410A2" w:rsidRDefault="00A410A2"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Present Context</w:t>
      </w:r>
    </w:p>
    <w:p w:rsidR="00624B98" w:rsidRDefault="00624B98"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Objective Of the Study</w:t>
      </w:r>
    </w:p>
    <w:p w:rsidR="00624B98" w:rsidRDefault="00C93F68"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Benefits and Cost</w:t>
      </w:r>
    </w:p>
    <w:p w:rsidR="00C93F68" w:rsidRDefault="00C93F68"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Achievements and Result</w:t>
      </w:r>
    </w:p>
    <w:p w:rsidR="00C93F68" w:rsidRDefault="00C93F68"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Limitation</w:t>
      </w:r>
    </w:p>
    <w:p w:rsidR="00C93F68" w:rsidRDefault="00C93F68" w:rsidP="00A410A2">
      <w:pPr>
        <w:pStyle w:val="ListParagraph"/>
        <w:numPr>
          <w:ilvl w:val="0"/>
          <w:numId w:val="1"/>
        </w:numPr>
        <w:tabs>
          <w:tab w:val="left" w:pos="1005"/>
        </w:tabs>
        <w:rPr>
          <w:rFonts w:ascii="Times New Roman" w:hAnsi="Times New Roman" w:cs="Times New Roman"/>
          <w:sz w:val="32"/>
          <w:szCs w:val="24"/>
          <w:lang w:val="en-US"/>
        </w:rPr>
      </w:pPr>
      <w:r>
        <w:rPr>
          <w:rFonts w:ascii="Times New Roman" w:hAnsi="Times New Roman" w:cs="Times New Roman"/>
          <w:sz w:val="32"/>
          <w:szCs w:val="24"/>
          <w:lang w:val="en-US"/>
        </w:rPr>
        <w:t>Conclusion</w:t>
      </w:r>
    </w:p>
    <w:p w:rsidR="00A410A2" w:rsidRPr="00A410A2" w:rsidRDefault="00A410A2" w:rsidP="00624B98">
      <w:pPr>
        <w:rPr>
          <w:rFonts w:ascii="Times New Roman" w:hAnsi="Times New Roman" w:cs="Times New Roman"/>
          <w:b/>
          <w:sz w:val="32"/>
          <w:szCs w:val="24"/>
          <w:lang w:val="en-US"/>
        </w:rPr>
      </w:pPr>
      <w:r>
        <w:rPr>
          <w:rFonts w:ascii="Times New Roman" w:hAnsi="Times New Roman" w:cs="Times New Roman"/>
          <w:sz w:val="32"/>
          <w:szCs w:val="24"/>
          <w:lang w:val="en-US"/>
        </w:rPr>
        <w:br w:type="page"/>
      </w:r>
      <w:r w:rsidRPr="00A410A2">
        <w:rPr>
          <w:rFonts w:ascii="Times New Roman" w:hAnsi="Times New Roman" w:cs="Times New Roman"/>
          <w:b/>
          <w:sz w:val="32"/>
          <w:szCs w:val="24"/>
          <w:lang w:val="en-US"/>
        </w:rPr>
        <w:lastRenderedPageBreak/>
        <w:t>INTRODUCTION</w:t>
      </w:r>
    </w:p>
    <w:p w:rsidR="00A410A2" w:rsidRDefault="00A410A2" w:rsidP="00624B98">
      <w:pPr>
        <w:rPr>
          <w:rFonts w:ascii="Times New Roman" w:hAnsi="Times New Roman" w:cs="Times New Roman"/>
          <w:sz w:val="32"/>
          <w:szCs w:val="24"/>
          <w:lang w:val="en-US"/>
        </w:rPr>
      </w:pPr>
      <w:r w:rsidRPr="00A410A2">
        <w:rPr>
          <w:rFonts w:ascii="Times New Roman" w:hAnsi="Times New Roman" w:cs="Times New Roman"/>
          <w:sz w:val="32"/>
          <w:szCs w:val="24"/>
          <w:lang w:val="en-US"/>
        </w:rPr>
        <w:t>CARD (Computer-aided Administration of Registration Department) project was originally conceived in August 1996 and implemented at two test sites at Registrar Office, Hyderabad, and Benefits and Costs Sub Registrar Office, Banjara Hills in August/September 1997. Judging the project by its initial success and the immense potential it has in transforming the concept of public service, the Six months following the Government decided to replicate it all over the State.</w:t>
      </w:r>
    </w:p>
    <w:p w:rsidR="00624B98" w:rsidRDefault="00A410A2" w:rsidP="00624B98">
      <w:pPr>
        <w:rPr>
          <w:rFonts w:ascii="Times New Roman" w:hAnsi="Times New Roman" w:cs="Times New Roman"/>
          <w:b/>
          <w:sz w:val="32"/>
          <w:szCs w:val="24"/>
          <w:lang w:val="en-US"/>
        </w:rPr>
      </w:pPr>
      <w:r w:rsidRPr="00A410A2">
        <w:rPr>
          <w:rFonts w:ascii="Times New Roman" w:hAnsi="Times New Roman" w:cs="Times New Roman"/>
          <w:b/>
          <w:sz w:val="32"/>
          <w:szCs w:val="24"/>
          <w:lang w:val="en-US"/>
        </w:rPr>
        <w:t>HISTORY</w:t>
      </w:r>
    </w:p>
    <w:p w:rsidR="00A410A2" w:rsidRDefault="00A410A2" w:rsidP="00624B98">
      <w:pPr>
        <w:rPr>
          <w:rFonts w:ascii="Times New Roman" w:hAnsi="Times New Roman" w:cs="Times New Roman"/>
          <w:sz w:val="32"/>
          <w:szCs w:val="24"/>
          <w:lang w:val="en-US"/>
        </w:rPr>
      </w:pPr>
      <w:r w:rsidRPr="00A410A2">
        <w:rPr>
          <w:rFonts w:ascii="Times New Roman" w:hAnsi="Times New Roman" w:cs="Times New Roman"/>
          <w:sz w:val="32"/>
          <w:szCs w:val="24"/>
          <w:lang w:val="en-US"/>
        </w:rPr>
        <w:t>On November 4, 1998, 214 Sub Registrar Offices of A, B, and C categories were inaugu</w:t>
      </w:r>
      <w:r>
        <w:rPr>
          <w:rFonts w:ascii="Times New Roman" w:hAnsi="Times New Roman" w:cs="Times New Roman"/>
          <w:sz w:val="32"/>
          <w:szCs w:val="24"/>
          <w:lang w:val="en-US"/>
        </w:rPr>
        <w:t xml:space="preserve">rated. </w:t>
      </w:r>
      <w:r w:rsidRPr="00A410A2">
        <w:rPr>
          <w:rFonts w:ascii="Times New Roman" w:hAnsi="Times New Roman" w:cs="Times New Roman"/>
          <w:sz w:val="32"/>
          <w:szCs w:val="24"/>
          <w:lang w:val="en-US"/>
        </w:rPr>
        <w:t>The legal recognition of the CARD Project was granted throu</w:t>
      </w:r>
      <w:r>
        <w:rPr>
          <w:rFonts w:ascii="Times New Roman" w:hAnsi="Times New Roman" w:cs="Times New Roman"/>
          <w:sz w:val="32"/>
          <w:szCs w:val="24"/>
          <w:lang w:val="en-US"/>
        </w:rPr>
        <w:t xml:space="preserve">gh Act 16 of 1999 starting from </w:t>
      </w:r>
      <w:r w:rsidRPr="00A410A2">
        <w:rPr>
          <w:rFonts w:ascii="Times New Roman" w:hAnsi="Times New Roman" w:cs="Times New Roman"/>
          <w:sz w:val="32"/>
          <w:szCs w:val="24"/>
          <w:lang w:val="en-US"/>
        </w:rPr>
        <w:t xml:space="preserve">February 5, 1999. Following the success at these sites, </w:t>
      </w:r>
      <w:r w:rsidRPr="00A410A2">
        <w:rPr>
          <w:rFonts w:ascii="Times New Roman" w:hAnsi="Times New Roman" w:cs="Times New Roman"/>
          <w:sz w:val="32"/>
          <w:szCs w:val="24"/>
          <w:lang w:val="en-US"/>
        </w:rPr>
        <w:t>additional 25 “D” category offices</w:t>
      </w:r>
      <w:r>
        <w:rPr>
          <w:rFonts w:ascii="Times New Roman" w:hAnsi="Times New Roman" w:cs="Times New Roman"/>
          <w:sz w:val="32"/>
          <w:szCs w:val="24"/>
          <w:lang w:val="en-US"/>
        </w:rPr>
        <w:t xml:space="preserve"> </w:t>
      </w:r>
      <w:r w:rsidRPr="00A410A2">
        <w:rPr>
          <w:rFonts w:ascii="Times New Roman" w:hAnsi="Times New Roman" w:cs="Times New Roman"/>
          <w:sz w:val="32"/>
          <w:szCs w:val="24"/>
          <w:lang w:val="en-US"/>
        </w:rPr>
        <w:t>were integrated into the project, with legal status from Novembe</w:t>
      </w:r>
      <w:r>
        <w:rPr>
          <w:rFonts w:ascii="Times New Roman" w:hAnsi="Times New Roman" w:cs="Times New Roman"/>
          <w:sz w:val="32"/>
          <w:szCs w:val="24"/>
          <w:lang w:val="en-US"/>
        </w:rPr>
        <w:t xml:space="preserve">r 1, 2001. Subsequently, the </w:t>
      </w:r>
      <w:r w:rsidRPr="00A410A2">
        <w:rPr>
          <w:rFonts w:ascii="Times New Roman" w:hAnsi="Times New Roman" w:cs="Times New Roman"/>
          <w:sz w:val="32"/>
          <w:szCs w:val="24"/>
          <w:lang w:val="en-US"/>
        </w:rPr>
        <w:t>remaining 148 offices of E and F categories (74 each) wer</w:t>
      </w:r>
      <w:r>
        <w:rPr>
          <w:rFonts w:ascii="Times New Roman" w:hAnsi="Times New Roman" w:cs="Times New Roman"/>
          <w:sz w:val="32"/>
          <w:szCs w:val="24"/>
          <w:lang w:val="en-US"/>
        </w:rPr>
        <w:t xml:space="preserve">e computerized, receiving legal </w:t>
      </w:r>
      <w:r w:rsidRPr="00A410A2">
        <w:rPr>
          <w:rFonts w:ascii="Times New Roman" w:hAnsi="Times New Roman" w:cs="Times New Roman"/>
          <w:sz w:val="32"/>
          <w:szCs w:val="24"/>
          <w:lang w:val="en-US"/>
        </w:rPr>
        <w:t>recognition from March 10, 2002.</w:t>
      </w:r>
    </w:p>
    <w:p w:rsidR="00624B98" w:rsidRDefault="00624B98" w:rsidP="00624B98">
      <w:pPr>
        <w:rPr>
          <w:rFonts w:ascii="Times New Roman" w:hAnsi="Times New Roman" w:cs="Times New Roman"/>
          <w:b/>
          <w:sz w:val="32"/>
          <w:szCs w:val="24"/>
          <w:lang w:val="en-US"/>
        </w:rPr>
      </w:pPr>
      <w:r w:rsidRPr="00624B98">
        <w:rPr>
          <w:rFonts w:ascii="Times New Roman" w:hAnsi="Times New Roman" w:cs="Times New Roman"/>
          <w:b/>
          <w:sz w:val="32"/>
          <w:szCs w:val="24"/>
          <w:lang w:val="en-US"/>
        </w:rPr>
        <w:t>PRESENT CONTEXT</w:t>
      </w:r>
    </w:p>
    <w:p w:rsidR="00624B98" w:rsidRP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Presently, the project covers the whole state of Andhra Pradesh. And thereby, following the launch of CARD in August/September 1997, about 80% of all land registration transactions in Andhra Pradesh have been carried out electronically. (Meghna Sabharwal, Evan M. Berman, 2016, p. 189)</w:t>
      </w:r>
    </w:p>
    <w:p w:rsidR="00624B98" w:rsidRDefault="00624B98" w:rsidP="00A410A2">
      <w:pPr>
        <w:rPr>
          <w:rFonts w:ascii="Times New Roman" w:hAnsi="Times New Roman" w:cs="Times New Roman"/>
          <w:sz w:val="32"/>
          <w:szCs w:val="24"/>
          <w:lang w:val="en-US"/>
        </w:rPr>
      </w:pPr>
    </w:p>
    <w:p w:rsidR="00624B98" w:rsidRDefault="00624B98" w:rsidP="00A410A2">
      <w:pPr>
        <w:rPr>
          <w:rFonts w:ascii="Times New Roman" w:hAnsi="Times New Roman" w:cs="Times New Roman"/>
          <w:sz w:val="32"/>
          <w:szCs w:val="24"/>
          <w:lang w:val="en-US"/>
        </w:rPr>
      </w:pPr>
    </w:p>
    <w:p w:rsidR="00624B98" w:rsidRDefault="00624B98">
      <w:pPr>
        <w:rPr>
          <w:rFonts w:ascii="Times New Roman" w:hAnsi="Times New Roman" w:cs="Times New Roman"/>
          <w:sz w:val="32"/>
          <w:szCs w:val="24"/>
          <w:lang w:val="en-US"/>
        </w:rPr>
      </w:pPr>
      <w:r>
        <w:rPr>
          <w:rFonts w:ascii="Times New Roman" w:hAnsi="Times New Roman" w:cs="Times New Roman"/>
          <w:sz w:val="32"/>
          <w:szCs w:val="24"/>
          <w:lang w:val="en-US"/>
        </w:rPr>
        <w:br w:type="page"/>
      </w:r>
    </w:p>
    <w:p w:rsidR="00624B98" w:rsidRDefault="00624B98" w:rsidP="00A410A2">
      <w:pPr>
        <w:rPr>
          <w:rFonts w:ascii="Times New Roman" w:hAnsi="Times New Roman" w:cs="Times New Roman"/>
          <w:b/>
          <w:sz w:val="32"/>
          <w:szCs w:val="24"/>
          <w:lang w:val="en-US"/>
        </w:rPr>
      </w:pPr>
      <w:r w:rsidRPr="00624B98">
        <w:rPr>
          <w:rFonts w:ascii="Times New Roman" w:hAnsi="Times New Roman" w:cs="Times New Roman"/>
          <w:b/>
          <w:sz w:val="32"/>
          <w:szCs w:val="24"/>
          <w:lang w:val="en-US"/>
        </w:rPr>
        <w:lastRenderedPageBreak/>
        <w:t>OBJECTIVE OF STUDY</w:t>
      </w:r>
    </w:p>
    <w:p w:rsidR="00624B98" w:rsidRP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The overall objective of this project was to learn about the various operations and working process of CARD</w:t>
      </w:r>
      <w:r>
        <w:rPr>
          <w:rFonts w:ascii="Times New Roman" w:hAnsi="Times New Roman" w:cs="Times New Roman"/>
          <w:sz w:val="32"/>
          <w:szCs w:val="24"/>
          <w:lang w:val="en-US"/>
        </w:rPr>
        <w:t>.</w:t>
      </w:r>
      <w:r w:rsidRPr="00624B98">
        <w:t xml:space="preserve"> </w:t>
      </w:r>
      <w:r w:rsidRPr="00624B98">
        <w:rPr>
          <w:rFonts w:ascii="Times New Roman" w:hAnsi="Times New Roman" w:cs="Times New Roman"/>
          <w:sz w:val="32"/>
          <w:szCs w:val="24"/>
          <w:lang w:val="en-US"/>
        </w:rPr>
        <w:t>CARD was initiated to meet the following key objectives:</w:t>
      </w:r>
    </w:p>
    <w:p w:rsidR="00624B98" w:rsidRP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 Demystify the registration process.</w:t>
      </w:r>
    </w:p>
    <w:p w:rsidR="00624B98" w:rsidRP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w:t>
      </w:r>
      <w:r>
        <w:rPr>
          <w:rFonts w:ascii="Times New Roman" w:hAnsi="Times New Roman" w:cs="Times New Roman"/>
          <w:sz w:val="32"/>
          <w:szCs w:val="24"/>
          <w:lang w:val="en-US"/>
        </w:rPr>
        <w:t>Accuracy, efficiency, consist</w:t>
      </w:r>
      <w:r w:rsidRPr="00624B98">
        <w:rPr>
          <w:rFonts w:ascii="Times New Roman" w:hAnsi="Times New Roman" w:cs="Times New Roman"/>
          <w:sz w:val="32"/>
          <w:szCs w:val="24"/>
          <w:lang w:val="en-US"/>
        </w:rPr>
        <w:t>ency, and reliability.</w:t>
      </w:r>
    </w:p>
    <w:p w:rsid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w:t>
      </w:r>
      <w:r>
        <w:rPr>
          <w:rFonts w:ascii="Times New Roman" w:hAnsi="Times New Roman" w:cs="Times New Roman"/>
          <w:sz w:val="32"/>
          <w:szCs w:val="24"/>
          <w:lang w:val="en-US"/>
        </w:rPr>
        <w:t>S</w:t>
      </w:r>
      <w:r w:rsidRPr="00624B98">
        <w:rPr>
          <w:rFonts w:ascii="Times New Roman" w:hAnsi="Times New Roman" w:cs="Times New Roman"/>
          <w:sz w:val="32"/>
          <w:szCs w:val="24"/>
          <w:lang w:val="en-US"/>
        </w:rPr>
        <w:t>ubstantially improve the citizen interface</w:t>
      </w:r>
      <w:r>
        <w:rPr>
          <w:rFonts w:ascii="Times New Roman" w:hAnsi="Times New Roman" w:cs="Times New Roman"/>
          <w:sz w:val="32"/>
          <w:szCs w:val="24"/>
          <w:lang w:val="en-US"/>
        </w:rPr>
        <w:t>.</w:t>
      </w:r>
    </w:p>
    <w:p w:rsidR="00624B98" w:rsidRDefault="00624B98" w:rsidP="00624B98">
      <w:pPr>
        <w:rPr>
          <w:rFonts w:ascii="Times New Roman" w:hAnsi="Times New Roman" w:cs="Times New Roman"/>
          <w:b/>
          <w:sz w:val="32"/>
          <w:szCs w:val="24"/>
          <w:lang w:val="en-US"/>
        </w:rPr>
      </w:pPr>
      <w:r w:rsidRPr="00624B98">
        <w:rPr>
          <w:rFonts w:ascii="Times New Roman" w:hAnsi="Times New Roman" w:cs="Times New Roman"/>
          <w:b/>
          <w:sz w:val="32"/>
          <w:szCs w:val="24"/>
          <w:lang w:val="en-US"/>
        </w:rPr>
        <w:t>BENEFITS AND COST</w:t>
      </w:r>
    </w:p>
    <w:p w:rsidR="00624B98" w:rsidRP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Following the CARD project's launch, 80% of land registrati</w:t>
      </w:r>
      <w:r>
        <w:rPr>
          <w:rFonts w:ascii="Times New Roman" w:hAnsi="Times New Roman" w:cs="Times New Roman"/>
          <w:sz w:val="32"/>
          <w:szCs w:val="24"/>
          <w:lang w:val="en-US"/>
        </w:rPr>
        <w:t xml:space="preserve">on transactions in AP now occur </w:t>
      </w:r>
      <w:r w:rsidRPr="00624B98">
        <w:rPr>
          <w:rFonts w:ascii="Times New Roman" w:hAnsi="Times New Roman" w:cs="Times New Roman"/>
          <w:sz w:val="32"/>
          <w:szCs w:val="24"/>
          <w:lang w:val="en-US"/>
        </w:rPr>
        <w:t>electronically, significantly reducing service times. Valuation</w:t>
      </w:r>
      <w:r>
        <w:rPr>
          <w:rFonts w:ascii="Times New Roman" w:hAnsi="Times New Roman" w:cs="Times New Roman"/>
          <w:sz w:val="32"/>
          <w:szCs w:val="24"/>
          <w:lang w:val="en-US"/>
        </w:rPr>
        <w:t xml:space="preserve"> and document provision take 10 </w:t>
      </w:r>
      <w:r w:rsidRPr="00624B98">
        <w:rPr>
          <w:rFonts w:ascii="Times New Roman" w:hAnsi="Times New Roman" w:cs="Times New Roman"/>
          <w:sz w:val="32"/>
          <w:szCs w:val="24"/>
          <w:lang w:val="en-US"/>
        </w:rPr>
        <w:t>minutes instead of days, and EC issuance takes only 5 minutes. Land registratio</w:t>
      </w:r>
      <w:r>
        <w:rPr>
          <w:rFonts w:ascii="Times New Roman" w:hAnsi="Times New Roman" w:cs="Times New Roman"/>
          <w:sz w:val="32"/>
          <w:szCs w:val="24"/>
          <w:lang w:val="en-US"/>
        </w:rPr>
        <w:t xml:space="preserve">n, which </w:t>
      </w:r>
      <w:r w:rsidRPr="00624B98">
        <w:rPr>
          <w:rFonts w:ascii="Times New Roman" w:hAnsi="Times New Roman" w:cs="Times New Roman"/>
          <w:sz w:val="32"/>
          <w:szCs w:val="24"/>
          <w:lang w:val="en-US"/>
        </w:rPr>
        <w:t xml:space="preserve">previously took 7-15 days, now completes within a few hours. </w:t>
      </w:r>
      <w:r>
        <w:rPr>
          <w:rFonts w:ascii="Times New Roman" w:hAnsi="Times New Roman" w:cs="Times New Roman"/>
          <w:sz w:val="32"/>
          <w:szCs w:val="24"/>
          <w:lang w:val="en-US"/>
        </w:rPr>
        <w:t xml:space="preserve">Despite nominal revenue trends, </w:t>
      </w:r>
      <w:r w:rsidRPr="00624B98">
        <w:rPr>
          <w:rFonts w:ascii="Times New Roman" w:hAnsi="Times New Roman" w:cs="Times New Roman"/>
          <w:sz w:val="32"/>
          <w:szCs w:val="24"/>
          <w:lang w:val="en-US"/>
        </w:rPr>
        <w:t xml:space="preserve">the CARD system has increased net revenue by nearly 20%. </w:t>
      </w:r>
      <w:r>
        <w:rPr>
          <w:rFonts w:ascii="Times New Roman" w:hAnsi="Times New Roman" w:cs="Times New Roman"/>
          <w:sz w:val="32"/>
          <w:szCs w:val="24"/>
          <w:lang w:val="en-US"/>
        </w:rPr>
        <w:t xml:space="preserve">Moreover, rural communities are </w:t>
      </w:r>
      <w:r w:rsidRPr="00624B98">
        <w:rPr>
          <w:rFonts w:ascii="Times New Roman" w:hAnsi="Times New Roman" w:cs="Times New Roman"/>
          <w:sz w:val="32"/>
          <w:szCs w:val="24"/>
          <w:lang w:val="en-US"/>
        </w:rPr>
        <w:t>increasingly aware of ICT benefits, prompting demands for similar projects.</w:t>
      </w:r>
    </w:p>
    <w:p w:rsid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The current document registration process is cumbersome, leading</w:t>
      </w:r>
      <w:r>
        <w:rPr>
          <w:rFonts w:ascii="Times New Roman" w:hAnsi="Times New Roman" w:cs="Times New Roman"/>
          <w:sz w:val="32"/>
          <w:szCs w:val="24"/>
          <w:lang w:val="en-US"/>
        </w:rPr>
        <w:t xml:space="preserve"> to exploitation by brokers and </w:t>
      </w:r>
      <w:r w:rsidRPr="00624B98">
        <w:rPr>
          <w:rFonts w:ascii="Times New Roman" w:hAnsi="Times New Roman" w:cs="Times New Roman"/>
          <w:sz w:val="32"/>
          <w:szCs w:val="24"/>
          <w:lang w:val="en-US"/>
        </w:rPr>
        <w:t>middlemen due to its lack of transparency. The 13-step procedur</w:t>
      </w:r>
      <w:r>
        <w:rPr>
          <w:rFonts w:ascii="Times New Roman" w:hAnsi="Times New Roman" w:cs="Times New Roman"/>
          <w:sz w:val="32"/>
          <w:szCs w:val="24"/>
          <w:lang w:val="en-US"/>
        </w:rPr>
        <w:t xml:space="preserve">e involves tasks such as market </w:t>
      </w:r>
      <w:r w:rsidRPr="00624B98">
        <w:rPr>
          <w:rFonts w:ascii="Times New Roman" w:hAnsi="Times New Roman" w:cs="Times New Roman"/>
          <w:sz w:val="32"/>
          <w:szCs w:val="24"/>
          <w:lang w:val="en-US"/>
        </w:rPr>
        <w:t xml:space="preserve">valuation, stamp duty calculation, document preparation, and </w:t>
      </w:r>
      <w:r>
        <w:rPr>
          <w:rFonts w:ascii="Times New Roman" w:hAnsi="Times New Roman" w:cs="Times New Roman"/>
          <w:sz w:val="32"/>
          <w:szCs w:val="24"/>
          <w:lang w:val="en-US"/>
        </w:rPr>
        <w:t xml:space="preserve">submission to the Sub-Registrar </w:t>
      </w:r>
      <w:r w:rsidRPr="00624B98">
        <w:rPr>
          <w:rFonts w:ascii="Times New Roman" w:hAnsi="Times New Roman" w:cs="Times New Roman"/>
          <w:sz w:val="32"/>
          <w:szCs w:val="24"/>
          <w:lang w:val="en-US"/>
        </w:rPr>
        <w:t>Office. It includes securing necessary certificates, payment of fee</w:t>
      </w:r>
      <w:r>
        <w:rPr>
          <w:rFonts w:ascii="Times New Roman" w:hAnsi="Times New Roman" w:cs="Times New Roman"/>
          <w:sz w:val="32"/>
          <w:szCs w:val="24"/>
          <w:lang w:val="en-US"/>
        </w:rPr>
        <w:t xml:space="preserve">s, execution admission, copying of documents, and indexing. </w:t>
      </w:r>
    </w:p>
    <w:p w:rsidR="00624B98" w:rsidRDefault="00624B98" w:rsidP="00624B98">
      <w:pPr>
        <w:rPr>
          <w:rFonts w:ascii="Times New Roman" w:hAnsi="Times New Roman" w:cs="Times New Roman"/>
          <w:sz w:val="32"/>
          <w:szCs w:val="24"/>
          <w:lang w:val="en-US"/>
        </w:rPr>
      </w:pPr>
      <w:r w:rsidRPr="00624B98">
        <w:rPr>
          <w:rFonts w:ascii="Times New Roman" w:hAnsi="Times New Roman" w:cs="Times New Roman"/>
          <w:sz w:val="32"/>
          <w:szCs w:val="24"/>
          <w:lang w:val="en-US"/>
        </w:rPr>
        <w:t>Various service agencies like stamp vendors, document wr</w:t>
      </w:r>
      <w:r>
        <w:rPr>
          <w:rFonts w:ascii="Times New Roman" w:hAnsi="Times New Roman" w:cs="Times New Roman"/>
          <w:sz w:val="32"/>
          <w:szCs w:val="24"/>
          <w:lang w:val="en-US"/>
        </w:rPr>
        <w:t xml:space="preserve">iters, registration agents, and </w:t>
      </w:r>
      <w:r w:rsidRPr="00624B98">
        <w:rPr>
          <w:rFonts w:ascii="Times New Roman" w:hAnsi="Times New Roman" w:cs="Times New Roman"/>
          <w:sz w:val="32"/>
          <w:szCs w:val="24"/>
          <w:lang w:val="en-US"/>
        </w:rPr>
        <w:t xml:space="preserve">registration offices are involved in this process. Stamp vendors </w:t>
      </w:r>
      <w:r>
        <w:rPr>
          <w:rFonts w:ascii="Times New Roman" w:hAnsi="Times New Roman" w:cs="Times New Roman"/>
          <w:sz w:val="32"/>
          <w:szCs w:val="24"/>
          <w:lang w:val="en-US"/>
        </w:rPr>
        <w:t xml:space="preserve">operate at department counters, </w:t>
      </w:r>
      <w:r w:rsidRPr="00624B98">
        <w:rPr>
          <w:rFonts w:ascii="Times New Roman" w:hAnsi="Times New Roman" w:cs="Times New Roman"/>
          <w:sz w:val="32"/>
          <w:szCs w:val="24"/>
          <w:lang w:val="en-US"/>
        </w:rPr>
        <w:t>STOs, and as licensed vendors. Document writers, numbering 3900, can now be anyone without</w:t>
      </w:r>
      <w:r>
        <w:rPr>
          <w:rFonts w:ascii="Times New Roman" w:hAnsi="Times New Roman" w:cs="Times New Roman"/>
          <w:sz w:val="32"/>
          <w:szCs w:val="24"/>
          <w:lang w:val="en-US"/>
        </w:rPr>
        <w:t xml:space="preserve"> </w:t>
      </w:r>
      <w:r w:rsidRPr="00624B98">
        <w:rPr>
          <w:rFonts w:ascii="Times New Roman" w:hAnsi="Times New Roman" w:cs="Times New Roman"/>
          <w:sz w:val="32"/>
          <w:szCs w:val="24"/>
          <w:lang w:val="en-US"/>
        </w:rPr>
        <w:t xml:space="preserve">additional fees. Registration agents are self-employed </w:t>
      </w:r>
      <w:r w:rsidRPr="00624B98">
        <w:rPr>
          <w:rFonts w:ascii="Times New Roman" w:hAnsi="Times New Roman" w:cs="Times New Roman"/>
          <w:sz w:val="32"/>
          <w:szCs w:val="24"/>
          <w:lang w:val="en-US"/>
        </w:rPr>
        <w:lastRenderedPageBreak/>
        <w:t>or work for fir</w:t>
      </w:r>
      <w:r>
        <w:rPr>
          <w:rFonts w:ascii="Times New Roman" w:hAnsi="Times New Roman" w:cs="Times New Roman"/>
          <w:sz w:val="32"/>
          <w:szCs w:val="24"/>
          <w:lang w:val="en-US"/>
        </w:rPr>
        <w:t xml:space="preserve">ms. Registration offices </w:t>
      </w:r>
      <w:r w:rsidRPr="00624B98">
        <w:rPr>
          <w:rFonts w:ascii="Times New Roman" w:hAnsi="Times New Roman" w:cs="Times New Roman"/>
          <w:sz w:val="32"/>
          <w:szCs w:val="24"/>
          <w:lang w:val="en-US"/>
        </w:rPr>
        <w:t>include Sub-Registrar, Registrar, Deputy Inspectors General, and Inspector General Offices.</w:t>
      </w:r>
    </w:p>
    <w:p w:rsidR="00624B98" w:rsidRDefault="00624B98" w:rsidP="00624B98">
      <w:pPr>
        <w:rPr>
          <w:rFonts w:ascii="Times New Roman" w:hAnsi="Times New Roman" w:cs="Times New Roman"/>
          <w:sz w:val="32"/>
          <w:szCs w:val="24"/>
          <w:lang w:val="en-US"/>
        </w:rPr>
      </w:pPr>
    </w:p>
    <w:p w:rsidR="00624B98" w:rsidRDefault="00624B98" w:rsidP="00624B98">
      <w:pPr>
        <w:rPr>
          <w:rFonts w:ascii="Times New Roman" w:hAnsi="Times New Roman" w:cs="Times New Roman"/>
          <w:b/>
          <w:sz w:val="32"/>
          <w:szCs w:val="24"/>
          <w:lang w:val="en-US"/>
        </w:rPr>
      </w:pPr>
      <w:r w:rsidRPr="00624B98">
        <w:rPr>
          <w:rFonts w:ascii="Times New Roman" w:hAnsi="Times New Roman" w:cs="Times New Roman"/>
          <w:b/>
          <w:sz w:val="32"/>
          <w:szCs w:val="24"/>
          <w:lang w:val="en-US"/>
        </w:rPr>
        <w:t>ACHIEVEMENTS AND RESULT</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 xml:space="preserve">The project has been successfully implemented state-wide at a minimum cost. It shows that e-government solutions can be implemented in a span of three to four years, even with innumerable complications and procedures. The project also proves the hypothesis that e-government could be implemented by just training the existing staff, without adding new technical staff. Another lesson is that in the absence of PPP, public finances can be mobilized </w:t>
      </w:r>
      <w:r>
        <w:rPr>
          <w:rFonts w:ascii="Times New Roman" w:hAnsi="Times New Roman" w:cs="Times New Roman"/>
          <w:sz w:val="32"/>
          <w:szCs w:val="24"/>
          <w:lang w:val="en-US"/>
        </w:rPr>
        <w:t>to get projects implemented.</w:t>
      </w:r>
    </w:p>
    <w:p w:rsidR="00624B9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The project has improved the government-citizen interface. Around Rs 300 million has been spent on the project, but no impact assessment had been carried out by the time of the study. The increase in revenue collection through CARD has still not been proven, but the project has generated more than it has invested since 1999.  Rs 380 million have been generated from the registration of documents, Rs 37 million from the issuanc</w:t>
      </w:r>
      <w:r>
        <w:rPr>
          <w:rFonts w:ascii="Times New Roman" w:hAnsi="Times New Roman" w:cs="Times New Roman"/>
          <w:sz w:val="32"/>
          <w:szCs w:val="24"/>
          <w:lang w:val="en-US"/>
        </w:rPr>
        <w:t>e of registration check slips,</w:t>
      </w:r>
      <w:r w:rsidRPr="00C93F68">
        <w:rPr>
          <w:rFonts w:ascii="Times New Roman" w:hAnsi="Times New Roman" w:cs="Times New Roman"/>
          <w:sz w:val="32"/>
          <w:szCs w:val="24"/>
          <w:lang w:val="en-US"/>
        </w:rPr>
        <w:t xml:space="preserve"> Rs</w:t>
      </w:r>
      <w:r w:rsidRPr="00C93F68">
        <w:rPr>
          <w:rFonts w:ascii="Times New Roman" w:hAnsi="Times New Roman" w:cs="Times New Roman"/>
          <w:sz w:val="32"/>
          <w:szCs w:val="24"/>
          <w:lang w:val="en-US"/>
        </w:rPr>
        <w:t xml:space="preserve"> 43 million from encumbrance certificates and Rs 1 million from certified copies. Up to the time of the study, the project had earned Rs 475 million against a one-time investment of Rs 300 million. The project will become further sustainable if all the services could be success</w:t>
      </w:r>
      <w:r>
        <w:rPr>
          <w:rFonts w:ascii="Times New Roman" w:hAnsi="Times New Roman" w:cs="Times New Roman"/>
          <w:sz w:val="32"/>
          <w:szCs w:val="24"/>
          <w:lang w:val="en-US"/>
        </w:rPr>
        <w:t>fully made available on-line.</w:t>
      </w:r>
    </w:p>
    <w:p w:rsidR="00C93F68" w:rsidRDefault="00C93F68">
      <w:pPr>
        <w:rPr>
          <w:rFonts w:ascii="Times New Roman" w:hAnsi="Times New Roman" w:cs="Times New Roman"/>
          <w:sz w:val="32"/>
          <w:szCs w:val="24"/>
          <w:lang w:val="en-US"/>
        </w:rPr>
      </w:pPr>
      <w:r>
        <w:rPr>
          <w:rFonts w:ascii="Times New Roman" w:hAnsi="Times New Roman" w:cs="Times New Roman"/>
          <w:sz w:val="32"/>
          <w:szCs w:val="24"/>
          <w:lang w:val="en-US"/>
        </w:rPr>
        <w:br w:type="page"/>
      </w:r>
    </w:p>
    <w:p w:rsidR="00C93F68" w:rsidRDefault="00C93F68" w:rsidP="00C93F68">
      <w:pPr>
        <w:rPr>
          <w:rFonts w:ascii="Times New Roman" w:hAnsi="Times New Roman" w:cs="Times New Roman"/>
          <w:b/>
          <w:sz w:val="32"/>
          <w:szCs w:val="24"/>
          <w:lang w:val="en-US"/>
        </w:rPr>
      </w:pPr>
      <w:r w:rsidRPr="00C93F68">
        <w:rPr>
          <w:rFonts w:ascii="Times New Roman" w:hAnsi="Times New Roman" w:cs="Times New Roman"/>
          <w:b/>
          <w:sz w:val="32"/>
          <w:szCs w:val="24"/>
          <w:lang w:val="en-US"/>
        </w:rPr>
        <w:lastRenderedPageBreak/>
        <w:t>LIMITATION</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The CARD system primarily focuses on registering immova</w:t>
      </w:r>
      <w:r>
        <w:rPr>
          <w:rFonts w:ascii="Times New Roman" w:hAnsi="Times New Roman" w:cs="Times New Roman"/>
          <w:sz w:val="32"/>
          <w:szCs w:val="24"/>
          <w:lang w:val="en-US"/>
        </w:rPr>
        <w:t xml:space="preserve">ble properties. It's crucial to </w:t>
      </w:r>
      <w:r w:rsidRPr="00C93F68">
        <w:rPr>
          <w:rFonts w:ascii="Times New Roman" w:hAnsi="Times New Roman" w:cs="Times New Roman"/>
          <w:sz w:val="32"/>
          <w:szCs w:val="24"/>
          <w:lang w:val="en-US"/>
        </w:rPr>
        <w:t>establish clear standards for property description to ensure e</w:t>
      </w:r>
      <w:r>
        <w:rPr>
          <w:rFonts w:ascii="Times New Roman" w:hAnsi="Times New Roman" w:cs="Times New Roman"/>
          <w:sz w:val="32"/>
          <w:szCs w:val="24"/>
          <w:lang w:val="en-US"/>
        </w:rPr>
        <w:t xml:space="preserve">fficient valuation, encumbrance </w:t>
      </w:r>
      <w:r w:rsidRPr="00C93F68">
        <w:rPr>
          <w:rFonts w:ascii="Times New Roman" w:hAnsi="Times New Roman" w:cs="Times New Roman"/>
          <w:sz w:val="32"/>
          <w:szCs w:val="24"/>
          <w:lang w:val="en-US"/>
        </w:rPr>
        <w:t>searches, and detection of prohibited properties like governmen</w:t>
      </w:r>
      <w:r>
        <w:rPr>
          <w:rFonts w:ascii="Times New Roman" w:hAnsi="Times New Roman" w:cs="Times New Roman"/>
          <w:sz w:val="32"/>
          <w:szCs w:val="24"/>
          <w:lang w:val="en-US"/>
        </w:rPr>
        <w:t xml:space="preserve">t lands. Implementing standards </w:t>
      </w:r>
      <w:r w:rsidRPr="00C93F68">
        <w:rPr>
          <w:rFonts w:ascii="Times New Roman" w:hAnsi="Times New Roman" w:cs="Times New Roman"/>
          <w:sz w:val="32"/>
          <w:szCs w:val="24"/>
          <w:lang w:val="en-US"/>
        </w:rPr>
        <w:t>should consider:</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a. Changes in property classification over time (e.g., Agriculture to Non- Agriculture).</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b. Property partitions/mergers.</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c.</w:t>
      </w:r>
      <w:r>
        <w:rPr>
          <w:rFonts w:ascii="Times New Roman" w:hAnsi="Times New Roman" w:cs="Times New Roman"/>
          <w:sz w:val="32"/>
          <w:szCs w:val="24"/>
          <w:lang w:val="en-US"/>
        </w:rPr>
        <w:t xml:space="preserve"> Various property rights (e.g. </w:t>
      </w:r>
      <w:r w:rsidRPr="00C93F68">
        <w:rPr>
          <w:rFonts w:ascii="Times New Roman" w:hAnsi="Times New Roman" w:cs="Times New Roman"/>
          <w:sz w:val="32"/>
          <w:szCs w:val="24"/>
          <w:lang w:val="en-US"/>
        </w:rPr>
        <w:t>undivided</w:t>
      </w:r>
      <w:r w:rsidRPr="00C93F68">
        <w:rPr>
          <w:rFonts w:ascii="Times New Roman" w:hAnsi="Times New Roman" w:cs="Times New Roman"/>
          <w:sz w:val="32"/>
          <w:szCs w:val="24"/>
          <w:lang w:val="en-US"/>
        </w:rPr>
        <w:t xml:space="preserve"> share, Joint/Common rights).</w:t>
      </w:r>
    </w:p>
    <w:p w:rsidR="00C93F68" w:rsidRP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d. Lack of unique property identification rules, especially for open plots.</w:t>
      </w:r>
    </w:p>
    <w:p w:rsidR="00C93F68" w:rsidRDefault="00C93F68" w:rsidP="00C93F68">
      <w:pPr>
        <w:rPr>
          <w:rFonts w:ascii="Times New Roman" w:hAnsi="Times New Roman" w:cs="Times New Roman"/>
          <w:sz w:val="32"/>
          <w:szCs w:val="24"/>
          <w:lang w:val="en-US"/>
        </w:rPr>
      </w:pPr>
      <w:r w:rsidRPr="00C93F68">
        <w:rPr>
          <w:rFonts w:ascii="Times New Roman" w:hAnsi="Times New Roman" w:cs="Times New Roman"/>
          <w:sz w:val="32"/>
          <w:szCs w:val="24"/>
          <w:lang w:val="en-US"/>
        </w:rPr>
        <w:t>e. Inconsistencies in local body office numbers compared to ot</w:t>
      </w:r>
      <w:r>
        <w:rPr>
          <w:rFonts w:ascii="Times New Roman" w:hAnsi="Times New Roman" w:cs="Times New Roman"/>
          <w:sz w:val="32"/>
          <w:szCs w:val="24"/>
          <w:lang w:val="en-US"/>
        </w:rPr>
        <w:t xml:space="preserve">her departments like </w:t>
      </w:r>
      <w:r w:rsidRPr="00C93F68">
        <w:rPr>
          <w:rFonts w:ascii="Times New Roman" w:hAnsi="Times New Roman" w:cs="Times New Roman"/>
          <w:sz w:val="32"/>
          <w:szCs w:val="24"/>
          <w:lang w:val="en-US"/>
        </w:rPr>
        <w:t>Census/Revenue.</w:t>
      </w:r>
    </w:p>
    <w:p w:rsidR="00C93F68" w:rsidRDefault="00C93F68" w:rsidP="00C93F68">
      <w:pPr>
        <w:rPr>
          <w:rFonts w:ascii="Times New Roman" w:hAnsi="Times New Roman" w:cs="Times New Roman"/>
          <w:sz w:val="32"/>
          <w:szCs w:val="24"/>
          <w:lang w:val="en-US"/>
        </w:rPr>
      </w:pPr>
    </w:p>
    <w:p w:rsidR="00C93F68" w:rsidRDefault="00C93F68" w:rsidP="00C93F68">
      <w:pPr>
        <w:rPr>
          <w:rFonts w:ascii="Times New Roman" w:hAnsi="Times New Roman" w:cs="Times New Roman"/>
          <w:b/>
          <w:sz w:val="32"/>
          <w:szCs w:val="24"/>
          <w:lang w:val="en-US"/>
        </w:rPr>
      </w:pPr>
      <w:r w:rsidRPr="00C93F68">
        <w:rPr>
          <w:rFonts w:ascii="Times New Roman" w:hAnsi="Times New Roman" w:cs="Times New Roman"/>
          <w:b/>
          <w:sz w:val="32"/>
          <w:szCs w:val="24"/>
          <w:lang w:val="en-US"/>
        </w:rPr>
        <w:t>CONCLUSION</w:t>
      </w:r>
    </w:p>
    <w:p w:rsidR="00C93F68" w:rsidRPr="00C93F68" w:rsidRDefault="00C93F68" w:rsidP="00C93F68">
      <w:pPr>
        <w:rPr>
          <w:rFonts w:ascii="Times New Roman" w:hAnsi="Times New Roman" w:cs="Times New Roman"/>
          <w:sz w:val="32"/>
          <w:szCs w:val="24"/>
          <w:lang w:val="en-US"/>
        </w:rPr>
      </w:pPr>
      <w:r>
        <w:rPr>
          <w:rFonts w:ascii="Times New Roman" w:hAnsi="Times New Roman" w:cs="Times New Roman"/>
          <w:sz w:val="32"/>
          <w:szCs w:val="24"/>
          <w:lang w:val="en-US"/>
        </w:rPr>
        <w:t>T</w:t>
      </w:r>
      <w:r w:rsidRPr="00C93F68">
        <w:rPr>
          <w:rFonts w:ascii="Times New Roman" w:hAnsi="Times New Roman" w:cs="Times New Roman"/>
          <w:sz w:val="32"/>
          <w:szCs w:val="24"/>
          <w:lang w:val="en-US"/>
        </w:rPr>
        <w:t>o suggest the conclusive notion, the project is applicable, replicable, beneficial and efficient if the government can devise and formulate a tangible and feasible scheme to regulate and implement such benefactor then the country is assured to get economic benefits, and the government can be applauded. Moreover, the burning issue of each and every developing country i.e. corruption can be well inhibited, which greatly improves the feasibility of e-governance concept in such developing countries.</w:t>
      </w:r>
      <w:bookmarkStart w:id="0" w:name="_GoBack"/>
      <w:bookmarkEnd w:id="0"/>
    </w:p>
    <w:sectPr w:rsidR="00C93F68" w:rsidRPr="00C9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4EFE"/>
    <w:multiLevelType w:val="hybridMultilevel"/>
    <w:tmpl w:val="0A4C7B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9D"/>
    <w:rsid w:val="00624B98"/>
    <w:rsid w:val="006C695F"/>
    <w:rsid w:val="006E1AEB"/>
    <w:rsid w:val="008D579D"/>
    <w:rsid w:val="00924F67"/>
    <w:rsid w:val="00A410A2"/>
    <w:rsid w:val="00C93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79D"/>
    <w:rPr>
      <w:color w:val="0000FF" w:themeColor="hyperlink"/>
      <w:u w:val="single"/>
    </w:rPr>
  </w:style>
  <w:style w:type="paragraph" w:styleId="BalloonText">
    <w:name w:val="Balloon Text"/>
    <w:basedOn w:val="Normal"/>
    <w:link w:val="BalloonTextChar"/>
    <w:uiPriority w:val="99"/>
    <w:semiHidden/>
    <w:unhideWhenUsed/>
    <w:rsid w:val="008D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79D"/>
    <w:rPr>
      <w:rFonts w:ascii="Tahoma" w:hAnsi="Tahoma" w:cs="Tahoma"/>
      <w:sz w:val="16"/>
      <w:szCs w:val="16"/>
    </w:rPr>
  </w:style>
  <w:style w:type="paragraph" w:styleId="ListParagraph">
    <w:name w:val="List Paragraph"/>
    <w:basedOn w:val="Normal"/>
    <w:uiPriority w:val="34"/>
    <w:qFormat/>
    <w:rsid w:val="00A41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79D"/>
    <w:rPr>
      <w:color w:val="0000FF" w:themeColor="hyperlink"/>
      <w:u w:val="single"/>
    </w:rPr>
  </w:style>
  <w:style w:type="paragraph" w:styleId="BalloonText">
    <w:name w:val="Balloon Text"/>
    <w:basedOn w:val="Normal"/>
    <w:link w:val="BalloonTextChar"/>
    <w:uiPriority w:val="99"/>
    <w:semiHidden/>
    <w:unhideWhenUsed/>
    <w:rsid w:val="008D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79D"/>
    <w:rPr>
      <w:rFonts w:ascii="Tahoma" w:hAnsi="Tahoma" w:cs="Tahoma"/>
      <w:sz w:val="16"/>
      <w:szCs w:val="16"/>
    </w:rPr>
  </w:style>
  <w:style w:type="paragraph" w:styleId="ListParagraph">
    <w:name w:val="List Paragraph"/>
    <w:basedOn w:val="Normal"/>
    <w:uiPriority w:val="34"/>
    <w:qFormat/>
    <w:rsid w:val="00A4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2024-04-22T05:44:00Z</dcterms:created>
  <dcterms:modified xsi:type="dcterms:W3CDTF">2024-04-22T06:40:00Z</dcterms:modified>
</cp:coreProperties>
</file>