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D5" w:rsidRDefault="00F60DD5" w:rsidP="00F60DD5">
      <w:pPr>
        <w:tabs>
          <w:tab w:val="left" w:pos="1005"/>
        </w:tabs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TABLE OF CONTENT</w:t>
      </w:r>
    </w:p>
    <w:p w:rsidR="00F60DD5" w:rsidRDefault="00F60DD5" w:rsidP="00F60DD5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Introduction</w:t>
      </w:r>
    </w:p>
    <w:p w:rsidR="00F60DD5" w:rsidRDefault="00F60DD5" w:rsidP="00F60DD5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History</w:t>
      </w:r>
    </w:p>
    <w:p w:rsidR="00F60DD5" w:rsidRDefault="00F60DD5" w:rsidP="00F60DD5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Achievements</w:t>
      </w:r>
    </w:p>
    <w:p w:rsidR="00F60DD5" w:rsidRPr="009B6D67" w:rsidRDefault="00F60DD5" w:rsidP="009B6D67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Strengths</w:t>
      </w:r>
    </w:p>
    <w:p w:rsidR="00F60DD5" w:rsidRDefault="00F60DD5" w:rsidP="00F60DD5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>Conclusion</w:t>
      </w:r>
    </w:p>
    <w:p w:rsidR="00F60DD5" w:rsidRDefault="00F60DD5">
      <w:pPr>
        <w:rPr>
          <w:rFonts w:ascii="Times New Roman" w:hAnsi="Times New Roman" w:cs="Times New Roman"/>
          <w:sz w:val="32"/>
          <w:szCs w:val="32"/>
        </w:rPr>
      </w:pPr>
    </w:p>
    <w:p w:rsidR="00F60DD5" w:rsidRDefault="00F60D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60DD5" w:rsidRPr="00F60DD5" w:rsidRDefault="00F60DD5" w:rsidP="00F60DD5">
      <w:pPr>
        <w:rPr>
          <w:rFonts w:ascii="Times New Roman" w:hAnsi="Times New Roman" w:cs="Times New Roman"/>
          <w:b/>
          <w:sz w:val="32"/>
          <w:szCs w:val="32"/>
        </w:rPr>
      </w:pPr>
      <w:r w:rsidRPr="00F60DD5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 xml:space="preserve">The National Informatics Centre (NIC), established in 1976 by </w:t>
      </w:r>
      <w:r>
        <w:rPr>
          <w:rFonts w:ascii="Times New Roman" w:hAnsi="Times New Roman" w:cs="Times New Roman"/>
          <w:sz w:val="32"/>
          <w:szCs w:val="32"/>
        </w:rPr>
        <w:t xml:space="preserve">the Government of India, serves </w:t>
      </w:r>
      <w:r w:rsidRPr="00F60DD5">
        <w:rPr>
          <w:rFonts w:ascii="Times New Roman" w:hAnsi="Times New Roman" w:cs="Times New Roman"/>
          <w:sz w:val="32"/>
          <w:szCs w:val="32"/>
        </w:rPr>
        <w:t>as a leading institution for delivering e-Government/e-Governance</w:t>
      </w:r>
      <w:r>
        <w:rPr>
          <w:rFonts w:ascii="Times New Roman" w:hAnsi="Times New Roman" w:cs="Times New Roman"/>
          <w:sz w:val="32"/>
          <w:szCs w:val="32"/>
        </w:rPr>
        <w:t xml:space="preserve"> Solutions. Initially supported </w:t>
      </w:r>
      <w:r w:rsidRPr="00F60DD5">
        <w:rPr>
          <w:rFonts w:ascii="Times New Roman" w:hAnsi="Times New Roman" w:cs="Times New Roman"/>
          <w:sz w:val="32"/>
          <w:szCs w:val="32"/>
        </w:rPr>
        <w:t>by the United Nations Development Program (UNDP), NIC aimed to develop infor</w:t>
      </w:r>
      <w:r>
        <w:rPr>
          <w:rFonts w:ascii="Times New Roman" w:hAnsi="Times New Roman" w:cs="Times New Roman"/>
          <w:sz w:val="32"/>
          <w:szCs w:val="32"/>
        </w:rPr>
        <w:t xml:space="preserve">mation </w:t>
      </w:r>
      <w:r w:rsidRPr="00F60DD5">
        <w:rPr>
          <w:rFonts w:ascii="Times New Roman" w:hAnsi="Times New Roman" w:cs="Times New Roman"/>
          <w:sz w:val="32"/>
          <w:szCs w:val="32"/>
        </w:rPr>
        <w:t>systems and implement computer-based decision support syste</w:t>
      </w:r>
      <w:r>
        <w:rPr>
          <w:rFonts w:ascii="Times New Roman" w:hAnsi="Times New Roman" w:cs="Times New Roman"/>
          <w:sz w:val="32"/>
          <w:szCs w:val="32"/>
        </w:rPr>
        <w:t xml:space="preserve">ms across government ministries </w:t>
      </w:r>
      <w:r w:rsidRPr="00F60DD5">
        <w:rPr>
          <w:rFonts w:ascii="Times New Roman" w:hAnsi="Times New Roman" w:cs="Times New Roman"/>
          <w:sz w:val="32"/>
          <w:szCs w:val="32"/>
        </w:rPr>
        <w:t>and departments. NICNET, the nationwide data network, was establ</w:t>
      </w:r>
      <w:r>
        <w:rPr>
          <w:rFonts w:ascii="Times New Roman" w:hAnsi="Times New Roman" w:cs="Times New Roman"/>
          <w:sz w:val="32"/>
          <w:szCs w:val="32"/>
        </w:rPr>
        <w:t xml:space="preserve">ished utilizing satellite-based </w:t>
      </w:r>
      <w:r w:rsidRPr="00F60DD5">
        <w:rPr>
          <w:rFonts w:ascii="Times New Roman" w:hAnsi="Times New Roman" w:cs="Times New Roman"/>
          <w:sz w:val="32"/>
          <w:szCs w:val="32"/>
        </w:rPr>
        <w:t>technology for efficient and cost-effective connectivity. Adop</w:t>
      </w:r>
      <w:r>
        <w:rPr>
          <w:rFonts w:ascii="Times New Roman" w:hAnsi="Times New Roman" w:cs="Times New Roman"/>
          <w:sz w:val="32"/>
          <w:szCs w:val="32"/>
        </w:rPr>
        <w:t xml:space="preserve">ting Code Division Multiple </w:t>
      </w:r>
      <w:r w:rsidRPr="00F60DD5">
        <w:rPr>
          <w:rFonts w:ascii="Times New Roman" w:hAnsi="Times New Roman" w:cs="Times New Roman"/>
          <w:sz w:val="32"/>
          <w:szCs w:val="32"/>
        </w:rPr>
        <w:t>Access (CDMA) with Very Small Aperture Terminals (VSATs)</w:t>
      </w:r>
      <w:r>
        <w:rPr>
          <w:rFonts w:ascii="Times New Roman" w:hAnsi="Times New Roman" w:cs="Times New Roman"/>
          <w:sz w:val="32"/>
          <w:szCs w:val="32"/>
        </w:rPr>
        <w:t xml:space="preserve"> in C-band ensured scalable and </w:t>
      </w:r>
      <w:r w:rsidRPr="00F60DD5">
        <w:rPr>
          <w:rFonts w:ascii="Times New Roman" w:hAnsi="Times New Roman" w:cs="Times New Roman"/>
          <w:sz w:val="32"/>
          <w:szCs w:val="32"/>
        </w:rPr>
        <w:t>affordable two-way communication for program implementati</w:t>
      </w:r>
      <w:r>
        <w:rPr>
          <w:rFonts w:ascii="Times New Roman" w:hAnsi="Times New Roman" w:cs="Times New Roman"/>
          <w:sz w:val="32"/>
          <w:szCs w:val="32"/>
        </w:rPr>
        <w:t xml:space="preserve">on. The advantages of the CDMA. </w:t>
      </w:r>
      <w:r w:rsidRPr="00F60DD5">
        <w:rPr>
          <w:rFonts w:ascii="Times New Roman" w:hAnsi="Times New Roman" w:cs="Times New Roman"/>
          <w:sz w:val="32"/>
          <w:szCs w:val="32"/>
        </w:rPr>
        <w:t>VSAT option chosen were specifically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Small size (1.2 dia)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Low cost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Ease of installation and deployment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Easy scalability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 xml:space="preserve">The VSAT had a 1200 bps uplink and 19.2 kbps </w:t>
      </w:r>
      <w:proofErr w:type="gramStart"/>
      <w:r w:rsidRPr="00F60DD5">
        <w:rPr>
          <w:rFonts w:ascii="Times New Roman" w:hAnsi="Times New Roman" w:cs="Times New Roman"/>
          <w:sz w:val="32"/>
          <w:szCs w:val="32"/>
        </w:rPr>
        <w:t>downlink,</w:t>
      </w:r>
      <w:proofErr w:type="gramEnd"/>
      <w:r w:rsidRPr="00F60DD5">
        <w:rPr>
          <w:rFonts w:ascii="Times New Roman" w:hAnsi="Times New Roman" w:cs="Times New Roman"/>
          <w:sz w:val="32"/>
          <w:szCs w:val="32"/>
        </w:rPr>
        <w:t xml:space="preserve"> wit</w:t>
      </w:r>
      <w:r>
        <w:rPr>
          <w:rFonts w:ascii="Times New Roman" w:hAnsi="Times New Roman" w:cs="Times New Roman"/>
          <w:sz w:val="32"/>
          <w:szCs w:val="32"/>
        </w:rPr>
        <w:t>h some having an uplink of 9600</w:t>
      </w:r>
      <w:r w:rsidRPr="00F60DD5">
        <w:rPr>
          <w:rFonts w:ascii="Times New Roman" w:hAnsi="Times New Roman" w:cs="Times New Roman"/>
          <w:sz w:val="32"/>
          <w:szCs w:val="32"/>
        </w:rPr>
        <w:t>bps, but this low speed was a limitation. NICNET utiliz</w:t>
      </w:r>
      <w:r>
        <w:rPr>
          <w:rFonts w:ascii="Times New Roman" w:hAnsi="Times New Roman" w:cs="Times New Roman"/>
          <w:sz w:val="32"/>
          <w:szCs w:val="32"/>
        </w:rPr>
        <w:t xml:space="preserve">ed VSATs for various government </w:t>
      </w:r>
      <w:r w:rsidRPr="00F60DD5">
        <w:rPr>
          <w:rFonts w:ascii="Times New Roman" w:hAnsi="Times New Roman" w:cs="Times New Roman"/>
          <w:sz w:val="32"/>
          <w:szCs w:val="32"/>
        </w:rPr>
        <w:t>applications: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1. NICNET provided electronic mail services to state secreta</w:t>
      </w:r>
      <w:r>
        <w:rPr>
          <w:rFonts w:ascii="Times New Roman" w:hAnsi="Times New Roman" w:cs="Times New Roman"/>
          <w:sz w:val="32"/>
          <w:szCs w:val="32"/>
        </w:rPr>
        <w:t xml:space="preserve">riats, ministries, and district </w:t>
      </w:r>
      <w:r w:rsidRPr="00F60DD5">
        <w:rPr>
          <w:rFonts w:ascii="Times New Roman" w:hAnsi="Times New Roman" w:cs="Times New Roman"/>
          <w:sz w:val="32"/>
          <w:szCs w:val="32"/>
        </w:rPr>
        <w:t>collect orates</w:t>
      </w:r>
      <w:r w:rsidRPr="00F60DD5">
        <w:rPr>
          <w:rFonts w:ascii="Times New Roman" w:hAnsi="Times New Roman" w:cs="Times New Roman"/>
          <w:sz w:val="32"/>
          <w:szCs w:val="32"/>
        </w:rPr>
        <w:t>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2. Users accessed databases like GISTNIC and MEDLARS remotely.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3. NICNET facilitated remote login to systems nationwide.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4. File Transfer Protocol (FTP) enabled file transfers between states and districts,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DD5">
        <w:rPr>
          <w:rFonts w:ascii="Times New Roman" w:hAnsi="Times New Roman" w:cs="Times New Roman"/>
          <w:sz w:val="32"/>
          <w:szCs w:val="32"/>
        </w:rPr>
        <w:t>commonly used for tasks like budget transmission and election result analysis.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</w:p>
    <w:p w:rsidR="00F60DD5" w:rsidRPr="00F60DD5" w:rsidRDefault="00F60DD5" w:rsidP="00F60DD5">
      <w:pPr>
        <w:rPr>
          <w:rFonts w:ascii="Times New Roman" w:hAnsi="Times New Roman" w:cs="Times New Roman"/>
          <w:b/>
          <w:sz w:val="32"/>
          <w:szCs w:val="32"/>
        </w:rPr>
      </w:pPr>
      <w:r w:rsidRPr="00F60DD5">
        <w:rPr>
          <w:rFonts w:ascii="Times New Roman" w:hAnsi="Times New Roman" w:cs="Times New Roman"/>
          <w:b/>
          <w:sz w:val="32"/>
          <w:szCs w:val="32"/>
        </w:rPr>
        <w:t>History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Established in 1976 under the Ministry of Electronics and Infor</w:t>
      </w:r>
      <w:r>
        <w:rPr>
          <w:rFonts w:ascii="Times New Roman" w:hAnsi="Times New Roman" w:cs="Times New Roman"/>
          <w:sz w:val="32"/>
          <w:szCs w:val="32"/>
        </w:rPr>
        <w:t xml:space="preserve">mation Technology, the National </w:t>
      </w:r>
      <w:r w:rsidRPr="00F60DD5">
        <w:rPr>
          <w:rFonts w:ascii="Times New Roman" w:hAnsi="Times New Roman" w:cs="Times New Roman"/>
          <w:sz w:val="32"/>
          <w:szCs w:val="32"/>
        </w:rPr>
        <w:t xml:space="preserve">Informatics Centre (NIC) played a crucial role in India's </w:t>
      </w:r>
      <w:r>
        <w:rPr>
          <w:rFonts w:ascii="Times New Roman" w:hAnsi="Times New Roman" w:cs="Times New Roman"/>
          <w:sz w:val="32"/>
          <w:szCs w:val="32"/>
        </w:rPr>
        <w:t xml:space="preserve">IT adoption in the 1990s and in </w:t>
      </w:r>
      <w:r w:rsidRPr="00F60DD5">
        <w:rPr>
          <w:rFonts w:ascii="Times New Roman" w:hAnsi="Times New Roman" w:cs="Times New Roman"/>
          <w:sz w:val="32"/>
          <w:szCs w:val="32"/>
        </w:rPr>
        <w:t>promoting e-governance. With an annual budget of ₹11.5 b</w:t>
      </w:r>
      <w:r>
        <w:rPr>
          <w:rFonts w:ascii="Times New Roman" w:hAnsi="Times New Roman" w:cs="Times New Roman"/>
          <w:sz w:val="32"/>
          <w:szCs w:val="32"/>
        </w:rPr>
        <w:t xml:space="preserve">illion for 2018–19, it has been </w:t>
      </w:r>
      <w:r w:rsidRPr="00F60DD5">
        <w:rPr>
          <w:rFonts w:ascii="Times New Roman" w:hAnsi="Times New Roman" w:cs="Times New Roman"/>
          <w:sz w:val="32"/>
          <w:szCs w:val="32"/>
        </w:rPr>
        <w:t xml:space="preserve">instrumental in these </w:t>
      </w:r>
      <w:r w:rsidRPr="00F60DD5">
        <w:rPr>
          <w:rFonts w:ascii="Times New Roman" w:hAnsi="Times New Roman" w:cs="Times New Roman"/>
          <w:sz w:val="32"/>
          <w:szCs w:val="32"/>
        </w:rPr>
        <w:t>endeavours</w:t>
      </w:r>
      <w:r w:rsidRPr="00F60DD5">
        <w:rPr>
          <w:rFonts w:ascii="Times New Roman" w:hAnsi="Times New Roman" w:cs="Times New Roman"/>
          <w:sz w:val="32"/>
          <w:szCs w:val="32"/>
        </w:rPr>
        <w:t>. However, in May 2019, the government initiated th</w:t>
      </w:r>
      <w:r>
        <w:rPr>
          <w:rFonts w:ascii="Times New Roman" w:hAnsi="Times New Roman" w:cs="Times New Roman"/>
          <w:sz w:val="32"/>
          <w:szCs w:val="32"/>
        </w:rPr>
        <w:t xml:space="preserve">e Centre for </w:t>
      </w:r>
      <w:r w:rsidRPr="00F60DD5">
        <w:rPr>
          <w:rFonts w:ascii="Times New Roman" w:hAnsi="Times New Roman" w:cs="Times New Roman"/>
          <w:sz w:val="32"/>
          <w:szCs w:val="32"/>
        </w:rPr>
        <w:t>Smart Governance (CSG), suggesting a shift in consultation pref</w:t>
      </w:r>
      <w:r>
        <w:rPr>
          <w:rFonts w:ascii="Times New Roman" w:hAnsi="Times New Roman" w:cs="Times New Roman"/>
          <w:sz w:val="32"/>
          <w:szCs w:val="32"/>
        </w:rPr>
        <w:t xml:space="preserve">erence for IT projects from NIC </w:t>
      </w:r>
      <w:r w:rsidRPr="00F60DD5">
        <w:rPr>
          <w:rFonts w:ascii="Times New Roman" w:hAnsi="Times New Roman" w:cs="Times New Roman"/>
          <w:sz w:val="32"/>
          <w:szCs w:val="32"/>
        </w:rPr>
        <w:t>and private firms to CSG. Some officials claim that NIC struggle</w:t>
      </w:r>
      <w:r>
        <w:rPr>
          <w:rFonts w:ascii="Times New Roman" w:hAnsi="Times New Roman" w:cs="Times New Roman"/>
          <w:sz w:val="32"/>
          <w:szCs w:val="32"/>
        </w:rPr>
        <w:t xml:space="preserve">s with scalability, and the CSG </w:t>
      </w:r>
      <w:r w:rsidRPr="00F60DD5">
        <w:rPr>
          <w:rFonts w:ascii="Times New Roman" w:hAnsi="Times New Roman" w:cs="Times New Roman"/>
          <w:sz w:val="32"/>
          <w:szCs w:val="32"/>
        </w:rPr>
        <w:t>is poised to serve as an equivalent to NIC.</w:t>
      </w:r>
    </w:p>
    <w:p w:rsidR="00F60DD5" w:rsidRPr="00F60DD5" w:rsidRDefault="00F60DD5" w:rsidP="00F60DD5">
      <w:pPr>
        <w:rPr>
          <w:rFonts w:ascii="Times New Roman" w:hAnsi="Times New Roman" w:cs="Times New Roman"/>
          <w:b/>
          <w:sz w:val="32"/>
          <w:szCs w:val="32"/>
        </w:rPr>
      </w:pPr>
      <w:r w:rsidRPr="00F60DD5">
        <w:rPr>
          <w:rFonts w:ascii="Times New Roman" w:hAnsi="Times New Roman" w:cs="Times New Roman"/>
          <w:b/>
          <w:sz w:val="32"/>
          <w:szCs w:val="32"/>
        </w:rPr>
        <w:t>Achievements</w:t>
      </w:r>
    </w:p>
    <w:p w:rsidR="009B6D67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Over the span of more than 25 years, NIC has played a vita</w:t>
      </w:r>
      <w:r>
        <w:rPr>
          <w:rFonts w:ascii="Times New Roman" w:hAnsi="Times New Roman" w:cs="Times New Roman"/>
          <w:sz w:val="32"/>
          <w:szCs w:val="32"/>
        </w:rPr>
        <w:t>l role as a key developer of e-</w:t>
      </w:r>
      <w:r w:rsidRPr="00F60DD5">
        <w:rPr>
          <w:rFonts w:ascii="Times New Roman" w:hAnsi="Times New Roman" w:cs="Times New Roman"/>
          <w:sz w:val="32"/>
          <w:szCs w:val="32"/>
        </w:rPr>
        <w:t xml:space="preserve">government applications and a facilitator of digital opportunities </w:t>
      </w:r>
      <w:r>
        <w:rPr>
          <w:rFonts w:ascii="Times New Roman" w:hAnsi="Times New Roman" w:cs="Times New Roman"/>
          <w:sz w:val="32"/>
          <w:szCs w:val="32"/>
        </w:rPr>
        <w:t xml:space="preserve">for sustainable growth. Through </w:t>
      </w:r>
      <w:r w:rsidRPr="00F60DD5">
        <w:rPr>
          <w:rFonts w:ascii="Times New Roman" w:hAnsi="Times New Roman" w:cs="Times New Roman"/>
          <w:sz w:val="32"/>
          <w:szCs w:val="32"/>
        </w:rPr>
        <w:t>its extensive ICT network "NICNET," it maintains con</w:t>
      </w:r>
      <w:r>
        <w:rPr>
          <w:rFonts w:ascii="Times New Roman" w:hAnsi="Times New Roman" w:cs="Times New Roman"/>
          <w:sz w:val="32"/>
          <w:szCs w:val="32"/>
        </w:rPr>
        <w:t xml:space="preserve">nections with various levels of </w:t>
      </w:r>
      <w:r w:rsidRPr="00F60DD5">
        <w:rPr>
          <w:rFonts w:ascii="Times New Roman" w:hAnsi="Times New Roman" w:cs="Times New Roman"/>
          <w:sz w:val="32"/>
          <w:szCs w:val="32"/>
        </w:rPr>
        <w:t>government across India, enabling the implementation of e-Gove</w:t>
      </w:r>
      <w:r>
        <w:rPr>
          <w:rFonts w:ascii="Times New Roman" w:hAnsi="Times New Roman" w:cs="Times New Roman"/>
          <w:sz w:val="32"/>
          <w:szCs w:val="32"/>
        </w:rPr>
        <w:t xml:space="preserve">rnment solutions in ministries, </w:t>
      </w:r>
      <w:r w:rsidRPr="00F60DD5">
        <w:rPr>
          <w:rFonts w:ascii="Times New Roman" w:hAnsi="Times New Roman" w:cs="Times New Roman"/>
          <w:sz w:val="32"/>
          <w:szCs w:val="32"/>
        </w:rPr>
        <w:t>departments, and districts. This has led to enhanced</w:t>
      </w:r>
      <w:r>
        <w:rPr>
          <w:rFonts w:ascii="Times New Roman" w:hAnsi="Times New Roman" w:cs="Times New Roman"/>
          <w:sz w:val="32"/>
          <w:szCs w:val="32"/>
        </w:rPr>
        <w:t xml:space="preserve"> government services, increased </w:t>
      </w:r>
      <w:r w:rsidRPr="00F60DD5">
        <w:rPr>
          <w:rFonts w:ascii="Times New Roman" w:hAnsi="Times New Roman" w:cs="Times New Roman"/>
          <w:sz w:val="32"/>
          <w:szCs w:val="32"/>
        </w:rPr>
        <w:t>transparency, decentralized planning, and improved</w:t>
      </w:r>
      <w:r>
        <w:rPr>
          <w:rFonts w:ascii="Times New Roman" w:hAnsi="Times New Roman" w:cs="Times New Roman"/>
          <w:sz w:val="32"/>
          <w:szCs w:val="32"/>
        </w:rPr>
        <w:t xml:space="preserve"> efficiency and accountability.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9B6D67">
        <w:rPr>
          <w:rFonts w:ascii="Times New Roman" w:hAnsi="Times New Roman" w:cs="Times New Roman"/>
          <w:b/>
          <w:sz w:val="32"/>
          <w:szCs w:val="32"/>
        </w:rPr>
        <w:t>NIC has been involved implementing “e-Governance ag</w:t>
      </w:r>
      <w:r w:rsidRPr="009B6D67">
        <w:rPr>
          <w:rFonts w:ascii="Times New Roman" w:hAnsi="Times New Roman" w:cs="Times New Roman"/>
          <w:b/>
          <w:sz w:val="32"/>
          <w:szCs w:val="32"/>
        </w:rPr>
        <w:t xml:space="preserve">enda” of the Central Government </w:t>
      </w:r>
      <w:r w:rsidRPr="009B6D67">
        <w:rPr>
          <w:rFonts w:ascii="Times New Roman" w:hAnsi="Times New Roman" w:cs="Times New Roman"/>
          <w:b/>
          <w:sz w:val="32"/>
          <w:szCs w:val="32"/>
        </w:rPr>
        <w:t>with respect to</w:t>
      </w:r>
      <w:r w:rsidRPr="00F60DD5">
        <w:rPr>
          <w:rFonts w:ascii="Times New Roman" w:hAnsi="Times New Roman" w:cs="Times New Roman"/>
          <w:sz w:val="32"/>
          <w:szCs w:val="32"/>
        </w:rPr>
        <w:t>: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Internet/Intranet Infrastructure (PCs, Office producti</w:t>
      </w:r>
      <w:r>
        <w:rPr>
          <w:rFonts w:ascii="Times New Roman" w:hAnsi="Times New Roman" w:cs="Times New Roman"/>
          <w:sz w:val="32"/>
          <w:szCs w:val="32"/>
        </w:rPr>
        <w:t xml:space="preserve">vity tools, Portals on Business </w:t>
      </w:r>
      <w:r w:rsidRPr="00F60DD5">
        <w:rPr>
          <w:rFonts w:ascii="Times New Roman" w:hAnsi="Times New Roman" w:cs="Times New Roman"/>
          <w:sz w:val="32"/>
          <w:szCs w:val="32"/>
        </w:rPr>
        <w:t xml:space="preserve">allocation) </w:t>
      </w:r>
      <w:r w:rsidRPr="00F60DD5">
        <w:rPr>
          <w:rFonts w:ascii="Times New Roman" w:hAnsi="Times New Roman" w:cs="Times New Roman"/>
          <w:sz w:val="32"/>
          <w:szCs w:val="32"/>
        </w:rPr>
        <w:t>up to</w:t>
      </w:r>
      <w:r w:rsidRPr="00F60DD5">
        <w:rPr>
          <w:rFonts w:ascii="Times New Roman" w:hAnsi="Times New Roman" w:cs="Times New Roman"/>
          <w:sz w:val="32"/>
          <w:szCs w:val="32"/>
        </w:rPr>
        <w:t xml:space="preserve"> Section </w:t>
      </w:r>
      <w:proofErr w:type="gramStart"/>
      <w:r w:rsidRPr="00F60DD5">
        <w:rPr>
          <w:rFonts w:ascii="Times New Roman" w:hAnsi="Times New Roman" w:cs="Times New Roman"/>
          <w:sz w:val="32"/>
          <w:szCs w:val="32"/>
        </w:rPr>
        <w:t>officers</w:t>
      </w:r>
      <w:proofErr w:type="gramEnd"/>
      <w:r w:rsidRPr="00F60DD5">
        <w:rPr>
          <w:rFonts w:ascii="Times New Roman" w:hAnsi="Times New Roman" w:cs="Times New Roman"/>
          <w:sz w:val="32"/>
          <w:szCs w:val="32"/>
        </w:rPr>
        <w:t xml:space="preserve"> levels;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IT empowerment of Officers/Officials &amp; Capacity Building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ICT Enabled Services (G2G, G2E, G2C and G2B)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 xml:space="preserve">▪ ICT Plans for </w:t>
      </w:r>
      <w:r w:rsidRPr="00F60DD5">
        <w:rPr>
          <w:rFonts w:ascii="Times New Roman" w:hAnsi="Times New Roman" w:cs="Times New Roman"/>
          <w:sz w:val="32"/>
          <w:szCs w:val="32"/>
        </w:rPr>
        <w:t>Sectorial</w:t>
      </w:r>
      <w:r w:rsidRPr="00F60DD5">
        <w:rPr>
          <w:rFonts w:ascii="Times New Roman" w:hAnsi="Times New Roman" w:cs="Times New Roman"/>
          <w:sz w:val="32"/>
          <w:szCs w:val="32"/>
        </w:rPr>
        <w:t xml:space="preserve"> Informatics Development;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lastRenderedPageBreak/>
        <w:t>▪ Business Process Re-Engineering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Services profiles, among the others, include: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Network services (WAN, MAN, LAN)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Capacity Building through Human Reso</w:t>
      </w:r>
      <w:r>
        <w:rPr>
          <w:rFonts w:ascii="Times New Roman" w:hAnsi="Times New Roman" w:cs="Times New Roman"/>
          <w:sz w:val="32"/>
          <w:szCs w:val="32"/>
        </w:rPr>
        <w:t xml:space="preserve">urces Development of Government </w:t>
      </w:r>
      <w:r w:rsidRPr="00F60DD5">
        <w:rPr>
          <w:rFonts w:ascii="Times New Roman" w:hAnsi="Times New Roman" w:cs="Times New Roman"/>
          <w:sz w:val="32"/>
          <w:szCs w:val="32"/>
        </w:rPr>
        <w:t>Employees;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 xml:space="preserve">▪ </w:t>
      </w:r>
      <w:r w:rsidRPr="00F60DD5">
        <w:rPr>
          <w:rFonts w:ascii="Times New Roman" w:hAnsi="Times New Roman" w:cs="Times New Roman"/>
          <w:sz w:val="32"/>
          <w:szCs w:val="32"/>
        </w:rPr>
        <w:t>Data mining</w:t>
      </w:r>
      <w:r w:rsidRPr="00F60DD5">
        <w:rPr>
          <w:rFonts w:ascii="Times New Roman" w:hAnsi="Times New Roman" w:cs="Times New Roman"/>
          <w:sz w:val="32"/>
          <w:szCs w:val="32"/>
        </w:rPr>
        <w:t xml:space="preserve"> and data warehousing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Total ICT Solutions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Vi</w:t>
      </w:r>
      <w:r>
        <w:rPr>
          <w:rFonts w:ascii="Times New Roman" w:hAnsi="Times New Roman" w:cs="Times New Roman"/>
          <w:sz w:val="32"/>
          <w:szCs w:val="32"/>
        </w:rPr>
        <w:t>deo Conferencing &amp; web services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Certification Authority and PKI Services</w:t>
      </w:r>
    </w:p>
    <w:p w:rsidR="00F60DD5" w:rsidRPr="00F60DD5" w:rsidRDefault="00F60DD5" w:rsidP="009B6D67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</w:t>
      </w:r>
      <w:r w:rsidR="009B6D67">
        <w:rPr>
          <w:rFonts w:ascii="Times New Roman" w:hAnsi="Times New Roman" w:cs="Times New Roman"/>
          <w:sz w:val="32"/>
          <w:szCs w:val="32"/>
        </w:rPr>
        <w:t xml:space="preserve"> Domain (gov.in) Registrar</w:t>
      </w:r>
      <w:bookmarkStart w:id="0" w:name="_GoBack"/>
      <w:bookmarkEnd w:id="0"/>
    </w:p>
    <w:p w:rsidR="00F60DD5" w:rsidRPr="00F60DD5" w:rsidRDefault="00F60DD5" w:rsidP="00F60DD5">
      <w:pPr>
        <w:rPr>
          <w:rFonts w:ascii="Times New Roman" w:hAnsi="Times New Roman" w:cs="Times New Roman"/>
          <w:b/>
          <w:sz w:val="32"/>
          <w:szCs w:val="32"/>
        </w:rPr>
      </w:pPr>
      <w:r w:rsidRPr="00F60DD5">
        <w:rPr>
          <w:rFonts w:ascii="Times New Roman" w:hAnsi="Times New Roman" w:cs="Times New Roman"/>
          <w:b/>
          <w:sz w:val="32"/>
          <w:szCs w:val="32"/>
        </w:rPr>
        <w:t>Strengths of NIC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Domain expertise in various sectors of Governm</w:t>
      </w:r>
      <w:r>
        <w:rPr>
          <w:rFonts w:ascii="Times New Roman" w:hAnsi="Times New Roman" w:cs="Times New Roman"/>
          <w:sz w:val="32"/>
          <w:szCs w:val="32"/>
        </w:rPr>
        <w:t xml:space="preserve">ent Business Allocation (Social </w:t>
      </w:r>
      <w:r w:rsidRPr="00F60DD5">
        <w:rPr>
          <w:rFonts w:ascii="Times New Roman" w:hAnsi="Times New Roman" w:cs="Times New Roman"/>
          <w:sz w:val="32"/>
          <w:szCs w:val="32"/>
        </w:rPr>
        <w:t xml:space="preserve">Sectors, Economic Sectors, and Accounting and Treasuries, </w:t>
      </w:r>
      <w:r w:rsidRPr="00F60DD5">
        <w:rPr>
          <w:rFonts w:ascii="Times New Roman" w:hAnsi="Times New Roman" w:cs="Times New Roman"/>
          <w:sz w:val="32"/>
          <w:szCs w:val="32"/>
        </w:rPr>
        <w:t>etc.</w:t>
      </w:r>
      <w:r w:rsidRPr="00F60DD5">
        <w:rPr>
          <w:rFonts w:ascii="Times New Roman" w:hAnsi="Times New Roman" w:cs="Times New Roman"/>
          <w:sz w:val="32"/>
          <w:szCs w:val="32"/>
        </w:rPr>
        <w:t>).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Development Expertise &amp; Experience in Systems Development Life Cycle (SDLC).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Expertise &amp; Experience in Networking, Software Technology and Hardware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DD5">
        <w:rPr>
          <w:rFonts w:ascii="Times New Roman" w:hAnsi="Times New Roman" w:cs="Times New Roman"/>
          <w:sz w:val="32"/>
          <w:szCs w:val="32"/>
        </w:rPr>
        <w:t>technology.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Web sites development and hosting with expertise in developing dynamic sites.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Email and Internet services using NICNET.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Imparting training in ‘standard tools’, computer awareness and application systems.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Handholding support during implementation.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lastRenderedPageBreak/>
        <w:t xml:space="preserve">▪ District </w:t>
      </w:r>
      <w:r w:rsidRPr="00F60DD5">
        <w:rPr>
          <w:rFonts w:ascii="Times New Roman" w:hAnsi="Times New Roman" w:cs="Times New Roman"/>
          <w:sz w:val="32"/>
          <w:szCs w:val="32"/>
        </w:rPr>
        <w:t>Centres</w:t>
      </w:r>
      <w:r w:rsidRPr="00F60DD5">
        <w:rPr>
          <w:rFonts w:ascii="Times New Roman" w:hAnsi="Times New Roman" w:cs="Times New Roman"/>
          <w:sz w:val="32"/>
          <w:szCs w:val="32"/>
        </w:rPr>
        <w:t xml:space="preserve"> providing state-wide and nation-wide support for application systems.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▪ “NIC is, perhaps, the only S&amp;T organization which has</w:t>
      </w:r>
      <w:r>
        <w:rPr>
          <w:rFonts w:ascii="Times New Roman" w:hAnsi="Times New Roman" w:cs="Times New Roman"/>
          <w:sz w:val="32"/>
          <w:szCs w:val="32"/>
        </w:rPr>
        <w:t xml:space="preserve"> the infrastructures to perform </w:t>
      </w:r>
      <w:r w:rsidRPr="00F60DD5">
        <w:rPr>
          <w:rFonts w:ascii="Times New Roman" w:hAnsi="Times New Roman" w:cs="Times New Roman"/>
          <w:sz w:val="32"/>
          <w:szCs w:val="32"/>
        </w:rPr>
        <w:t>the functions of four different service provide</w:t>
      </w:r>
      <w:r>
        <w:rPr>
          <w:rFonts w:ascii="Times New Roman" w:hAnsi="Times New Roman" w:cs="Times New Roman"/>
          <w:sz w:val="32"/>
          <w:szCs w:val="32"/>
        </w:rPr>
        <w:t xml:space="preserve">rs envisaged in the Convergence </w:t>
      </w:r>
      <w:r w:rsidRPr="00F60DD5">
        <w:rPr>
          <w:rFonts w:ascii="Times New Roman" w:hAnsi="Times New Roman" w:cs="Times New Roman"/>
          <w:sz w:val="32"/>
          <w:szCs w:val="32"/>
        </w:rPr>
        <w:t>Communication Bill 2000, namely:</w:t>
      </w:r>
    </w:p>
    <w:p w:rsidR="00F60DD5" w:rsidRPr="00F60DD5" w:rsidRDefault="00F60DD5" w:rsidP="00F60DD5">
      <w:pPr>
        <w:ind w:left="720"/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• Network Infrastructure Facility Provider (NIFP)</w:t>
      </w:r>
    </w:p>
    <w:p w:rsidR="00F60DD5" w:rsidRPr="00F60DD5" w:rsidRDefault="00F60DD5" w:rsidP="00F60DD5">
      <w:pPr>
        <w:ind w:left="720"/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• Network Services Provider (NSP)</w:t>
      </w:r>
    </w:p>
    <w:p w:rsidR="00F60DD5" w:rsidRPr="00F60DD5" w:rsidRDefault="00F60DD5" w:rsidP="00F60DD5">
      <w:pPr>
        <w:ind w:left="720"/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• Application Service Provider (ASP)</w:t>
      </w:r>
    </w:p>
    <w:p w:rsidR="00F60DD5" w:rsidRPr="00F60DD5" w:rsidRDefault="00F60DD5" w:rsidP="00F60DD5">
      <w:pPr>
        <w:ind w:left="720"/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• Content ASP.</w:t>
      </w:r>
    </w:p>
    <w:p w:rsidR="00F60DD5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</w:p>
    <w:p w:rsidR="00F60DD5" w:rsidRPr="00F60DD5" w:rsidRDefault="00F60DD5" w:rsidP="00F60DD5">
      <w:pPr>
        <w:rPr>
          <w:rFonts w:ascii="Times New Roman" w:hAnsi="Times New Roman" w:cs="Times New Roman"/>
          <w:b/>
          <w:sz w:val="32"/>
          <w:szCs w:val="32"/>
        </w:rPr>
      </w:pPr>
      <w:r w:rsidRPr="00F60DD5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84B49" w:rsidRPr="00F60DD5" w:rsidRDefault="00F60DD5" w:rsidP="00F60DD5">
      <w:pPr>
        <w:rPr>
          <w:rFonts w:ascii="Times New Roman" w:hAnsi="Times New Roman" w:cs="Times New Roman"/>
          <w:sz w:val="32"/>
          <w:szCs w:val="32"/>
        </w:rPr>
      </w:pPr>
      <w:r w:rsidRPr="00F60DD5">
        <w:rPr>
          <w:rFonts w:ascii="Times New Roman" w:hAnsi="Times New Roman" w:cs="Times New Roman"/>
          <w:sz w:val="32"/>
          <w:szCs w:val="32"/>
        </w:rPr>
        <w:t>In this case study we have studied about history of NICNET a</w:t>
      </w:r>
      <w:r>
        <w:rPr>
          <w:rFonts w:ascii="Times New Roman" w:hAnsi="Times New Roman" w:cs="Times New Roman"/>
          <w:sz w:val="32"/>
          <w:szCs w:val="32"/>
        </w:rPr>
        <w:t xml:space="preserve">nd how VSAT was established and </w:t>
      </w:r>
      <w:r w:rsidRPr="00F60DD5">
        <w:rPr>
          <w:rFonts w:ascii="Times New Roman" w:hAnsi="Times New Roman" w:cs="Times New Roman"/>
          <w:sz w:val="32"/>
          <w:szCs w:val="32"/>
        </w:rPr>
        <w:t>its application. NICNET was upgraded to meet the present day r</w:t>
      </w:r>
      <w:r>
        <w:rPr>
          <w:rFonts w:ascii="Times New Roman" w:hAnsi="Times New Roman" w:cs="Times New Roman"/>
          <w:sz w:val="32"/>
          <w:szCs w:val="32"/>
        </w:rPr>
        <w:t xml:space="preserve">equirements of the governmental </w:t>
      </w:r>
      <w:r w:rsidRPr="00F60DD5">
        <w:rPr>
          <w:rFonts w:ascii="Times New Roman" w:hAnsi="Times New Roman" w:cs="Times New Roman"/>
          <w:sz w:val="32"/>
          <w:szCs w:val="32"/>
        </w:rPr>
        <w:t>various levels. Also we studied about achievement and strength of NICNET.</w:t>
      </w:r>
    </w:p>
    <w:sectPr w:rsidR="00184B49" w:rsidRPr="00F6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4EFE"/>
    <w:multiLevelType w:val="hybridMultilevel"/>
    <w:tmpl w:val="0A4C7B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D5"/>
    <w:rsid w:val="006C695F"/>
    <w:rsid w:val="006E1AEB"/>
    <w:rsid w:val="009B6D67"/>
    <w:rsid w:val="00F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071F-6387-48E5-9343-448619B7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2024-04-22T06:41:00Z</dcterms:created>
  <dcterms:modified xsi:type="dcterms:W3CDTF">2024-04-22T06:52:00Z</dcterms:modified>
</cp:coreProperties>
</file>