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89D" w:rsidRDefault="00C4689D" w:rsidP="00C4689D">
      <w:r>
        <w:t>Table of Contents</w:t>
      </w:r>
    </w:p>
    <w:p w:rsidR="00C4689D" w:rsidRDefault="00C4689D" w:rsidP="00C4689D">
      <w:r>
        <w:t xml:space="preserve"> 1 Certain infectious and parasitic diseases (A00-B99)</w:t>
      </w:r>
    </w:p>
    <w:p w:rsidR="00C4689D" w:rsidRDefault="00C4689D" w:rsidP="00C4689D">
      <w:r>
        <w:t xml:space="preserve"> 2 Neoplasms (C00-D49)</w:t>
      </w:r>
    </w:p>
    <w:p w:rsidR="00C4689D" w:rsidRDefault="00C4689D" w:rsidP="00C4689D">
      <w:r>
        <w:t xml:space="preserve"> 3 Diseases of the blood and blood-forming organs and certain disorders involving the immune mechanism (D50-D89)</w:t>
      </w:r>
    </w:p>
    <w:p w:rsidR="00C4689D" w:rsidRDefault="00C4689D" w:rsidP="00C4689D">
      <w:r>
        <w:t xml:space="preserve"> 4 Endocrine, nutritional and metabolic diseases (E00-E89)</w:t>
      </w:r>
    </w:p>
    <w:p w:rsidR="00C4689D" w:rsidRDefault="00C4689D" w:rsidP="00C4689D">
      <w:r>
        <w:t xml:space="preserve"> 5 Mental, Behavioral and Neurodevelopmental disorders (F01-F99)</w:t>
      </w:r>
    </w:p>
    <w:p w:rsidR="00C4689D" w:rsidRDefault="00C4689D" w:rsidP="00C4689D">
      <w:r>
        <w:t xml:space="preserve"> 6 Diseases of the nervous system (G00-G99)</w:t>
      </w:r>
    </w:p>
    <w:p w:rsidR="00C4689D" w:rsidRDefault="00C4689D" w:rsidP="00C4689D">
      <w:r>
        <w:t xml:space="preserve"> 7 Diseases of the eye and adnexa (H00-H59)</w:t>
      </w:r>
    </w:p>
    <w:p w:rsidR="00C4689D" w:rsidRDefault="00C4689D" w:rsidP="00C4689D">
      <w:r>
        <w:t xml:space="preserve"> 8 Diseases of the ear and mastoid process (H60-H95)</w:t>
      </w:r>
    </w:p>
    <w:p w:rsidR="00C4689D" w:rsidRDefault="00C4689D" w:rsidP="00C4689D">
      <w:r>
        <w:t xml:space="preserve"> 9 Diseases of the circulatory system (I00-I99)</w:t>
      </w:r>
    </w:p>
    <w:p w:rsidR="00C4689D" w:rsidRDefault="00C4689D" w:rsidP="00C4689D">
      <w:r>
        <w:t>10 Diseases of the respiratory system (J00-J99)</w:t>
      </w:r>
    </w:p>
    <w:p w:rsidR="00C4689D" w:rsidRDefault="00C4689D" w:rsidP="00C4689D">
      <w:r>
        <w:t>11 Diseases of the digestive system (K00-K95)</w:t>
      </w:r>
    </w:p>
    <w:p w:rsidR="00C4689D" w:rsidRDefault="00C4689D" w:rsidP="00C4689D">
      <w:r>
        <w:t>12 Diseases of the skin and subcutaneous tissue (L00-L99)</w:t>
      </w:r>
    </w:p>
    <w:p w:rsidR="00C4689D" w:rsidRDefault="00C4689D" w:rsidP="00C4689D">
      <w:r>
        <w:t>13 Diseases of the musculoskeletal system and connective tissue (M00-M99)</w:t>
      </w:r>
    </w:p>
    <w:p w:rsidR="00C4689D" w:rsidRDefault="00C4689D" w:rsidP="00C4689D">
      <w:r>
        <w:t>14 Diseases of the genitourinary system (N00-N99)</w:t>
      </w:r>
    </w:p>
    <w:p w:rsidR="00C4689D" w:rsidRDefault="00C4689D" w:rsidP="00C4689D">
      <w:r>
        <w:t>15 Pregnancy, childbirth and the puerperium (O00-O9A)</w:t>
      </w:r>
    </w:p>
    <w:p w:rsidR="00C4689D" w:rsidRDefault="00C4689D" w:rsidP="00C4689D">
      <w:r>
        <w:t>16 Certain conditions originating in the perinatal period (P00-P96)</w:t>
      </w:r>
    </w:p>
    <w:p w:rsidR="00C4689D" w:rsidRDefault="00C4689D" w:rsidP="00C4689D">
      <w:r>
        <w:t>17 Congenital malformations, deformations and chromosomal abnormalities (Q00-Q99)</w:t>
      </w:r>
    </w:p>
    <w:p w:rsidR="00C4689D" w:rsidRDefault="00C4689D" w:rsidP="00C4689D">
      <w:r>
        <w:t>18 Symptoms, signs and abnormal clinical and laboratory findings, not elsewhere classified (R00-R99)</w:t>
      </w:r>
    </w:p>
    <w:p w:rsidR="00C4689D" w:rsidRDefault="00C4689D" w:rsidP="00C4689D">
      <w:r>
        <w:t>19 Injury, poisoning and certain other consequences of external causes (S00-T88)</w:t>
      </w:r>
    </w:p>
    <w:p w:rsidR="00C4689D" w:rsidRDefault="00C4689D" w:rsidP="00C4689D">
      <w:r>
        <w:t>20 External causes of morbidity (V00-Y99)</w:t>
      </w:r>
    </w:p>
    <w:p w:rsidR="00C4689D" w:rsidRDefault="00C4689D" w:rsidP="00C4689D">
      <w:r>
        <w:t>21 Factors influencing health status and contact with health services (Z00-Z99)</w:t>
      </w:r>
    </w:p>
    <w:p w:rsidR="008721D4" w:rsidRDefault="00C4689D" w:rsidP="00C4689D">
      <w:r>
        <w:t>22 Codes for special purposes (U00-U85)</w:t>
      </w:r>
    </w:p>
    <w:p w:rsidR="009A7A7D" w:rsidRDefault="009A7A7D"/>
    <w:sectPr w:rsidR="009A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9D"/>
    <w:rsid w:val="005A276E"/>
    <w:rsid w:val="006430B0"/>
    <w:rsid w:val="009A7A7D"/>
    <w:rsid w:val="00A913EB"/>
    <w:rsid w:val="00AA26AE"/>
    <w:rsid w:val="00B57604"/>
    <w:rsid w:val="00C4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CCFD9-8AFD-4654-B53D-88DFAB3F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Clarkson</dc:creator>
  <cp:keywords/>
  <dc:description/>
  <cp:lastModifiedBy>David Clarkson</cp:lastModifiedBy>
  <cp:revision>2</cp:revision>
  <dcterms:created xsi:type="dcterms:W3CDTF">2024-08-07T15:48:00Z</dcterms:created>
  <dcterms:modified xsi:type="dcterms:W3CDTF">2024-08-07T15:48:00Z</dcterms:modified>
</cp:coreProperties>
</file>