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Poppins" w:cs="Poppins" w:eastAsia="Poppins" w:hAnsi="Poppins"/>
        </w:rPr>
      </w:pPr>
      <w:bookmarkStart w:colFirst="0" w:colLast="0" w:name="_y7nfudwd5ylm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Review of patient journey CarePlans and begin implementing in FHIR. 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Scope is to include all CarePlans with Tasks/QuestionnaireResponses/ServiceRequests outlined, and CarePlans scoped to the All Openloop, Across Vertical, and Specific Client level. Session as OfficeHours to implementation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Perform UX review of clinician workflow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Explain and demo Questionnaire and QuestionnaireResponse, parent-child version 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rFonts w:ascii="Poppins" w:cs="Poppins" w:eastAsia="Poppins" w:hAnsi="Poppins"/>
        </w:rPr>
      </w:pPr>
      <w:bookmarkStart w:colFirst="0" w:colLast="0" w:name="_fb0unuoprdgu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Prerequisites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Shaun/David to provide miro of parent/child CarePlans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Devin/products to outline which parts should sit at All Openloop, Across Vertical, Specific Client level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Jamie to provide UX review, with a breakdown of all information relevant/entered by clinicians in the review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Poppins" w:cs="Poppins" w:eastAsia="Poppins" w:hAnsi="Poppins"/>
        </w:rPr>
      </w:pPr>
      <w:bookmarkStart w:colFirst="0" w:colLast="0" w:name="_ouqblds9qmt8" w:id="2"/>
      <w:bookmarkEnd w:id="2"/>
      <w:r w:rsidDel="00000000" w:rsidR="00000000" w:rsidRPr="00000000">
        <w:rPr>
          <w:rFonts w:ascii="Poppins" w:cs="Poppins" w:eastAsia="Poppins" w:hAnsi="Poppins"/>
          <w:rtl w:val="0"/>
        </w:rPr>
        <w:t xml:space="preserve">Deliverable for this session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Prep for demo on Thursday! 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Poppins" w:cs="Poppins" w:eastAsia="Poppins" w:hAnsi="Poppins"/>
        </w:rPr>
      </w:pPr>
      <w:bookmarkStart w:colFirst="0" w:colLast="0" w:name="_pk8vaar7z0n7" w:id="3"/>
      <w:bookmarkEnd w:id="3"/>
      <w:r w:rsidDel="00000000" w:rsidR="00000000" w:rsidRPr="00000000">
        <w:rPr>
          <w:rFonts w:ascii="Poppins" w:cs="Poppins" w:eastAsia="Poppins" w:hAnsi="Poppins"/>
          <w:rtl w:val="0"/>
        </w:rPr>
        <w:t xml:space="preserve">Action Items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rFonts w:ascii="Poppins" w:cs="Poppins" w:eastAsia="Poppins" w:hAnsi="Poppins"/>
        </w:rPr>
      </w:pPr>
      <w:bookmarkStart w:colFirst="0" w:colLast="0" w:name="_ctnz1keud2bn" w:id="4"/>
      <w:bookmarkEnd w:id="4"/>
      <w:r w:rsidDel="00000000" w:rsidR="00000000" w:rsidRPr="00000000">
        <w:rPr>
          <w:rFonts w:ascii="Poppins" w:cs="Poppins" w:eastAsia="Poppins" w:hAnsi="Poppins"/>
          <w:rtl w:val="0"/>
        </w:rPr>
        <w:t xml:space="preserve">Outstanding Questions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ct68f45hu6yi" w:id="5"/>
      <w:bookmarkEnd w:id="5"/>
      <w:r w:rsidDel="00000000" w:rsidR="00000000" w:rsidRPr="00000000">
        <w:rPr>
          <w:rtl w:val="0"/>
        </w:rPr>
        <w:t xml:space="preserve">Options for Intake Questionnaires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Maintain one main intake Questionnaire per vertical. For customization of those questionnaires: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customization to how questions are phrased, but not the content of the questions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full customization to how questions, and maintain a translation layer between that Questionnaire and the main Questionnaire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