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rFonts w:ascii="Poppins" w:cs="Poppins" w:eastAsia="Poppins" w:hAnsi="Poppins"/>
        </w:rPr>
      </w:pPr>
      <w:bookmarkStart w:colFirst="0" w:colLast="0" w:name="_y7nfudwd5ylm" w:id="0"/>
      <w:bookmarkEnd w:id="0"/>
      <w:r w:rsidDel="00000000" w:rsidR="00000000" w:rsidRPr="00000000">
        <w:rPr>
          <w:rFonts w:ascii="Poppins" w:cs="Poppins" w:eastAsia="Poppins" w:hAnsi="Poppins"/>
          <w:rtl w:val="0"/>
        </w:rPr>
        <w:t xml:space="preserve">Agenda</w:t>
      </w:r>
    </w:p>
    <w:p w:rsidR="00000000" w:rsidDel="00000000" w:rsidP="00000000" w:rsidRDefault="00000000" w:rsidRPr="00000000" w14:paraId="00000002">
      <w:pPr>
        <w:numPr>
          <w:ilvl w:val="0"/>
          <w:numId w:val="8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Demo of Medplum provider, to show how PlanDefinitions are applied with Questionnaires, ServiceRequests, and Tasks 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Map flows of these PlanDefinitions to tenancy hierarchy (across all Openloop, relevant to one vertical, relevant to one client) </w:t>
      </w:r>
    </w:p>
    <w:p w:rsidR="00000000" w:rsidDel="00000000" w:rsidP="00000000" w:rsidRDefault="00000000" w:rsidRPr="00000000" w14:paraId="00000004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(with extra time) 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Review with Tonda the proposal on how to allow for </w:t>
      </w:r>
      <w:hyperlink r:id="rId6">
        <w:r w:rsidDel="00000000" w:rsidR="00000000" w:rsidRPr="00000000">
          <w:rPr>
            <w:rFonts w:ascii="Poppins" w:cs="Poppins" w:eastAsia="Poppins" w:hAnsi="Poppins"/>
            <w:color w:val="1155cc"/>
            <w:u w:val="single"/>
            <w:rtl w:val="0"/>
          </w:rPr>
          <w:t xml:space="preserve">client-edited intake forms</w:t>
        </w:r>
      </w:hyperlink>
      <w:r w:rsidDel="00000000" w:rsidR="00000000" w:rsidRPr="00000000">
        <w:rPr>
          <w:rFonts w:ascii="Poppins" w:cs="Poppins" w:eastAsia="Poppins" w:hAnsi="Poppins"/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>
          <w:rFonts w:ascii="Poppins" w:cs="Poppins" w:eastAsia="Poppins" w:hAnsi="Poppins"/>
        </w:rPr>
      </w:pPr>
      <w:bookmarkStart w:colFirst="0" w:colLast="0" w:name="_fb0unuoprdgu" w:id="1"/>
      <w:bookmarkEnd w:id="1"/>
      <w:r w:rsidDel="00000000" w:rsidR="00000000" w:rsidRPr="00000000">
        <w:rPr>
          <w:rFonts w:ascii="Poppins" w:cs="Poppins" w:eastAsia="Poppins" w:hAnsi="Poppins"/>
          <w:rtl w:val="0"/>
        </w:rPr>
        <w:t xml:space="preserve">Prerequisites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Read CarePlan diagram below, and initial mapping of CarePlans to </w:t>
      </w:r>
      <w:hyperlink r:id="rId7">
        <w:r w:rsidDel="00000000" w:rsidR="00000000" w:rsidRPr="00000000">
          <w:rPr>
            <w:rFonts w:ascii="Poppins" w:cs="Poppins" w:eastAsia="Poppins" w:hAnsi="Poppins"/>
            <w:color w:val="1155cc"/>
            <w:u w:val="single"/>
            <w:rtl w:val="0"/>
          </w:rPr>
          <w:t xml:space="preserve">care journey document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rPr>
          <w:rFonts w:ascii="Poppins" w:cs="Poppins" w:eastAsia="Poppins" w:hAnsi="Poppins"/>
        </w:rPr>
      </w:pPr>
      <w:bookmarkStart w:colFirst="0" w:colLast="0" w:name="_ouqblds9qmt8" w:id="2"/>
      <w:bookmarkEnd w:id="2"/>
      <w:r w:rsidDel="00000000" w:rsidR="00000000" w:rsidRPr="00000000">
        <w:rPr>
          <w:rFonts w:ascii="Poppins" w:cs="Poppins" w:eastAsia="Poppins" w:hAnsi="Poppins"/>
          <w:rtl w:val="0"/>
        </w:rPr>
        <w:t xml:space="preserve">Deliverable for this session 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Map CarePlan templates to tenancy hierarchy </w:t>
      </w:r>
    </w:p>
    <w:p w:rsidR="00000000" w:rsidDel="00000000" w:rsidP="00000000" w:rsidRDefault="00000000" w:rsidRPr="00000000" w14:paraId="0000000C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rPr>
          <w:rFonts w:ascii="Poppins" w:cs="Poppins" w:eastAsia="Poppins" w:hAnsi="Poppins"/>
        </w:rPr>
      </w:pPr>
      <w:bookmarkStart w:colFirst="0" w:colLast="0" w:name="_pk8vaar7z0n7" w:id="3"/>
      <w:bookmarkEnd w:id="3"/>
      <w:r w:rsidDel="00000000" w:rsidR="00000000" w:rsidRPr="00000000">
        <w:rPr>
          <w:rFonts w:ascii="Poppins" w:cs="Poppins" w:eastAsia="Poppins" w:hAnsi="Poppins"/>
          <w:rtl w:val="0"/>
        </w:rPr>
        <w:t xml:space="preserve">Action Items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[Ongoing] Implement the two customers’ organizations and questionnaires into the above mapping</w:t>
      </w:r>
    </w:p>
    <w:p w:rsidR="00000000" w:rsidDel="00000000" w:rsidP="00000000" w:rsidRDefault="00000000" w:rsidRPr="00000000" w14:paraId="0000000F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rPr>
          <w:rFonts w:ascii="Poppins" w:cs="Poppins" w:eastAsia="Poppins" w:hAnsi="Poppins"/>
        </w:rPr>
      </w:pPr>
      <w:bookmarkStart w:colFirst="0" w:colLast="0" w:name="_p6mkr089tlay" w:id="4"/>
      <w:bookmarkEnd w:id="4"/>
      <w:r w:rsidDel="00000000" w:rsidR="00000000" w:rsidRPr="00000000">
        <w:rPr>
          <w:rFonts w:ascii="Poppins" w:cs="Poppins" w:eastAsia="Poppins" w:hAnsi="Poppins"/>
          <w:rtl w:val="0"/>
        </w:rPr>
        <w:t xml:space="preserve">Outstanding Questions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Separate out tenancy and auth across orgs (David) 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Each client will have its own Organization 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Verticals represented by a HealthcareService (GLP-1s, TRT, etc)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3g21263cb9xp" w:id="5"/>
      <w:bookmarkEnd w:id="5"/>
      <w:r w:rsidDel="00000000" w:rsidR="00000000" w:rsidRPr="00000000">
        <w:rPr>
          <w:rtl w:val="0"/>
        </w:rPr>
        <w:t xml:space="preserve">Clinical Protocol Template Hierarchy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o393suqlx8vu" w:id="6"/>
      <w:bookmarkEnd w:id="6"/>
      <w:r w:rsidDel="00000000" w:rsidR="00000000" w:rsidRPr="00000000">
        <w:rPr>
          <w:rtl w:val="0"/>
        </w:rPr>
        <w:t xml:space="preserve">Across Openloop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(?) Payment Questionnaire 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cg15n15b9o1n" w:id="7"/>
      <w:bookmarkEnd w:id="7"/>
      <w:r w:rsidDel="00000000" w:rsidR="00000000" w:rsidRPr="00000000">
        <w:rPr>
          <w:rtl w:val="0"/>
        </w:rPr>
        <w:t xml:space="preserve">Across Vertical 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Patient Intake Questionnaire 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Practitioner Charting Questionnaire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g4w4g0yafuae" w:id="8"/>
      <w:bookmarkEnd w:id="8"/>
      <w:r w:rsidDel="00000000" w:rsidR="00000000" w:rsidRPr="00000000">
        <w:rPr>
          <w:rtl w:val="0"/>
        </w:rPr>
        <w:t xml:space="preserve">Single Customer 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(?) Payment Questionnaire 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Available Labs (as part of Charting Questionnaire) 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Available Prescriptions (as part of Charting Questionnaire)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yj5vmpc2x7vg" w:id="9"/>
      <w:bookmarkEnd w:id="9"/>
      <w:r w:rsidDel="00000000" w:rsidR="00000000" w:rsidRPr="00000000">
        <w:rPr>
          <w:rtl w:val="0"/>
        </w:rPr>
        <w:t xml:space="preserve">Purpose of PlanDefinition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Convert implicit business logic into FHIR resource data 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Normally, codes implies business logic </w:t>
      </w:r>
    </w:p>
    <w:p w:rsidR="00000000" w:rsidDel="00000000" w:rsidP="00000000" w:rsidRDefault="00000000" w:rsidRPr="00000000" w14:paraId="00000028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“When the status of X is done, codes does Y if this, code does Z if this” 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PlanDefinitions force you to explicitly delineate your business logic, in a way that is editable by non-technical staff </w:t>
      </w:r>
    </w:p>
    <w:p w:rsidR="00000000" w:rsidDel="00000000" w:rsidP="00000000" w:rsidRDefault="00000000" w:rsidRPr="00000000" w14:paraId="0000002A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“When the status of X is done, instantiate these Y, Z from the data” </w:t>
      </w:r>
    </w:p>
    <w:p w:rsidR="00000000" w:rsidDel="00000000" w:rsidP="00000000" w:rsidRDefault="00000000" w:rsidRPr="00000000" w14:paraId="0000002B">
      <w:pPr>
        <w:pStyle w:val="Heading1"/>
        <w:rPr/>
      </w:pPr>
      <w:bookmarkStart w:colFirst="0" w:colLast="0" w:name="_il3qp2h7xymz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/>
      </w:pPr>
      <w:bookmarkStart w:colFirst="0" w:colLast="0" w:name="_krebaugqiu4o" w:id="11"/>
      <w:bookmarkEnd w:id="11"/>
      <w:r w:rsidDel="00000000" w:rsidR="00000000" w:rsidRPr="00000000">
        <w:rPr>
          <w:rtl w:val="0"/>
        </w:rPr>
        <w:t xml:space="preserve">Materials 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FHIR PlanDefinition$apply: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https://build.fhir.org/plandefinition-operation-apply.html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Sample PlanDefinition: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https://www.medplum.com/docs/provider/visits#how-to-set-up-a-care-template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9050" distT="19050" distL="19050" distR="19050">
            <wp:extent cx="5943600" cy="4064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14874" l="0" r="0" t="149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Child CarePlans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INTAKE AND PAYMENT CAREPLAN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Goal: Intake patient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Activities: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Initial Intake (activities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Patient intake: create Task, assigned to Patient, to complete Questionnaire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Instantiates a QuestionnaireResponse 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Consent: our Provider app includes an example of a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Questionnaire with Consent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Payment (activities)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Patient selects Rx: create Task, assigned to Patient to complete Questionnaire 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Instantiates a QuestionnaireResponse, with the menu of Rx items available to them via the client’s specifications 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Upon completion of selection and payment: 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Payment succeeds: triggers webhook, that then sets the subscription info in Stripe 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Payment fails: (another PlanDefinition$apply)  create Task, assigned to billing team, to reach out to patient. DO NOT apply next CarePlan. Can instantiate a Communication resource here 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Patient Created (activities)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Parse QuestionnaireResponse from Initial Intake to relevant FHIR resources </w:t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INITIAL VISIT (SYNC) CAREPLAN </w:t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  <w:t xml:space="preserve">Goal: Set up and complete first visit with patient </w:t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  <w:t xml:space="preserve">Activities: 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Patient Created (activities)</w:t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Encounter note: create Task, assigned to Practitioner, to complete Charting Questionnaire </w:t>
      </w:r>
    </w:p>
    <w:p w:rsidR="00000000" w:rsidDel="00000000" w:rsidP="00000000" w:rsidRDefault="00000000" w:rsidRPr="00000000" w14:paraId="00000049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Instantiates a QuestionnaireResponse </w:t>
      </w:r>
    </w:p>
    <w:p w:rsidR="00000000" w:rsidDel="00000000" w:rsidP="00000000" w:rsidRDefault="00000000" w:rsidRPr="00000000" w14:paraId="0000004A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 do charting pre-fill at this step, since QuestionnaireResponse is instantiated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Scheduling (activities)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Scheduling: create Task, assigned to Patient, to book an Appointment (see docs on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Scheduling</w:t>
        </w:r>
      </w:hyperlink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Initial Visit (activities)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During visit, Practitioner edits and signs the QuestionnaireResponse </w:t>
      </w:r>
    </w:p>
    <w:p w:rsidR="00000000" w:rsidDel="00000000" w:rsidP="00000000" w:rsidRDefault="00000000" w:rsidRPr="00000000" w14:paraId="0000004F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Signs note: We have a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SignatureInput component</w:t>
        </w:r>
      </w:hyperlink>
      <w:r w:rsidDel="00000000" w:rsidR="00000000" w:rsidRPr="00000000">
        <w:rPr>
          <w:rtl w:val="0"/>
        </w:rPr>
        <w:t xml:space="preserve">, with examples of usage in our repo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LABS CAREPLAN (applied if Charting QuestionaireResponse has labs selected) 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Labs (activities) 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Task, assigned to Patient, to go get labs done 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ServiceRequest, posted to Junction/labs partner, that represents the lab order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RX CAREPLAN (applied based on responses in Charting QuestionnaireResponse)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Rx Order/Fulfillment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MedicationRequest, posted to Dosespot/Photon/prescribing partner, that represents the prescription order 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(possibly) create MedicationDispense, used to log tracking information about package if relevant 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Task, assigned to clinical ops team, to follow up with Patient regarding prescription (mark as draft initially, then mark as ready when patient fills prescription)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Refill architecture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provider.medplum.com/onboarding" TargetMode="External"/><Relationship Id="rId10" Type="http://schemas.openxmlformats.org/officeDocument/2006/relationships/image" Target="media/image1.png"/><Relationship Id="rId13" Type="http://schemas.openxmlformats.org/officeDocument/2006/relationships/hyperlink" Target="https://github.com/medplum/medplum/tree/main/packages/react/src/SignatureInput" TargetMode="External"/><Relationship Id="rId12" Type="http://schemas.openxmlformats.org/officeDocument/2006/relationships/hyperlink" Target="https://www.medplum.com/docs/schedul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medplum.com/docs/provider/visits#how-to-set-up-a-care-template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gcs1Xdl5t0FUgtuLBkZ_KrPk1baljA-0v__2qlAVioQ/edit?tab=t.0#heading=h.hy6x1fwmd1ey" TargetMode="External"/><Relationship Id="rId7" Type="http://schemas.openxmlformats.org/officeDocument/2006/relationships/hyperlink" Target="https://docs.google.com/document/d/1AK2Q7sXGLGkS0t92KJR9RR3PRkwaWVX3QqfG7ivAVQY/edit?tab=t.0" TargetMode="External"/><Relationship Id="rId8" Type="http://schemas.openxmlformats.org/officeDocument/2006/relationships/hyperlink" Target="https://build.fhir.org/plandefinition-operation-apply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