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171" w:rsidRPr="005C1171" w:rsidRDefault="005C1171" w:rsidP="005C117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РОЗДІЛ 4</w:t>
      </w:r>
    </w:p>
    <w:p w:rsidR="00DA1DA8" w:rsidRPr="00B32838" w:rsidRDefault="005C1171" w:rsidP="005C11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ОХ</w:t>
      </w:r>
      <w:r w:rsidR="00B32838">
        <w:rPr>
          <w:rFonts w:ascii="Times New Roman" w:hAnsi="Times New Roman" w:cs="Times New Roman"/>
          <w:b/>
          <w:sz w:val="28"/>
          <w:szCs w:val="28"/>
          <w:lang w:val="uk-UA"/>
        </w:rPr>
        <w:t>ОРОНА ПРАЦІ</w:t>
      </w:r>
    </w:p>
    <w:p w:rsidR="00D33C8B" w:rsidRDefault="00107EB2" w:rsidP="00107EB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Охорона праці – це </w:t>
      </w:r>
      <w:r w:rsidRPr="00107EB2">
        <w:rPr>
          <w:rFonts w:ascii="Times New Roman" w:hAnsi="Times New Roman" w:cs="Times New Roman"/>
          <w:sz w:val="28"/>
          <w:szCs w:val="28"/>
          <w:lang w:val="uk-UA"/>
        </w:rPr>
        <w:t>діюча на підставі відповідних законодавчих та інших нормативних актів система соціально-економічних, організаційно-технічних, санітарно-гігієнічних і лікувально-профілактичних заходів та засобів, що забезпечують збереження здоров'я і працездатності людини в процесі праці.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7EB2">
        <w:rPr>
          <w:rFonts w:ascii="Times New Roman" w:hAnsi="Times New Roman" w:cs="Times New Roman"/>
          <w:sz w:val="28"/>
          <w:szCs w:val="28"/>
          <w:lang w:val="uk-UA"/>
        </w:rPr>
        <w:t>Законодавство про працю містить норми і вимоги з техніки безпеки і виробничої санітарії, норми, що регулюють робочий час і</w:t>
      </w:r>
      <w:r w:rsidRPr="00107EB2">
        <w:rPr>
          <w:rFonts w:ascii="Times New Roman" w:hAnsi="Times New Roman" w:cs="Times New Roman"/>
          <w:sz w:val="28"/>
          <w:szCs w:val="28"/>
        </w:rPr>
        <w:t> </w:t>
      </w:r>
      <w:r w:rsidRPr="00107EB2">
        <w:rPr>
          <w:rFonts w:ascii="Times New Roman" w:hAnsi="Times New Roman" w:cs="Times New Roman"/>
          <w:sz w:val="28"/>
          <w:szCs w:val="28"/>
          <w:lang w:val="uk-UA"/>
        </w:rPr>
        <w:t>час відпочинку, звільнення та переведення на іншу роботу, норми праці щодо жінок, молоді, гігієнічні норми і правила тощо.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7EB2">
        <w:rPr>
          <w:rFonts w:ascii="Times New Roman" w:hAnsi="Times New Roman" w:cs="Times New Roman"/>
          <w:sz w:val="28"/>
          <w:szCs w:val="28"/>
          <w:lang w:val="uk-UA"/>
        </w:rPr>
        <w:t>Загальний нагляд за додержанням норм охорони праці покладено на прокуратуру, спеціальний — на професійні спілки. Контроль за безпекою праці здійснюють також державні й відомчі спеціалізовані інспекції (</w:t>
      </w:r>
      <w:proofErr w:type="spellStart"/>
      <w:r w:rsidRPr="00107EB2">
        <w:rPr>
          <w:rFonts w:ascii="Times New Roman" w:hAnsi="Times New Roman" w:cs="Times New Roman"/>
          <w:sz w:val="28"/>
          <w:szCs w:val="28"/>
          <w:lang w:val="uk-UA"/>
        </w:rPr>
        <w:t>Держгірнтехнагляд</w:t>
      </w:r>
      <w:proofErr w:type="spellEnd"/>
      <w:r w:rsidRPr="00107EB2">
        <w:rPr>
          <w:rFonts w:ascii="Times New Roman" w:hAnsi="Times New Roman" w:cs="Times New Roman"/>
          <w:sz w:val="28"/>
          <w:szCs w:val="28"/>
          <w:lang w:val="uk-UA"/>
        </w:rPr>
        <w:t>, Енергонагляд тощо).</w:t>
      </w:r>
    </w:p>
    <w:p w:rsidR="00107EB2" w:rsidRDefault="00107EB2" w:rsidP="00107EB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7EB2">
        <w:rPr>
          <w:rFonts w:ascii="Times New Roman" w:hAnsi="Times New Roman" w:cs="Times New Roman"/>
          <w:sz w:val="28"/>
          <w:szCs w:val="28"/>
          <w:lang w:val="uk-UA"/>
        </w:rPr>
        <w:t>Результати виконаної дипломної роботи можуть бути використані для подальших наукових досліджень, або ж на реал</w:t>
      </w:r>
      <w:r>
        <w:rPr>
          <w:rFonts w:ascii="Times New Roman" w:hAnsi="Times New Roman" w:cs="Times New Roman"/>
          <w:sz w:val="28"/>
          <w:szCs w:val="28"/>
          <w:lang w:val="uk-UA"/>
        </w:rPr>
        <w:t>ьних підприємствах для ідентифікації відбитків пальців</w:t>
      </w:r>
      <w:r w:rsidRPr="00107EB2">
        <w:rPr>
          <w:rFonts w:ascii="Times New Roman" w:hAnsi="Times New Roman" w:cs="Times New Roman"/>
          <w:sz w:val="28"/>
          <w:szCs w:val="28"/>
          <w:lang w:val="uk-UA"/>
        </w:rPr>
        <w:t>. Так чи інакше, робота буде виконуватись в так званому «офісному приміщенні».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7EB2">
        <w:rPr>
          <w:rFonts w:ascii="Times New Roman" w:hAnsi="Times New Roman" w:cs="Times New Roman"/>
          <w:sz w:val="28"/>
          <w:szCs w:val="28"/>
          <w:lang w:val="uk-UA"/>
        </w:rPr>
        <w:t>Зрозуміло, що в даному приміщенні знаходиться комп’ютерна техніка, під час роботи з якою, зазвичай немає яскраво виражених загроз для життя та здоров’я людини. Проте є приховані загрози, такі як погіршення зору, випромінювання, біль у спині та м'язах кистей рук. Тому необхідно забезпечити такі умови праці, щоб зменшити ризик для здоров’я людей.</w:t>
      </w:r>
    </w:p>
    <w:p w:rsidR="00107EB2" w:rsidRPr="00941F66" w:rsidRDefault="00107EB2" w:rsidP="00107EB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7EB2">
        <w:rPr>
          <w:rFonts w:ascii="Times New Roman" w:hAnsi="Times New Roman" w:cs="Times New Roman"/>
          <w:sz w:val="28"/>
          <w:szCs w:val="28"/>
          <w:lang w:val="uk-UA"/>
        </w:rPr>
        <w:t>Крім того кожен працівник повинен знати та вміти вчасно виявити ті фактори його оточення, що несуть для нього певну небезпеку. Також кожен робітник повинен в разі виникнення пожежі в приміщенні, де він працює, вчасно зреагувати на небезпеку (зрозуміти характер пожежі, виділити основні можливі першочергові заходи пожежогасіння), що в подальшому може врятувати життя не лише йому, а також колегам, що працюють разом з ним.</w:t>
      </w:r>
    </w:p>
    <w:p w:rsidR="0094363F" w:rsidRPr="00941F66" w:rsidRDefault="0094363F" w:rsidP="00107EB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A382D" w:rsidRDefault="00CA382D" w:rsidP="005C1171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4.1 Аналіз умов праці</w:t>
      </w:r>
    </w:p>
    <w:p w:rsidR="00D33C8B" w:rsidRDefault="001A3C7A" w:rsidP="00D33C8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Параметри приміщення описані в таблиці 4.1.</w:t>
      </w:r>
      <w:r w:rsidR="00D33C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A3C7A" w:rsidRDefault="001A3C7A" w:rsidP="00D33C8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4.1 – параметри робочого приміщення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79"/>
        <w:gridCol w:w="4179"/>
      </w:tblGrid>
      <w:tr w:rsidR="001A3C7A" w:rsidTr="001A3C7A">
        <w:trPr>
          <w:trHeight w:val="367"/>
          <w:jc w:val="center"/>
        </w:trPr>
        <w:tc>
          <w:tcPr>
            <w:tcW w:w="4179" w:type="dxa"/>
          </w:tcPr>
          <w:p w:rsidR="001A3C7A" w:rsidRPr="001A3C7A" w:rsidRDefault="001A3C7A" w:rsidP="0094363F">
            <w:pPr>
              <w:ind w:left="561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Найменування</w:t>
            </w:r>
          </w:p>
        </w:tc>
        <w:tc>
          <w:tcPr>
            <w:tcW w:w="4179" w:type="dxa"/>
          </w:tcPr>
          <w:p w:rsidR="001A3C7A" w:rsidRDefault="001A3C7A" w:rsidP="00D33C8B">
            <w:pPr>
              <w:ind w:left="972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Значення</w:t>
            </w:r>
          </w:p>
        </w:tc>
      </w:tr>
      <w:tr w:rsidR="001A3C7A" w:rsidTr="00535CB1">
        <w:trPr>
          <w:trHeight w:val="350"/>
          <w:jc w:val="center"/>
        </w:trPr>
        <w:tc>
          <w:tcPr>
            <w:tcW w:w="4179" w:type="dxa"/>
          </w:tcPr>
          <w:p w:rsidR="001A3C7A" w:rsidRPr="001A3C7A" w:rsidRDefault="001A3C7A" w:rsidP="0094363F">
            <w:pPr>
              <w:ind w:left="561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Довжина, м</w:t>
            </w:r>
          </w:p>
        </w:tc>
        <w:tc>
          <w:tcPr>
            <w:tcW w:w="4179" w:type="dxa"/>
            <w:vAlign w:val="center"/>
          </w:tcPr>
          <w:p w:rsidR="001A3C7A" w:rsidRDefault="001A3C7A" w:rsidP="00535CB1">
            <w:pPr>
              <w:ind w:left="97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7.6</w:t>
            </w:r>
          </w:p>
        </w:tc>
      </w:tr>
      <w:tr w:rsidR="001A3C7A" w:rsidTr="00535CB1">
        <w:trPr>
          <w:trHeight w:val="350"/>
          <w:jc w:val="center"/>
        </w:trPr>
        <w:tc>
          <w:tcPr>
            <w:tcW w:w="4179" w:type="dxa"/>
          </w:tcPr>
          <w:p w:rsidR="001A3C7A" w:rsidRPr="001A3C7A" w:rsidRDefault="001A3C7A" w:rsidP="0094363F">
            <w:pPr>
              <w:ind w:left="561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Ширина, м</w:t>
            </w:r>
          </w:p>
        </w:tc>
        <w:tc>
          <w:tcPr>
            <w:tcW w:w="4179" w:type="dxa"/>
            <w:vAlign w:val="center"/>
          </w:tcPr>
          <w:p w:rsidR="001A3C7A" w:rsidRDefault="001A3C7A" w:rsidP="00535CB1">
            <w:pPr>
              <w:ind w:left="97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7.</w:t>
            </w:r>
            <w:r w:rsidR="00535CB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  <w:tr w:rsidR="001A3C7A" w:rsidTr="00535CB1">
        <w:trPr>
          <w:trHeight w:val="350"/>
          <w:jc w:val="center"/>
        </w:trPr>
        <w:tc>
          <w:tcPr>
            <w:tcW w:w="4179" w:type="dxa"/>
          </w:tcPr>
          <w:p w:rsidR="001A3C7A" w:rsidRPr="001A3C7A" w:rsidRDefault="001A3C7A" w:rsidP="0094363F">
            <w:pPr>
              <w:ind w:left="561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Висота, м</w:t>
            </w:r>
          </w:p>
        </w:tc>
        <w:tc>
          <w:tcPr>
            <w:tcW w:w="4179" w:type="dxa"/>
            <w:vAlign w:val="center"/>
          </w:tcPr>
          <w:p w:rsidR="001A3C7A" w:rsidRDefault="001A3C7A" w:rsidP="00535CB1">
            <w:pPr>
              <w:ind w:left="97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3.0</w:t>
            </w:r>
          </w:p>
        </w:tc>
      </w:tr>
      <w:tr w:rsidR="001A3C7A" w:rsidTr="00535CB1">
        <w:trPr>
          <w:trHeight w:val="367"/>
          <w:jc w:val="center"/>
        </w:trPr>
        <w:tc>
          <w:tcPr>
            <w:tcW w:w="4179" w:type="dxa"/>
          </w:tcPr>
          <w:p w:rsidR="001A3C7A" w:rsidRPr="00D33C8B" w:rsidRDefault="001A3C7A" w:rsidP="0094363F">
            <w:pPr>
              <w:ind w:left="561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Площа,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м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oMath>
          </w:p>
        </w:tc>
        <w:tc>
          <w:tcPr>
            <w:tcW w:w="4179" w:type="dxa"/>
            <w:vAlign w:val="center"/>
          </w:tcPr>
          <w:p w:rsidR="001A3C7A" w:rsidRDefault="001A3C7A" w:rsidP="00535CB1">
            <w:pPr>
              <w:ind w:left="97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 w:rsidR="00535CB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3.9</w:t>
            </w:r>
          </w:p>
        </w:tc>
      </w:tr>
      <w:tr w:rsidR="001A3C7A" w:rsidTr="00535CB1">
        <w:trPr>
          <w:trHeight w:val="367"/>
          <w:jc w:val="center"/>
        </w:trPr>
        <w:tc>
          <w:tcPr>
            <w:tcW w:w="4179" w:type="dxa"/>
          </w:tcPr>
          <w:p w:rsidR="001A3C7A" w:rsidRPr="00D33C8B" w:rsidRDefault="001A3C7A" w:rsidP="0094363F">
            <w:pPr>
              <w:ind w:left="561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</w:t>
            </w:r>
            <w:r w:rsidRPr="00D33C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’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єм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м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3</m:t>
                  </m:r>
                </m:sup>
              </m:sSup>
            </m:oMath>
          </w:p>
        </w:tc>
        <w:tc>
          <w:tcPr>
            <w:tcW w:w="4179" w:type="dxa"/>
            <w:vAlign w:val="center"/>
          </w:tcPr>
          <w:p w:rsidR="001A3C7A" w:rsidRDefault="001A3C7A" w:rsidP="00535CB1">
            <w:pPr>
              <w:ind w:left="97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</w:t>
            </w:r>
            <w:r w:rsidR="00535CB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1.9</w:t>
            </w:r>
          </w:p>
        </w:tc>
      </w:tr>
      <w:tr w:rsidR="00687EB3" w:rsidRPr="00687EB3" w:rsidTr="00535CB1">
        <w:trPr>
          <w:trHeight w:val="367"/>
          <w:jc w:val="center"/>
        </w:trPr>
        <w:tc>
          <w:tcPr>
            <w:tcW w:w="4179" w:type="dxa"/>
          </w:tcPr>
          <w:p w:rsidR="00687EB3" w:rsidRDefault="00687EB3" w:rsidP="00687EB3">
            <w:pPr>
              <w:ind w:left="561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Відстань між бічними поверхнями ВДТ</w:t>
            </w:r>
          </w:p>
        </w:tc>
        <w:tc>
          <w:tcPr>
            <w:tcW w:w="4179" w:type="dxa"/>
            <w:vAlign w:val="center"/>
          </w:tcPr>
          <w:p w:rsidR="00687EB3" w:rsidRDefault="007A50F4" w:rsidP="00535CB1">
            <w:pPr>
              <w:ind w:left="97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687E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</w:t>
            </w:r>
          </w:p>
        </w:tc>
      </w:tr>
      <w:tr w:rsidR="00687EB3" w:rsidRPr="00687EB3" w:rsidTr="00535CB1">
        <w:trPr>
          <w:trHeight w:val="367"/>
          <w:jc w:val="center"/>
        </w:trPr>
        <w:tc>
          <w:tcPr>
            <w:tcW w:w="4179" w:type="dxa"/>
          </w:tcPr>
          <w:p w:rsidR="00687EB3" w:rsidRDefault="00687EB3" w:rsidP="00687EB3">
            <w:pPr>
              <w:ind w:left="561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Відстань в</w:t>
            </w:r>
            <w:r w:rsidRPr="00941F6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ід тильної поверхні одного ВДТ до екрана іншого ВДТ</w:t>
            </w:r>
          </w:p>
        </w:tc>
        <w:tc>
          <w:tcPr>
            <w:tcW w:w="4179" w:type="dxa"/>
            <w:vAlign w:val="center"/>
          </w:tcPr>
          <w:p w:rsidR="00687EB3" w:rsidRDefault="00687EB3" w:rsidP="00535CB1">
            <w:pPr>
              <w:ind w:left="97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2.8 м</w:t>
            </w:r>
          </w:p>
        </w:tc>
      </w:tr>
      <w:tr w:rsidR="00687EB3" w:rsidRPr="00687EB3" w:rsidTr="00535CB1">
        <w:trPr>
          <w:trHeight w:val="367"/>
          <w:jc w:val="center"/>
        </w:trPr>
        <w:tc>
          <w:tcPr>
            <w:tcW w:w="4179" w:type="dxa"/>
          </w:tcPr>
          <w:p w:rsidR="00687EB3" w:rsidRDefault="00687EB3" w:rsidP="0094363F">
            <w:pPr>
              <w:ind w:left="561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П</w:t>
            </w:r>
            <w:r w:rsidRPr="00687EB3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рохід між рядами робоч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их місць</w:t>
            </w:r>
          </w:p>
        </w:tc>
        <w:tc>
          <w:tcPr>
            <w:tcW w:w="4179" w:type="dxa"/>
            <w:vAlign w:val="center"/>
          </w:tcPr>
          <w:p w:rsidR="00687EB3" w:rsidRDefault="00687EB3" w:rsidP="00535CB1">
            <w:pPr>
              <w:ind w:left="97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2.5 м</w:t>
            </w:r>
          </w:p>
        </w:tc>
      </w:tr>
      <w:tr w:rsidR="00687EB3" w:rsidRPr="007A50F4" w:rsidTr="00535CB1">
        <w:trPr>
          <w:trHeight w:val="367"/>
          <w:jc w:val="center"/>
        </w:trPr>
        <w:tc>
          <w:tcPr>
            <w:tcW w:w="4179" w:type="dxa"/>
          </w:tcPr>
          <w:p w:rsidR="00687EB3" w:rsidRDefault="00687EB3" w:rsidP="0094363F">
            <w:pPr>
              <w:ind w:left="561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Відстань між робочими місцями</w:t>
            </w:r>
          </w:p>
        </w:tc>
        <w:tc>
          <w:tcPr>
            <w:tcW w:w="4179" w:type="dxa"/>
            <w:vAlign w:val="center"/>
          </w:tcPr>
          <w:p w:rsidR="00687EB3" w:rsidRDefault="007A50F4" w:rsidP="00535CB1">
            <w:pPr>
              <w:ind w:left="97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A50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3E1A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</w:t>
            </w:r>
          </w:p>
        </w:tc>
      </w:tr>
      <w:tr w:rsidR="00535CB1" w:rsidRPr="007A50F4" w:rsidTr="00535CB1">
        <w:trPr>
          <w:trHeight w:val="367"/>
          <w:jc w:val="center"/>
        </w:trPr>
        <w:tc>
          <w:tcPr>
            <w:tcW w:w="4179" w:type="dxa"/>
          </w:tcPr>
          <w:p w:rsidR="00535CB1" w:rsidRDefault="00535CB1" w:rsidP="0094363F">
            <w:pPr>
              <w:ind w:left="561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Кількість робочих місць</w:t>
            </w:r>
          </w:p>
        </w:tc>
        <w:tc>
          <w:tcPr>
            <w:tcW w:w="4179" w:type="dxa"/>
            <w:vAlign w:val="center"/>
          </w:tcPr>
          <w:p w:rsidR="00535CB1" w:rsidRPr="007A50F4" w:rsidRDefault="007A50F4" w:rsidP="00535CB1">
            <w:pPr>
              <w:ind w:left="97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535CB1" w:rsidRPr="007A50F4" w:rsidTr="00535CB1">
        <w:trPr>
          <w:trHeight w:val="367"/>
          <w:jc w:val="center"/>
        </w:trPr>
        <w:tc>
          <w:tcPr>
            <w:tcW w:w="4179" w:type="dxa"/>
          </w:tcPr>
          <w:p w:rsidR="00535CB1" w:rsidRPr="0094363F" w:rsidRDefault="00535CB1" w:rsidP="0094363F">
            <w:pPr>
              <w:ind w:left="561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Середня площа для одного робочого місця</w:t>
            </w:r>
            <w:r w:rsidR="0094363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м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oMath>
          </w:p>
        </w:tc>
        <w:tc>
          <w:tcPr>
            <w:tcW w:w="4179" w:type="dxa"/>
            <w:vAlign w:val="center"/>
          </w:tcPr>
          <w:p w:rsidR="00535CB1" w:rsidRPr="00A81D21" w:rsidRDefault="00A81D21" w:rsidP="00535CB1">
            <w:pPr>
              <w:ind w:left="97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13.5</w:t>
            </w:r>
          </w:p>
        </w:tc>
      </w:tr>
      <w:tr w:rsidR="0094363F" w:rsidTr="00535CB1">
        <w:trPr>
          <w:trHeight w:val="367"/>
          <w:jc w:val="center"/>
        </w:trPr>
        <w:tc>
          <w:tcPr>
            <w:tcW w:w="4179" w:type="dxa"/>
          </w:tcPr>
          <w:p w:rsidR="0094363F" w:rsidRPr="0094363F" w:rsidRDefault="0094363F" w:rsidP="0094363F">
            <w:pPr>
              <w:ind w:left="561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Середній об</w:t>
            </w:r>
            <w:r w:rsidRPr="0094363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’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єм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для одного робочого місця</w:t>
            </w:r>
            <w:r w:rsidRPr="0094363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м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3</m:t>
                  </m:r>
                </m:sup>
              </m:sSup>
            </m:oMath>
          </w:p>
        </w:tc>
        <w:tc>
          <w:tcPr>
            <w:tcW w:w="4179" w:type="dxa"/>
            <w:vAlign w:val="center"/>
          </w:tcPr>
          <w:p w:rsidR="0094363F" w:rsidRPr="00A81D21" w:rsidRDefault="00A81D21" w:rsidP="00A81D21">
            <w:pPr>
              <w:ind w:left="97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40.5</w:t>
            </w:r>
          </w:p>
        </w:tc>
      </w:tr>
    </w:tbl>
    <w:p w:rsidR="001A3C7A" w:rsidRDefault="001A3C7A" w:rsidP="00D33C8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E1A09" w:rsidRPr="00E60D34" w:rsidRDefault="001A3C7A" w:rsidP="003E1A09">
      <w:pPr>
        <w:ind w:firstLine="72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План приміщення зображений на рисунку 4.1.</w:t>
      </w:r>
      <w:r w:rsidR="003E1A09">
        <w:rPr>
          <w:rFonts w:ascii="Times New Roman" w:hAnsi="Times New Roman" w:cs="Times New Roman"/>
          <w:sz w:val="28"/>
          <w:szCs w:val="28"/>
          <w:lang w:val="uk-UA"/>
        </w:rPr>
        <w:t xml:space="preserve"> Згідно з </w:t>
      </w:r>
      <w:r w:rsidR="003E1A09" w:rsidRPr="00941F66">
        <w:rPr>
          <w:rFonts w:ascii="Times New Roman" w:hAnsi="Times New Roman" w:cs="Times New Roman"/>
          <w:sz w:val="28"/>
          <w:szCs w:val="28"/>
          <w:lang w:val="uk-UA"/>
        </w:rPr>
        <w:t>[</w:t>
      </w:r>
      <w:r w:rsidR="00BB4C76" w:rsidRPr="00BB4C76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3E1A09" w:rsidRPr="00941F66">
        <w:rPr>
          <w:rFonts w:ascii="Times New Roman" w:hAnsi="Times New Roman" w:cs="Times New Roman"/>
          <w:sz w:val="28"/>
          <w:szCs w:val="28"/>
          <w:lang w:val="uk-UA"/>
        </w:rPr>
        <w:t xml:space="preserve">] </w:t>
      </w:r>
      <w:r w:rsidR="003E1A09">
        <w:rPr>
          <w:rFonts w:ascii="Times New Roman" w:hAnsi="Times New Roman" w:cs="Times New Roman"/>
          <w:sz w:val="28"/>
          <w:szCs w:val="28"/>
          <w:lang w:val="uk-UA"/>
        </w:rPr>
        <w:t xml:space="preserve">мінімальна площа для одного робочого місця складає </w:t>
      </w:r>
      <w:r w:rsidR="003E1A09" w:rsidRPr="00941F66">
        <w:rPr>
          <w:rFonts w:ascii="Times New Roman" w:hAnsi="Times New Roman" w:cs="Times New Roman"/>
          <w:sz w:val="28"/>
          <w:szCs w:val="28"/>
          <w:lang w:val="uk-UA"/>
        </w:rPr>
        <w:t xml:space="preserve">6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м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</m:oMath>
      <w:r w:rsidR="003E1A09" w:rsidRPr="00941F6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r w:rsidR="003E1A09">
        <w:rPr>
          <w:rFonts w:ascii="Times New Roman" w:eastAsiaTheme="minorEastAsia" w:hAnsi="Times New Roman" w:cs="Times New Roman"/>
          <w:sz w:val="28"/>
          <w:szCs w:val="28"/>
          <w:lang w:val="uk-UA"/>
        </w:rPr>
        <w:t>мінімальний об</w:t>
      </w:r>
      <w:r w:rsidR="003E1A09" w:rsidRPr="00941F66">
        <w:rPr>
          <w:rFonts w:ascii="Times New Roman" w:eastAsiaTheme="minorEastAsia" w:hAnsi="Times New Roman" w:cs="Times New Roman"/>
          <w:sz w:val="28"/>
          <w:szCs w:val="28"/>
          <w:lang w:val="uk-UA"/>
        </w:rPr>
        <w:t>’</w:t>
      </w:r>
      <w:r w:rsidR="003E1A0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єм для одного робочого місця повинен складати </w:t>
      </w:r>
      <w:r w:rsidR="003E1A09" w:rsidRPr="00941F6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20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м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3</m:t>
            </m:r>
          </m:sup>
        </m:sSup>
      </m:oMath>
      <w:r w:rsidR="003E1A09" w:rsidRPr="00941F66">
        <w:rPr>
          <w:rFonts w:ascii="Times New Roman" w:eastAsiaTheme="minorEastAsia" w:hAnsi="Times New Roman" w:cs="Times New Roman"/>
          <w:sz w:val="28"/>
          <w:szCs w:val="28"/>
          <w:lang w:val="uk-UA"/>
        </w:rPr>
        <w:t>. При розміщенні робочих столів з</w:t>
      </w:r>
      <w:r w:rsidR="003E1A09" w:rsidRPr="00687EB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3E1A09">
        <w:rPr>
          <w:rFonts w:ascii="Times New Roman" w:eastAsiaTheme="minorEastAsia" w:hAnsi="Times New Roman" w:cs="Times New Roman"/>
          <w:sz w:val="28"/>
          <w:szCs w:val="28"/>
          <w:lang w:val="uk-UA"/>
        </w:rPr>
        <w:t>візуальними дисплейними терміналами</w:t>
      </w:r>
      <w:r w:rsidR="003E1A09" w:rsidRPr="00941F6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3E1A09">
        <w:rPr>
          <w:rFonts w:ascii="Times New Roman" w:eastAsiaTheme="minorEastAsia" w:hAnsi="Times New Roman" w:cs="Times New Roman"/>
          <w:sz w:val="28"/>
          <w:szCs w:val="28"/>
          <w:lang w:val="uk-UA"/>
        </w:rPr>
        <w:t>(</w:t>
      </w:r>
      <w:r w:rsidR="003E1A09" w:rsidRPr="00941F66">
        <w:rPr>
          <w:rFonts w:ascii="Times New Roman" w:eastAsiaTheme="minorEastAsia" w:hAnsi="Times New Roman" w:cs="Times New Roman"/>
          <w:sz w:val="28"/>
          <w:szCs w:val="28"/>
          <w:lang w:val="uk-UA"/>
        </w:rPr>
        <w:t>ВДТ</w:t>
      </w:r>
      <w:r w:rsidR="003E1A09">
        <w:rPr>
          <w:rFonts w:ascii="Times New Roman" w:eastAsiaTheme="minorEastAsia" w:hAnsi="Times New Roman" w:cs="Times New Roman"/>
          <w:sz w:val="28"/>
          <w:szCs w:val="28"/>
          <w:lang w:val="uk-UA"/>
        </w:rPr>
        <w:t>)</w:t>
      </w:r>
      <w:r w:rsidR="003E1A09" w:rsidRPr="00941F6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слід дотримувати такі відстані</w:t>
      </w:r>
      <w:r w:rsidR="003E1A09" w:rsidRPr="00687EB3"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  <w:r w:rsidR="003E1A09" w:rsidRPr="00941F6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</w:t>
      </w:r>
      <w:r w:rsidR="003E1A09">
        <w:rPr>
          <w:rFonts w:ascii="Times New Roman" w:eastAsiaTheme="minorEastAsia" w:hAnsi="Times New Roman" w:cs="Times New Roman"/>
          <w:sz w:val="28"/>
          <w:szCs w:val="28"/>
          <w:lang w:val="uk-UA"/>
        </w:rPr>
        <w:t>іж бічними поверхнями ВДТ 1,2 м</w:t>
      </w:r>
      <w:r w:rsidR="003E1A09" w:rsidRPr="00687EB3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  <w:r w:rsidR="003E1A09" w:rsidRPr="00941F6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від тильної поверхні одного ВДТ до екрана іншого ВДТ - 2,5 м</w:t>
      </w:r>
      <w:r w:rsidR="003E1A09" w:rsidRPr="00687EB3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  <w:r w:rsidR="003E1A09" w:rsidRPr="00687EB3">
        <w:rPr>
          <w:lang w:val="uk-UA"/>
        </w:rPr>
        <w:t xml:space="preserve"> </w:t>
      </w:r>
      <w:r w:rsidR="003E1A09">
        <w:rPr>
          <w:rFonts w:ascii="Times New Roman" w:eastAsiaTheme="minorEastAsia" w:hAnsi="Times New Roman" w:cs="Times New Roman"/>
          <w:sz w:val="28"/>
          <w:szCs w:val="28"/>
          <w:lang w:val="uk-UA"/>
        </w:rPr>
        <w:t>п</w:t>
      </w:r>
      <w:r w:rsidR="003E1A09" w:rsidRPr="00687EB3">
        <w:rPr>
          <w:rFonts w:ascii="Times New Roman" w:eastAsiaTheme="minorEastAsia" w:hAnsi="Times New Roman" w:cs="Times New Roman"/>
          <w:sz w:val="28"/>
          <w:szCs w:val="28"/>
          <w:lang w:val="uk-UA"/>
        </w:rPr>
        <w:t>рохід між рядами робоч</w:t>
      </w:r>
      <w:r w:rsidR="003E1A09">
        <w:rPr>
          <w:rFonts w:ascii="Times New Roman" w:eastAsiaTheme="minorEastAsia" w:hAnsi="Times New Roman" w:cs="Times New Roman"/>
          <w:sz w:val="28"/>
          <w:szCs w:val="28"/>
          <w:lang w:val="uk-UA"/>
        </w:rPr>
        <w:t>их місць має бути не меншим 1 м</w:t>
      </w:r>
      <w:r w:rsidR="003E1A09" w:rsidRPr="00687EB3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  <w:r w:rsidR="003E1A09" w:rsidRPr="00687EB3">
        <w:rPr>
          <w:lang w:val="uk-UA"/>
        </w:rPr>
        <w:t xml:space="preserve"> </w:t>
      </w:r>
      <w:r w:rsidR="003E1A09" w:rsidRPr="00687EB3">
        <w:rPr>
          <w:rFonts w:ascii="Times New Roman" w:eastAsiaTheme="minorEastAsia" w:hAnsi="Times New Roman" w:cs="Times New Roman"/>
          <w:sz w:val="28"/>
          <w:szCs w:val="28"/>
          <w:lang w:val="uk-UA"/>
        </w:rPr>
        <w:t>робочі місця повинні бути розташовані на відстані не ме</w:t>
      </w:r>
      <w:r w:rsidR="003E1A09">
        <w:rPr>
          <w:rFonts w:ascii="Times New Roman" w:eastAsiaTheme="minorEastAsia" w:hAnsi="Times New Roman" w:cs="Times New Roman"/>
          <w:sz w:val="28"/>
          <w:szCs w:val="28"/>
          <w:lang w:val="uk-UA"/>
        </w:rPr>
        <w:t>нше ніж 1 м. від стіни з вікном</w:t>
      </w:r>
      <w:r w:rsidR="003E1A09" w:rsidRPr="00687EB3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  <w:r w:rsidR="003E1A0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Робоче приміщення, яке було представлене вище задовольняє всім вказаним санітарно-гігієнічним нормам</w:t>
      </w:r>
      <w:r w:rsidR="00E60D34" w:rsidRPr="00E60D34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1A3C7A" w:rsidRDefault="003E1A09" w:rsidP="00D33C8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</w:p>
    <w:p w:rsidR="001A3C7A" w:rsidRDefault="007A50F4" w:rsidP="001A3C7A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48076" cy="37961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368" cy="3802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C7A" w:rsidRDefault="001A3C7A" w:rsidP="001A3C7A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4.1 – схематичне зображення робочого приміщення</w:t>
      </w:r>
    </w:p>
    <w:p w:rsidR="00ED49BB" w:rsidRDefault="00ED49BB" w:rsidP="001A3C7A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D49BB" w:rsidRDefault="00ED49BB" w:rsidP="00ED49BB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4.2 Аналіз шкідливих та небезпечних чинників</w:t>
      </w:r>
    </w:p>
    <w:p w:rsidR="00ED49BB" w:rsidRPr="00ED49BB" w:rsidRDefault="00ED49BB" w:rsidP="00ED49B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D49BB">
        <w:rPr>
          <w:rFonts w:ascii="Times New Roman" w:hAnsi="Times New Roman" w:cs="Times New Roman"/>
          <w:sz w:val="28"/>
          <w:szCs w:val="28"/>
          <w:lang w:val="uk-UA"/>
        </w:rPr>
        <w:t>Виходячи зі специфіки роботи в офісному приміщенні, слід виділити шкідливі (можуть призвести до захворювання чи зниження працездатності) та небезпечні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D49BB">
        <w:rPr>
          <w:rFonts w:ascii="Times New Roman" w:hAnsi="Times New Roman" w:cs="Times New Roman"/>
          <w:sz w:val="28"/>
          <w:szCs w:val="28"/>
          <w:lang w:val="uk-UA"/>
        </w:rPr>
        <w:t>(можуть призвести до травми або іншого раптового погіршення здоров’я) фактори, які  можуть загрожувати життю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здоров</w:t>
      </w:r>
      <w:r w:rsidRPr="00ED49BB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ED49BB">
        <w:rPr>
          <w:rFonts w:ascii="Times New Roman" w:hAnsi="Times New Roman" w:cs="Times New Roman"/>
          <w:sz w:val="28"/>
          <w:szCs w:val="28"/>
          <w:lang w:val="uk-UA"/>
        </w:rPr>
        <w:t xml:space="preserve"> працівника. </w:t>
      </w:r>
      <w:r w:rsidR="002631DB">
        <w:rPr>
          <w:rFonts w:ascii="Times New Roman" w:hAnsi="Times New Roman" w:cs="Times New Roman"/>
          <w:sz w:val="28"/>
          <w:szCs w:val="28"/>
          <w:lang w:val="uk-UA"/>
        </w:rPr>
        <w:t>Так як п</w:t>
      </w:r>
      <w:r>
        <w:rPr>
          <w:rFonts w:ascii="Times New Roman" w:hAnsi="Times New Roman" w:cs="Times New Roman"/>
          <w:sz w:val="28"/>
          <w:szCs w:val="28"/>
          <w:lang w:val="uk-UA"/>
        </w:rPr>
        <w:t>ри</w:t>
      </w:r>
      <w:r w:rsidRPr="00ED49BB">
        <w:rPr>
          <w:rFonts w:ascii="Times New Roman" w:hAnsi="Times New Roman" w:cs="Times New Roman"/>
          <w:sz w:val="28"/>
          <w:szCs w:val="28"/>
          <w:lang w:val="uk-UA"/>
        </w:rPr>
        <w:t xml:space="preserve"> роботі з </w:t>
      </w:r>
      <w:r>
        <w:rPr>
          <w:rFonts w:ascii="Times New Roman" w:hAnsi="Times New Roman" w:cs="Times New Roman"/>
          <w:sz w:val="28"/>
          <w:szCs w:val="28"/>
          <w:lang w:val="uk-UA"/>
        </w:rPr>
        <w:t>електронно-обчислювальними машинами (</w:t>
      </w:r>
      <w:r w:rsidRPr="00ED49BB">
        <w:rPr>
          <w:rFonts w:ascii="Times New Roman" w:hAnsi="Times New Roman" w:cs="Times New Roman"/>
          <w:sz w:val="28"/>
          <w:szCs w:val="28"/>
          <w:lang w:val="uk-UA"/>
        </w:rPr>
        <w:t>ЕОМ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ED49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працівники можуть піддаватися </w:t>
      </w:r>
      <w:r w:rsidRPr="00ED49BB">
        <w:rPr>
          <w:rFonts w:ascii="Times New Roman" w:hAnsi="Times New Roman" w:cs="Times New Roman"/>
          <w:sz w:val="28"/>
          <w:szCs w:val="28"/>
          <w:lang w:val="uk-UA"/>
        </w:rPr>
        <w:t>впливу фізичних і психофізіологічних небезпечних і шкідливих виробничих факторів (чинників), то можна виділити серед них:</w:t>
      </w:r>
    </w:p>
    <w:p w:rsidR="00ED49BB" w:rsidRPr="00ED49BB" w:rsidRDefault="00ED49BB" w:rsidP="00ED49B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D49BB">
        <w:rPr>
          <w:rFonts w:ascii="Times New Roman" w:hAnsi="Times New Roman" w:cs="Times New Roman"/>
          <w:sz w:val="28"/>
          <w:szCs w:val="28"/>
          <w:lang w:val="uk-UA"/>
        </w:rPr>
        <w:t>Фізичні:</w:t>
      </w:r>
    </w:p>
    <w:p w:rsidR="00ED49BB" w:rsidRDefault="00ED49BB" w:rsidP="00ED49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D49BB">
        <w:rPr>
          <w:rFonts w:ascii="Times New Roman" w:hAnsi="Times New Roman" w:cs="Times New Roman"/>
          <w:sz w:val="28"/>
          <w:szCs w:val="28"/>
          <w:lang w:val="uk-UA"/>
        </w:rPr>
        <w:t>підвищений рівень шуму на робочому місці;</w:t>
      </w:r>
    </w:p>
    <w:p w:rsidR="00ED49BB" w:rsidRDefault="00ED49BB" w:rsidP="00E60D3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D49BB">
        <w:rPr>
          <w:rFonts w:ascii="Times New Roman" w:hAnsi="Times New Roman" w:cs="Times New Roman"/>
          <w:sz w:val="28"/>
          <w:szCs w:val="28"/>
          <w:lang w:val="uk-UA"/>
        </w:rPr>
        <w:lastRenderedPageBreak/>
        <w:t>підвищений рівень іонізуючих випромінювань</w:t>
      </w:r>
      <w:r w:rsidR="002631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D49BB">
        <w:rPr>
          <w:rFonts w:ascii="Times New Roman" w:hAnsi="Times New Roman" w:cs="Times New Roman"/>
          <w:sz w:val="28"/>
          <w:szCs w:val="28"/>
          <w:lang w:val="uk-UA"/>
        </w:rPr>
        <w:t>(пов’язано із роботою з ВДТ);</w:t>
      </w:r>
    </w:p>
    <w:p w:rsidR="00ED49BB" w:rsidRDefault="00ED49BB" w:rsidP="00ED49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D49BB">
        <w:rPr>
          <w:rFonts w:ascii="Times New Roman" w:hAnsi="Times New Roman" w:cs="Times New Roman"/>
          <w:sz w:val="28"/>
          <w:szCs w:val="28"/>
          <w:lang w:val="uk-UA"/>
        </w:rPr>
        <w:t>підвищений рівень електромагнітних випромінювань;</w:t>
      </w:r>
    </w:p>
    <w:p w:rsidR="00ED49BB" w:rsidRDefault="00ED49BB" w:rsidP="00ED49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D49BB">
        <w:rPr>
          <w:rFonts w:ascii="Times New Roman" w:hAnsi="Times New Roman" w:cs="Times New Roman"/>
          <w:sz w:val="28"/>
          <w:szCs w:val="28"/>
          <w:lang w:val="uk-UA"/>
        </w:rPr>
        <w:t>недостатня освітленість робочої зони;</w:t>
      </w:r>
    </w:p>
    <w:p w:rsidR="00ED49BB" w:rsidRDefault="00ED49BB" w:rsidP="00ED49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D49BB">
        <w:rPr>
          <w:rFonts w:ascii="Times New Roman" w:hAnsi="Times New Roman" w:cs="Times New Roman"/>
          <w:sz w:val="28"/>
          <w:szCs w:val="28"/>
          <w:lang w:val="uk-UA"/>
        </w:rPr>
        <w:t>підвищена пульсація світлового потоку;</w:t>
      </w:r>
    </w:p>
    <w:p w:rsidR="00ED49BB" w:rsidRPr="00ED49BB" w:rsidRDefault="00ED49BB" w:rsidP="00ED49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D49BB">
        <w:rPr>
          <w:rFonts w:ascii="Times New Roman" w:hAnsi="Times New Roman" w:cs="Times New Roman"/>
          <w:sz w:val="28"/>
          <w:szCs w:val="28"/>
          <w:lang w:val="uk-UA"/>
        </w:rPr>
        <w:t>підвищений рівень ультрафіолетової/інфрачервоної радіації.</w:t>
      </w:r>
    </w:p>
    <w:p w:rsidR="00ED49BB" w:rsidRPr="00ED49BB" w:rsidRDefault="00ED49BB" w:rsidP="00ED49B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D49BB">
        <w:rPr>
          <w:rFonts w:ascii="Times New Roman" w:hAnsi="Times New Roman" w:cs="Times New Roman"/>
          <w:sz w:val="28"/>
          <w:szCs w:val="28"/>
          <w:lang w:val="uk-UA"/>
        </w:rPr>
        <w:t>Психофізіологічні</w:t>
      </w:r>
    </w:p>
    <w:p w:rsidR="00ED49BB" w:rsidRDefault="00ED49BB" w:rsidP="00ED49B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D49BB">
        <w:rPr>
          <w:rFonts w:ascii="Times New Roman" w:hAnsi="Times New Roman" w:cs="Times New Roman"/>
          <w:sz w:val="28"/>
          <w:szCs w:val="28"/>
          <w:lang w:val="uk-UA"/>
        </w:rPr>
        <w:t>фізичні перевантаження (статичні, динамічні, гіподинамія);</w:t>
      </w:r>
    </w:p>
    <w:p w:rsidR="00ED49BB" w:rsidRPr="00ED49BB" w:rsidRDefault="00ED49BB" w:rsidP="00ED49B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D49BB">
        <w:rPr>
          <w:rFonts w:ascii="Times New Roman" w:hAnsi="Times New Roman" w:cs="Times New Roman"/>
          <w:sz w:val="28"/>
          <w:szCs w:val="28"/>
          <w:lang w:val="uk-UA"/>
        </w:rPr>
        <w:t>нервово-психічні переванта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ження (розумове перенапруження, </w:t>
      </w:r>
      <w:r w:rsidRPr="00ED49BB">
        <w:rPr>
          <w:rFonts w:ascii="Times New Roman" w:hAnsi="Times New Roman" w:cs="Times New Roman"/>
          <w:sz w:val="28"/>
          <w:szCs w:val="28"/>
          <w:lang w:val="uk-UA"/>
        </w:rPr>
        <w:t>монотонність праці, емоційні перевантаження).</w:t>
      </w:r>
    </w:p>
    <w:p w:rsidR="00ED49BB" w:rsidRDefault="00ED49BB" w:rsidP="00ED49B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D49BB">
        <w:rPr>
          <w:rFonts w:ascii="Times New Roman" w:hAnsi="Times New Roman" w:cs="Times New Roman"/>
          <w:sz w:val="28"/>
          <w:szCs w:val="28"/>
          <w:lang w:val="uk-UA"/>
        </w:rPr>
        <w:t>Задля зменшення впливу шкідливих та небезпечних факторі</w:t>
      </w:r>
      <w:r>
        <w:rPr>
          <w:rFonts w:ascii="Times New Roman" w:hAnsi="Times New Roman" w:cs="Times New Roman"/>
          <w:sz w:val="28"/>
          <w:szCs w:val="28"/>
          <w:lang w:val="uk-UA"/>
        </w:rPr>
        <w:t>в можливо застосувати наступне:</w:t>
      </w:r>
    </w:p>
    <w:p w:rsidR="00ED49BB" w:rsidRDefault="00ED49BB" w:rsidP="00ED49B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D49BB">
        <w:rPr>
          <w:rFonts w:ascii="Times New Roman" w:hAnsi="Times New Roman" w:cs="Times New Roman"/>
          <w:sz w:val="28"/>
          <w:szCs w:val="28"/>
          <w:lang w:val="uk-UA"/>
        </w:rPr>
        <w:t>використання додаткових захисних екранів на ВДТ  ([</w:t>
      </w:r>
      <w:r w:rsidR="00BB4C76" w:rsidRPr="00BB4C76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ED49BB">
        <w:rPr>
          <w:rFonts w:ascii="Times New Roman" w:hAnsi="Times New Roman" w:cs="Times New Roman"/>
          <w:sz w:val="28"/>
          <w:szCs w:val="28"/>
          <w:lang w:val="uk-UA"/>
        </w:rPr>
        <w:t>])</w:t>
      </w:r>
    </w:p>
    <w:p w:rsidR="00ED49BB" w:rsidRDefault="00ED49BB" w:rsidP="00ED49B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D49BB">
        <w:rPr>
          <w:rFonts w:ascii="Times New Roman" w:hAnsi="Times New Roman" w:cs="Times New Roman"/>
          <w:sz w:val="28"/>
          <w:szCs w:val="28"/>
          <w:lang w:val="uk-UA"/>
        </w:rPr>
        <w:t>використання менш шумних засобів охолодження ЕОМ</w:t>
      </w:r>
      <w:r w:rsidR="00E60D34" w:rsidRPr="00E60D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D49BB">
        <w:rPr>
          <w:rFonts w:ascii="Times New Roman" w:hAnsi="Times New Roman" w:cs="Times New Roman"/>
          <w:sz w:val="28"/>
          <w:szCs w:val="28"/>
          <w:lang w:val="uk-UA"/>
        </w:rPr>
        <w:t>(водне охолодження, пасивне радіаторне охолодження), замість стандартних вентиляторних схем.</w:t>
      </w:r>
    </w:p>
    <w:p w:rsidR="00ED49BB" w:rsidRDefault="00ED49BB" w:rsidP="00ED49B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ED49BB">
        <w:rPr>
          <w:rFonts w:ascii="Times New Roman" w:hAnsi="Times New Roman" w:cs="Times New Roman"/>
          <w:sz w:val="28"/>
          <w:szCs w:val="28"/>
          <w:lang w:val="uk-UA"/>
        </w:rPr>
        <w:t>озробка плану короткострокових відпочинків для зменшення впливу психофізіологічних факторів ([</w:t>
      </w:r>
      <w:r w:rsidR="00BB4C76" w:rsidRPr="00BB4C76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ED49BB">
        <w:rPr>
          <w:rFonts w:ascii="Times New Roman" w:hAnsi="Times New Roman" w:cs="Times New Roman"/>
          <w:sz w:val="28"/>
          <w:szCs w:val="28"/>
          <w:lang w:val="uk-UA"/>
        </w:rPr>
        <w:t>]).</w:t>
      </w:r>
    </w:p>
    <w:p w:rsidR="006724CC" w:rsidRPr="006724CC" w:rsidRDefault="006724CC" w:rsidP="006724C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724CC" w:rsidRDefault="00ED49BB" w:rsidP="006724CC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4.2.1 </w:t>
      </w:r>
      <w:r w:rsidR="006724CC">
        <w:rPr>
          <w:rFonts w:ascii="Times New Roman" w:hAnsi="Times New Roman" w:cs="Times New Roman"/>
          <w:b/>
          <w:sz w:val="28"/>
          <w:szCs w:val="28"/>
          <w:lang w:val="uk-UA"/>
        </w:rPr>
        <w:t>Мікроклімат приміщення</w:t>
      </w:r>
    </w:p>
    <w:p w:rsidR="00ED49BB" w:rsidRPr="006724CC" w:rsidRDefault="00ED49BB" w:rsidP="006724CC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D49BB">
        <w:rPr>
          <w:rFonts w:ascii="Times New Roman" w:hAnsi="Times New Roman" w:cs="Times New Roman"/>
          <w:sz w:val="28"/>
          <w:szCs w:val="28"/>
          <w:lang w:val="uk-UA"/>
        </w:rPr>
        <w:t>Відповідно до документу [</w:t>
      </w:r>
      <w:r w:rsidR="00BB4C76" w:rsidRPr="00BB4C76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ED49BB">
        <w:rPr>
          <w:rFonts w:ascii="Times New Roman" w:hAnsi="Times New Roman" w:cs="Times New Roman"/>
          <w:sz w:val="28"/>
          <w:szCs w:val="28"/>
          <w:lang w:val="uk-UA"/>
        </w:rPr>
        <w:t xml:space="preserve">] роботу, що виконується в офісі, можна віднести до категорії легка </w:t>
      </w:r>
      <w:proofErr w:type="spellStart"/>
      <w:r w:rsidRPr="00ED49BB">
        <w:rPr>
          <w:rFonts w:ascii="Times New Roman" w:hAnsi="Times New Roman" w:cs="Times New Roman"/>
          <w:sz w:val="28"/>
          <w:szCs w:val="28"/>
          <w:lang w:val="uk-UA"/>
        </w:rPr>
        <w:t>Ia</w:t>
      </w:r>
      <w:proofErr w:type="spellEnd"/>
      <w:r w:rsidRPr="00ED49BB">
        <w:rPr>
          <w:rFonts w:ascii="Times New Roman" w:hAnsi="Times New Roman" w:cs="Times New Roman"/>
          <w:sz w:val="28"/>
          <w:szCs w:val="28"/>
          <w:lang w:val="uk-UA"/>
        </w:rPr>
        <w:t>, оскільки вона виконується сидячи і не вимагає фізичної напруги. Оптимальні значення параметрів мікроклімату, вказані в [</w:t>
      </w:r>
      <w:r w:rsidR="00BB4C76" w:rsidRPr="002631DB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ED49BB">
        <w:rPr>
          <w:rFonts w:ascii="Times New Roman" w:hAnsi="Times New Roman" w:cs="Times New Roman"/>
          <w:sz w:val="28"/>
          <w:szCs w:val="28"/>
          <w:lang w:val="uk-UA"/>
        </w:rPr>
        <w:t>] наведені у таблиці 4.2.</w:t>
      </w:r>
    </w:p>
    <w:p w:rsidR="006724CC" w:rsidRPr="00E60D34" w:rsidRDefault="00C50880" w:rsidP="00C5088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0880">
        <w:rPr>
          <w:rFonts w:ascii="Times New Roman" w:hAnsi="Times New Roman" w:cs="Times New Roman"/>
          <w:sz w:val="28"/>
          <w:szCs w:val="28"/>
          <w:lang w:val="uk-UA"/>
        </w:rPr>
        <w:t xml:space="preserve">Для забезпечення параметрів мікроклімату згідно </w:t>
      </w:r>
      <w:r w:rsidR="009C436D" w:rsidRPr="009C436D">
        <w:rPr>
          <w:rFonts w:ascii="Times New Roman" w:hAnsi="Times New Roman" w:cs="Times New Roman"/>
          <w:sz w:val="28"/>
          <w:szCs w:val="28"/>
          <w:lang w:val="uk-UA"/>
        </w:rPr>
        <w:t xml:space="preserve">[3] </w:t>
      </w:r>
      <w:r w:rsidRPr="00C50880">
        <w:rPr>
          <w:rFonts w:ascii="Times New Roman" w:hAnsi="Times New Roman" w:cs="Times New Roman"/>
          <w:sz w:val="28"/>
          <w:szCs w:val="28"/>
          <w:lang w:val="uk-UA"/>
        </w:rPr>
        <w:t>виробничі приміщення обладнуються опаленням, природною та штучною вентиляцією відповідно до вимог</w:t>
      </w:r>
      <w:r w:rsidR="009C43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C436D" w:rsidRPr="009C436D">
        <w:rPr>
          <w:rFonts w:ascii="Times New Roman" w:hAnsi="Times New Roman" w:cs="Times New Roman"/>
          <w:sz w:val="28"/>
          <w:szCs w:val="28"/>
          <w:lang w:val="uk-UA"/>
        </w:rPr>
        <w:t>[7].</w:t>
      </w:r>
    </w:p>
    <w:p w:rsidR="00E60D34" w:rsidRPr="00787EDE" w:rsidRDefault="00E60D34" w:rsidP="00E60D34">
      <w:pPr>
        <w:pStyle w:val="NoSpacing"/>
        <w:ind w:firstLine="720"/>
        <w:rPr>
          <w:szCs w:val="28"/>
        </w:rPr>
      </w:pPr>
      <w:r>
        <w:rPr>
          <w:szCs w:val="28"/>
        </w:rPr>
        <w:t xml:space="preserve">У приміщенні, що розглядається, температура повітря знаходиться на рівні 23 градуси за шкалою Цельсія, вологість – 60%, а швидкість руху </w:t>
      </w:r>
      <w:r>
        <w:rPr>
          <w:szCs w:val="28"/>
        </w:rPr>
        <w:lastRenderedPageBreak/>
        <w:t>повітря становить 0,1 м/с. Отже, параметри мікроклімату відповідають оптимальним показникам.</w:t>
      </w:r>
    </w:p>
    <w:p w:rsidR="00E60D34" w:rsidRPr="00E60D34" w:rsidRDefault="00E60D34" w:rsidP="00C5088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724CC" w:rsidRPr="002631DB" w:rsidRDefault="006724CC" w:rsidP="006724C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31DB">
        <w:rPr>
          <w:rFonts w:ascii="Times New Roman" w:hAnsi="Times New Roman" w:cs="Times New Roman"/>
          <w:sz w:val="28"/>
          <w:szCs w:val="28"/>
          <w:lang w:val="uk-UA"/>
        </w:rPr>
        <w:t>Таблиця 4.2 – Норми мікроклімату робочої зони об’єкту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7"/>
        <w:gridCol w:w="1899"/>
        <w:gridCol w:w="1986"/>
        <w:gridCol w:w="1880"/>
        <w:gridCol w:w="1929"/>
      </w:tblGrid>
      <w:tr w:rsidR="006724CC" w:rsidRPr="007A50F4" w:rsidTr="00F42A28">
        <w:tc>
          <w:tcPr>
            <w:tcW w:w="1877" w:type="dxa"/>
            <w:vAlign w:val="center"/>
          </w:tcPr>
          <w:p w:rsidR="006724CC" w:rsidRPr="006724CC" w:rsidRDefault="006724CC" w:rsidP="00F42A28">
            <w:pPr>
              <w:pStyle w:val="Style9"/>
              <w:spacing w:line="240" w:lineRule="auto"/>
              <w:contextualSpacing/>
              <w:rPr>
                <w:sz w:val="28"/>
                <w:szCs w:val="28"/>
              </w:rPr>
            </w:pPr>
            <w:r w:rsidRPr="006724CC">
              <w:rPr>
                <w:rStyle w:val="CharStyle0"/>
                <w:sz w:val="28"/>
                <w:szCs w:val="28"/>
              </w:rPr>
              <w:t>Період року</w:t>
            </w:r>
          </w:p>
        </w:tc>
        <w:tc>
          <w:tcPr>
            <w:tcW w:w="1899" w:type="dxa"/>
            <w:vAlign w:val="center"/>
          </w:tcPr>
          <w:p w:rsidR="006724CC" w:rsidRPr="006724CC" w:rsidRDefault="006724CC" w:rsidP="00F42A28">
            <w:pPr>
              <w:pStyle w:val="Style9"/>
              <w:spacing w:line="240" w:lineRule="auto"/>
              <w:contextualSpacing/>
              <w:rPr>
                <w:sz w:val="28"/>
                <w:szCs w:val="28"/>
              </w:rPr>
            </w:pPr>
            <w:r w:rsidRPr="006724CC">
              <w:rPr>
                <w:rStyle w:val="CharStyle0"/>
                <w:sz w:val="28"/>
                <w:szCs w:val="28"/>
              </w:rPr>
              <w:t>Категорія робіт</w:t>
            </w:r>
          </w:p>
        </w:tc>
        <w:tc>
          <w:tcPr>
            <w:tcW w:w="1986" w:type="dxa"/>
            <w:vAlign w:val="center"/>
          </w:tcPr>
          <w:p w:rsidR="006724CC" w:rsidRPr="006724CC" w:rsidRDefault="006724CC" w:rsidP="00F42A28">
            <w:pPr>
              <w:pStyle w:val="Style9"/>
              <w:spacing w:line="240" w:lineRule="auto"/>
              <w:contextualSpacing/>
              <w:rPr>
                <w:sz w:val="28"/>
                <w:szCs w:val="28"/>
                <w:vertAlign w:val="superscript"/>
              </w:rPr>
            </w:pPr>
            <w:r w:rsidRPr="006724CC">
              <w:rPr>
                <w:rStyle w:val="CharStyle0"/>
                <w:sz w:val="28"/>
                <w:szCs w:val="28"/>
              </w:rPr>
              <w:t>Температура С</w:t>
            </w:r>
            <w:r w:rsidRPr="006724CC">
              <w:rPr>
                <w:rStyle w:val="CharStyle0"/>
                <w:sz w:val="28"/>
                <w:szCs w:val="28"/>
                <w:vertAlign w:val="superscript"/>
              </w:rPr>
              <w:t>0</w:t>
            </w:r>
          </w:p>
        </w:tc>
        <w:tc>
          <w:tcPr>
            <w:tcW w:w="1880" w:type="dxa"/>
            <w:vAlign w:val="center"/>
          </w:tcPr>
          <w:p w:rsidR="006724CC" w:rsidRPr="006724CC" w:rsidRDefault="006724CC" w:rsidP="00F42A28">
            <w:pPr>
              <w:pStyle w:val="Style9"/>
              <w:spacing w:line="240" w:lineRule="auto"/>
              <w:contextualSpacing/>
              <w:rPr>
                <w:sz w:val="28"/>
                <w:szCs w:val="28"/>
              </w:rPr>
            </w:pPr>
            <w:r w:rsidRPr="006724CC">
              <w:rPr>
                <w:rStyle w:val="CharStyle0"/>
                <w:sz w:val="28"/>
                <w:szCs w:val="28"/>
              </w:rPr>
              <w:t>Відносна вологість %</w:t>
            </w:r>
          </w:p>
        </w:tc>
        <w:tc>
          <w:tcPr>
            <w:tcW w:w="1929" w:type="dxa"/>
            <w:vAlign w:val="center"/>
          </w:tcPr>
          <w:p w:rsidR="006724CC" w:rsidRPr="006724CC" w:rsidRDefault="006724CC" w:rsidP="00F42A28">
            <w:pPr>
              <w:pStyle w:val="Style9"/>
              <w:spacing w:line="240" w:lineRule="auto"/>
              <w:contextualSpacing/>
              <w:rPr>
                <w:sz w:val="28"/>
                <w:szCs w:val="28"/>
              </w:rPr>
            </w:pPr>
            <w:r w:rsidRPr="006724CC">
              <w:rPr>
                <w:rStyle w:val="CharStyle0"/>
                <w:sz w:val="28"/>
                <w:szCs w:val="28"/>
              </w:rPr>
              <w:t>Швидкість руху . повітря, м/с</w:t>
            </w:r>
          </w:p>
        </w:tc>
      </w:tr>
      <w:tr w:rsidR="006724CC" w:rsidRPr="00590232" w:rsidTr="00F42A28">
        <w:tc>
          <w:tcPr>
            <w:tcW w:w="1877" w:type="dxa"/>
            <w:vAlign w:val="center"/>
          </w:tcPr>
          <w:p w:rsidR="006724CC" w:rsidRPr="006724CC" w:rsidRDefault="006724CC" w:rsidP="00F42A28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24CC">
              <w:rPr>
                <w:rFonts w:ascii="Times New Roman" w:hAnsi="Times New Roman" w:cs="Times New Roman"/>
                <w:sz w:val="28"/>
                <w:szCs w:val="28"/>
              </w:rPr>
              <w:t>Холодна</w:t>
            </w:r>
            <w:proofErr w:type="spellEnd"/>
          </w:p>
          <w:p w:rsidR="006724CC" w:rsidRPr="006724CC" w:rsidRDefault="006724CC" w:rsidP="00F42A28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9" w:type="dxa"/>
            <w:vAlign w:val="center"/>
          </w:tcPr>
          <w:p w:rsidR="006724CC" w:rsidRPr="006724CC" w:rsidRDefault="006724CC" w:rsidP="00F42A28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24CC">
              <w:rPr>
                <w:rFonts w:ascii="Times New Roman" w:hAnsi="Times New Roman" w:cs="Times New Roman"/>
                <w:sz w:val="28"/>
                <w:szCs w:val="28"/>
              </w:rPr>
              <w:t>легка-1 а</w:t>
            </w:r>
          </w:p>
        </w:tc>
        <w:tc>
          <w:tcPr>
            <w:tcW w:w="1986" w:type="dxa"/>
            <w:vAlign w:val="center"/>
          </w:tcPr>
          <w:p w:rsidR="006724CC" w:rsidRPr="006724CC" w:rsidRDefault="006724CC" w:rsidP="00F42A28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24CC">
              <w:rPr>
                <w:rFonts w:ascii="Times New Roman" w:hAnsi="Times New Roman" w:cs="Times New Roman"/>
                <w:sz w:val="28"/>
                <w:szCs w:val="28"/>
              </w:rPr>
              <w:t>22 - 24</w:t>
            </w:r>
          </w:p>
        </w:tc>
        <w:tc>
          <w:tcPr>
            <w:tcW w:w="1880" w:type="dxa"/>
            <w:vAlign w:val="center"/>
          </w:tcPr>
          <w:p w:rsidR="006724CC" w:rsidRPr="006724CC" w:rsidRDefault="006724CC" w:rsidP="00F42A28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24CC">
              <w:rPr>
                <w:rFonts w:ascii="Times New Roman" w:hAnsi="Times New Roman" w:cs="Times New Roman"/>
                <w:sz w:val="28"/>
                <w:szCs w:val="28"/>
              </w:rPr>
              <w:t>40 – 60</w:t>
            </w:r>
          </w:p>
        </w:tc>
        <w:tc>
          <w:tcPr>
            <w:tcW w:w="1929" w:type="dxa"/>
            <w:vAlign w:val="center"/>
          </w:tcPr>
          <w:p w:rsidR="006724CC" w:rsidRPr="006724CC" w:rsidRDefault="006724CC" w:rsidP="00F42A28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24CC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</w:tr>
      <w:tr w:rsidR="006724CC" w:rsidRPr="00590232" w:rsidTr="00F42A28">
        <w:tc>
          <w:tcPr>
            <w:tcW w:w="1877" w:type="dxa"/>
            <w:vAlign w:val="center"/>
          </w:tcPr>
          <w:p w:rsidR="006724CC" w:rsidRPr="006724CC" w:rsidRDefault="006724CC" w:rsidP="00F42A28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24CC">
              <w:rPr>
                <w:rFonts w:ascii="Times New Roman" w:hAnsi="Times New Roman" w:cs="Times New Roman"/>
                <w:sz w:val="28"/>
                <w:szCs w:val="28"/>
              </w:rPr>
              <w:t>Тепла</w:t>
            </w:r>
            <w:proofErr w:type="spellEnd"/>
          </w:p>
          <w:p w:rsidR="006724CC" w:rsidRPr="006724CC" w:rsidRDefault="006724CC" w:rsidP="00F42A28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9" w:type="dxa"/>
            <w:vAlign w:val="center"/>
          </w:tcPr>
          <w:p w:rsidR="006724CC" w:rsidRPr="006724CC" w:rsidRDefault="006724CC" w:rsidP="00F42A28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24CC">
              <w:rPr>
                <w:rFonts w:ascii="Times New Roman" w:hAnsi="Times New Roman" w:cs="Times New Roman"/>
                <w:sz w:val="28"/>
                <w:szCs w:val="28"/>
              </w:rPr>
              <w:t>легка-1 а</w:t>
            </w:r>
          </w:p>
        </w:tc>
        <w:tc>
          <w:tcPr>
            <w:tcW w:w="1986" w:type="dxa"/>
            <w:vAlign w:val="center"/>
          </w:tcPr>
          <w:p w:rsidR="006724CC" w:rsidRPr="006724CC" w:rsidRDefault="006724CC" w:rsidP="00F42A28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24CC">
              <w:rPr>
                <w:rFonts w:ascii="Times New Roman" w:hAnsi="Times New Roman" w:cs="Times New Roman"/>
                <w:sz w:val="28"/>
                <w:szCs w:val="28"/>
              </w:rPr>
              <w:t>23 - 25</w:t>
            </w:r>
          </w:p>
        </w:tc>
        <w:tc>
          <w:tcPr>
            <w:tcW w:w="1880" w:type="dxa"/>
            <w:vAlign w:val="center"/>
          </w:tcPr>
          <w:p w:rsidR="006724CC" w:rsidRPr="006724CC" w:rsidRDefault="006724CC" w:rsidP="00F42A28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24CC">
              <w:rPr>
                <w:rFonts w:ascii="Times New Roman" w:hAnsi="Times New Roman" w:cs="Times New Roman"/>
                <w:sz w:val="28"/>
                <w:szCs w:val="28"/>
              </w:rPr>
              <w:t>40 – 60</w:t>
            </w:r>
          </w:p>
        </w:tc>
        <w:tc>
          <w:tcPr>
            <w:tcW w:w="1929" w:type="dxa"/>
            <w:vAlign w:val="center"/>
          </w:tcPr>
          <w:p w:rsidR="006724CC" w:rsidRPr="006724CC" w:rsidRDefault="006724CC" w:rsidP="00F42A28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24CC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</w:tr>
    </w:tbl>
    <w:p w:rsidR="00ED49BB" w:rsidRDefault="00ED49BB" w:rsidP="00ED49BB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724CC" w:rsidRDefault="006724CC" w:rsidP="006724CC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4.2.2 </w:t>
      </w:r>
      <w:r w:rsidRPr="006724CC">
        <w:rPr>
          <w:rFonts w:ascii="Times New Roman" w:hAnsi="Times New Roman" w:cs="Times New Roman"/>
          <w:b/>
          <w:sz w:val="28"/>
          <w:szCs w:val="28"/>
          <w:lang w:val="uk-UA"/>
        </w:rPr>
        <w:t>Виробниче освітлення</w:t>
      </w:r>
    </w:p>
    <w:p w:rsidR="006724CC" w:rsidRDefault="00ED49BB" w:rsidP="00E60D34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D49BB">
        <w:rPr>
          <w:rFonts w:ascii="Times New Roman" w:hAnsi="Times New Roman" w:cs="Times New Roman"/>
          <w:sz w:val="28"/>
          <w:szCs w:val="28"/>
          <w:lang w:val="uk-UA"/>
        </w:rPr>
        <w:t>Відповідно до [</w:t>
      </w:r>
      <w:r w:rsidR="00BB4C76" w:rsidRPr="00E40F22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ED49BB">
        <w:rPr>
          <w:rFonts w:ascii="Times New Roman" w:hAnsi="Times New Roman" w:cs="Times New Roman"/>
          <w:sz w:val="28"/>
          <w:szCs w:val="28"/>
          <w:lang w:val="uk-UA"/>
        </w:rPr>
        <w:t>]</w:t>
      </w:r>
      <w:r w:rsidR="00E40F22" w:rsidRPr="00E40F22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ED49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40F22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E40F22" w:rsidRPr="00E40F22">
        <w:rPr>
          <w:rFonts w:ascii="Times New Roman" w:hAnsi="Times New Roman" w:cs="Times New Roman"/>
          <w:sz w:val="28"/>
          <w:szCs w:val="28"/>
          <w:lang w:val="uk-UA"/>
        </w:rPr>
        <w:t xml:space="preserve">о характеру зорової роботи робота оператора ЕОМ відноситься до розряду робіт </w:t>
      </w:r>
      <w:r w:rsidR="00E40F22">
        <w:rPr>
          <w:rFonts w:ascii="Times New Roman" w:hAnsi="Times New Roman" w:cs="Times New Roman"/>
          <w:sz w:val="28"/>
          <w:szCs w:val="28"/>
        </w:rPr>
        <w:t>V</w:t>
      </w:r>
      <w:r w:rsidRPr="00ED49BB">
        <w:rPr>
          <w:rFonts w:ascii="Times New Roman" w:hAnsi="Times New Roman" w:cs="Times New Roman"/>
          <w:sz w:val="28"/>
          <w:szCs w:val="28"/>
          <w:lang w:val="uk-UA"/>
        </w:rPr>
        <w:t>. Передбачається використання комбінованого природного (верхнє освітлення поєднується з бічним), і комбінованого штучного (загальне і місцеве освітлення робочих місць світильниками) і суміщеного освітлення. У світильниках місцевого освітлення використовуються люмінесцентні лампи, нормального виконання.</w:t>
      </w:r>
    </w:p>
    <w:p w:rsidR="006724CC" w:rsidRDefault="00ED49BB" w:rsidP="006724CC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D49BB">
        <w:rPr>
          <w:rFonts w:ascii="Times New Roman" w:hAnsi="Times New Roman" w:cs="Times New Roman"/>
          <w:sz w:val="28"/>
          <w:szCs w:val="28"/>
          <w:lang w:val="uk-UA"/>
        </w:rPr>
        <w:t>Проводиться чищення скла вікон та світильників не менше двох разів на рік, а також замінюються перегорілі лампи по мірі їх виходу з ладу.</w:t>
      </w:r>
    </w:p>
    <w:p w:rsidR="00ED49BB" w:rsidRPr="00E60D34" w:rsidRDefault="00ED49BB" w:rsidP="00E60D34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D49BB">
        <w:rPr>
          <w:rFonts w:ascii="Times New Roman" w:hAnsi="Times New Roman" w:cs="Times New Roman"/>
          <w:sz w:val="28"/>
          <w:szCs w:val="28"/>
          <w:lang w:val="uk-UA"/>
        </w:rPr>
        <w:t>На даному підприємстві згідно [</w:t>
      </w:r>
      <w:r w:rsidR="00BB4C76" w:rsidRPr="00BB4C76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ED49BB">
        <w:rPr>
          <w:rFonts w:ascii="Times New Roman" w:hAnsi="Times New Roman" w:cs="Times New Roman"/>
          <w:sz w:val="28"/>
          <w:szCs w:val="28"/>
          <w:lang w:val="uk-UA"/>
        </w:rPr>
        <w:t>] передбачається пофарбування стін і стелі в світлі тони з відносно невеликою насиченістю і високим коефіцієнтом віддзеркалення; застосовувати теплі тони, необхідно дотримувати контрасти між теплими і холодними тонами (оскільки стіни забарвлені в теплі тони, то устаткування забарвлено в холодні).</w:t>
      </w:r>
    </w:p>
    <w:p w:rsidR="00E60D34" w:rsidRPr="00787EDE" w:rsidRDefault="00E60D34" w:rsidP="00E60D34">
      <w:pPr>
        <w:pStyle w:val="NoSpacing"/>
        <w:ind w:firstLine="709"/>
        <w:rPr>
          <w:szCs w:val="28"/>
        </w:rPr>
      </w:pPr>
      <w:r>
        <w:rPr>
          <w:szCs w:val="28"/>
        </w:rPr>
        <w:t>Природне</w:t>
      </w:r>
      <w:r w:rsidRPr="00787EDE">
        <w:rPr>
          <w:szCs w:val="28"/>
        </w:rPr>
        <w:t xml:space="preserve"> освітлення приміщення відбувається за системою однобічного бічного освітлення. Природне світло </w:t>
      </w:r>
      <w:r w:rsidR="00C93918">
        <w:rPr>
          <w:szCs w:val="28"/>
        </w:rPr>
        <w:t xml:space="preserve">проникає у приміщення через </w:t>
      </w:r>
      <w:r w:rsidRPr="00787EDE">
        <w:rPr>
          <w:szCs w:val="28"/>
        </w:rPr>
        <w:t>світлов</w:t>
      </w:r>
      <w:r w:rsidR="00C93918">
        <w:rPr>
          <w:szCs w:val="28"/>
        </w:rPr>
        <w:t>ий проріз (віконний отвір</w:t>
      </w:r>
      <w:r w:rsidRPr="00787EDE">
        <w:rPr>
          <w:szCs w:val="28"/>
        </w:rPr>
        <w:t>), як</w:t>
      </w:r>
      <w:r w:rsidR="00C93918">
        <w:rPr>
          <w:szCs w:val="28"/>
        </w:rPr>
        <w:t>ий</w:t>
      </w:r>
      <w:r w:rsidRPr="00787EDE">
        <w:rPr>
          <w:szCs w:val="28"/>
        </w:rPr>
        <w:t xml:space="preserve"> ма</w:t>
      </w:r>
      <w:r w:rsidR="00C93918">
        <w:rPr>
          <w:szCs w:val="28"/>
        </w:rPr>
        <w:t>є</w:t>
      </w:r>
      <w:r w:rsidRPr="00787EDE">
        <w:rPr>
          <w:szCs w:val="28"/>
        </w:rPr>
        <w:t xml:space="preserve"> регулювальні пристрої для відкривання. Також наявні штори (жалюзі) з можливістю захисту працюючих </w:t>
      </w:r>
      <w:r w:rsidRPr="00787EDE">
        <w:rPr>
          <w:szCs w:val="28"/>
        </w:rPr>
        <w:lastRenderedPageBreak/>
        <w:t xml:space="preserve">від прямого попадання сонячних променів і регулювання рівня освітленості в приміщенні. Вікна приміщення орієнтовані на схід. </w:t>
      </w:r>
    </w:p>
    <w:p w:rsidR="00E60D34" w:rsidRPr="00787EDE" w:rsidRDefault="00E60D34" w:rsidP="00E60D34">
      <w:pPr>
        <w:pStyle w:val="NoSpacing"/>
        <w:ind w:firstLine="709"/>
        <w:rPr>
          <w:szCs w:val="28"/>
        </w:rPr>
      </w:pPr>
      <w:r w:rsidRPr="00787EDE">
        <w:rPr>
          <w:szCs w:val="28"/>
        </w:rPr>
        <w:t>У освітленні приміщення, що розглядається, застосовується штучне освітлення, створюване електричними лампами (8 світильників, розташованих на стелі в два ряди). Також є евакуаційне освітлення для евакуації людей із приміщення при відключенні робочого освітлення.</w:t>
      </w:r>
      <w:r>
        <w:rPr>
          <w:szCs w:val="28"/>
        </w:rPr>
        <w:t xml:space="preserve"> Таким чином дане приміщення забезпечене необхідним рівнем виробничого освітлення.</w:t>
      </w:r>
    </w:p>
    <w:p w:rsidR="00E60D34" w:rsidRPr="00C93918" w:rsidRDefault="00E60D34" w:rsidP="00E60D34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60D34" w:rsidRPr="00C93918" w:rsidRDefault="00E60D34" w:rsidP="00E60D34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724CC" w:rsidRDefault="006724CC" w:rsidP="006724CC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4.2.3 Пожежна безпека</w:t>
      </w:r>
    </w:p>
    <w:p w:rsidR="006724CC" w:rsidRDefault="00ED49BB" w:rsidP="006724CC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D49BB">
        <w:rPr>
          <w:rFonts w:ascii="Times New Roman" w:hAnsi="Times New Roman" w:cs="Times New Roman"/>
          <w:sz w:val="28"/>
          <w:szCs w:val="28"/>
          <w:lang w:val="uk-UA"/>
        </w:rPr>
        <w:t>Виходячи з тої класиф</w:t>
      </w:r>
      <w:r w:rsidR="006302D7">
        <w:rPr>
          <w:rFonts w:ascii="Times New Roman" w:hAnsi="Times New Roman" w:cs="Times New Roman"/>
          <w:sz w:val="28"/>
          <w:szCs w:val="28"/>
          <w:lang w:val="uk-UA"/>
        </w:rPr>
        <w:t>ікації,що представлена [</w:t>
      </w:r>
      <w:r w:rsidR="006302D7" w:rsidRPr="002631DB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ED49BB">
        <w:rPr>
          <w:rFonts w:ascii="Times New Roman" w:hAnsi="Times New Roman" w:cs="Times New Roman"/>
          <w:sz w:val="28"/>
          <w:szCs w:val="28"/>
          <w:lang w:val="uk-UA"/>
        </w:rPr>
        <w:t>], робимо висновок, що о</w:t>
      </w:r>
      <w:r w:rsidR="00C93918">
        <w:rPr>
          <w:rFonts w:ascii="Times New Roman" w:hAnsi="Times New Roman" w:cs="Times New Roman"/>
          <w:sz w:val="28"/>
          <w:szCs w:val="28"/>
          <w:lang w:val="uk-UA"/>
        </w:rPr>
        <w:t>писане офісне приміщення відноси</w:t>
      </w:r>
      <w:r w:rsidRPr="00ED49BB">
        <w:rPr>
          <w:rFonts w:ascii="Times New Roman" w:hAnsi="Times New Roman" w:cs="Times New Roman"/>
          <w:sz w:val="28"/>
          <w:szCs w:val="28"/>
          <w:lang w:val="uk-UA"/>
        </w:rPr>
        <w:t>ться до категорії В. Це обумовлено такими чинниками:</w:t>
      </w:r>
    </w:p>
    <w:p w:rsidR="006724CC" w:rsidRPr="006724CC" w:rsidRDefault="00ED49BB" w:rsidP="00ED49B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724CC">
        <w:rPr>
          <w:rFonts w:ascii="Times New Roman" w:hAnsi="Times New Roman" w:cs="Times New Roman"/>
          <w:sz w:val="28"/>
          <w:szCs w:val="28"/>
          <w:lang w:val="uk-UA"/>
        </w:rPr>
        <w:t xml:space="preserve">В приміщенні знаходяться тверді горючі та </w:t>
      </w:r>
      <w:proofErr w:type="spellStart"/>
      <w:r w:rsidRPr="006724CC">
        <w:rPr>
          <w:rFonts w:ascii="Times New Roman" w:hAnsi="Times New Roman" w:cs="Times New Roman"/>
          <w:sz w:val="28"/>
          <w:szCs w:val="28"/>
          <w:lang w:val="uk-UA"/>
        </w:rPr>
        <w:t>важкозаймисті</w:t>
      </w:r>
      <w:proofErr w:type="spellEnd"/>
      <w:r w:rsidRPr="006724CC">
        <w:rPr>
          <w:rFonts w:ascii="Times New Roman" w:hAnsi="Times New Roman" w:cs="Times New Roman"/>
          <w:sz w:val="28"/>
          <w:szCs w:val="28"/>
          <w:lang w:val="uk-UA"/>
        </w:rPr>
        <w:t xml:space="preserve"> речовини та матеріали</w:t>
      </w:r>
    </w:p>
    <w:p w:rsidR="001B2F54" w:rsidRPr="004E207D" w:rsidRDefault="00ED49BB" w:rsidP="004E207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724CC">
        <w:rPr>
          <w:rFonts w:ascii="Times New Roman" w:hAnsi="Times New Roman" w:cs="Times New Roman"/>
          <w:sz w:val="28"/>
          <w:szCs w:val="28"/>
          <w:lang w:val="uk-UA"/>
        </w:rPr>
        <w:t>Приміщення не відноситься до категорії А та Б</w:t>
      </w:r>
    </w:p>
    <w:p w:rsidR="001B2F54" w:rsidRDefault="004E207D" w:rsidP="004E207D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Згідно [6], приміщення, у </w:t>
      </w:r>
      <w:r w:rsidRPr="004E207D">
        <w:rPr>
          <w:rFonts w:ascii="Times New Roman" w:hAnsi="Times New Roman" w:cs="Times New Roman"/>
          <w:sz w:val="28"/>
          <w:szCs w:val="28"/>
          <w:lang w:val="uk-UA"/>
        </w:rPr>
        <w:t>яких розташовуються ЕОМ, повинні мати не нижче II ступеня вогнестійкості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ED49BB" w:rsidRPr="001B2F54">
        <w:rPr>
          <w:rFonts w:ascii="Times New Roman" w:hAnsi="Times New Roman" w:cs="Times New Roman"/>
          <w:sz w:val="28"/>
          <w:szCs w:val="28"/>
          <w:lang w:val="uk-UA"/>
        </w:rPr>
        <w:t>Для гасіння пожеж в офісних приміщеннях слід використовувати порошкові вогнегасники, так як вони є універсальними.</w:t>
      </w:r>
    </w:p>
    <w:p w:rsidR="001B2F54" w:rsidRPr="00C93918" w:rsidRDefault="004E207D" w:rsidP="00C93918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4E207D">
        <w:rPr>
          <w:rFonts w:ascii="Times New Roman" w:hAnsi="Times New Roman" w:cs="Times New Roman"/>
          <w:sz w:val="28"/>
          <w:szCs w:val="28"/>
          <w:lang w:val="uk-UA"/>
        </w:rPr>
        <w:t>ідповідно до вимог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r w:rsidRPr="004E207D">
        <w:rPr>
          <w:rFonts w:ascii="Times New Roman" w:hAnsi="Times New Roman" w:cs="Times New Roman"/>
          <w:sz w:val="28"/>
          <w:szCs w:val="28"/>
          <w:lang w:val="uk-UA"/>
        </w:rPr>
        <w:t>[8] та [9]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</w:t>
      </w:r>
      <w:r w:rsidRPr="004E207D">
        <w:rPr>
          <w:rFonts w:ascii="Times New Roman" w:hAnsi="Times New Roman" w:cs="Times New Roman"/>
          <w:sz w:val="28"/>
          <w:szCs w:val="28"/>
          <w:lang w:val="uk-UA"/>
        </w:rPr>
        <w:t>риміщення з ЕОМ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E207D">
        <w:rPr>
          <w:rFonts w:ascii="Times New Roman" w:hAnsi="Times New Roman" w:cs="Times New Roman"/>
          <w:sz w:val="28"/>
          <w:szCs w:val="28"/>
          <w:lang w:val="uk-UA"/>
        </w:rPr>
        <w:t xml:space="preserve">повинні бути оснащені системою автоматичної пожежної сигналізації з димовими пожежними </w:t>
      </w:r>
      <w:proofErr w:type="spellStart"/>
      <w:r w:rsidRPr="004E207D">
        <w:rPr>
          <w:rFonts w:ascii="Times New Roman" w:hAnsi="Times New Roman" w:cs="Times New Roman"/>
          <w:sz w:val="28"/>
          <w:szCs w:val="28"/>
          <w:lang w:val="uk-UA"/>
        </w:rPr>
        <w:t>сповіщувачами</w:t>
      </w:r>
      <w:proofErr w:type="spellEnd"/>
      <w:r w:rsidRPr="004E207D">
        <w:rPr>
          <w:rFonts w:ascii="Times New Roman" w:hAnsi="Times New Roman" w:cs="Times New Roman"/>
          <w:sz w:val="28"/>
          <w:szCs w:val="28"/>
          <w:lang w:val="uk-UA"/>
        </w:rPr>
        <w:t xml:space="preserve"> та переносними вуглекислотними вогнегасниками з розрахунку відповідно до</w:t>
      </w:r>
      <w:r w:rsidR="002C646E" w:rsidRPr="002C646E">
        <w:rPr>
          <w:rFonts w:ascii="Times New Roman" w:hAnsi="Times New Roman" w:cs="Times New Roman"/>
          <w:sz w:val="28"/>
          <w:szCs w:val="28"/>
          <w:lang w:val="uk-UA"/>
        </w:rPr>
        <w:t xml:space="preserve"> [10]</w:t>
      </w:r>
      <w:r w:rsidRPr="004E207D">
        <w:rPr>
          <w:rFonts w:ascii="Times New Roman" w:hAnsi="Times New Roman" w:cs="Times New Roman"/>
          <w:sz w:val="28"/>
          <w:szCs w:val="28"/>
          <w:lang w:val="uk-UA"/>
        </w:rPr>
        <w:t xml:space="preserve">, з урахуванням граничнодопустимих концентрацій вогнегасної рідини відповідно до вимог Правил пожежної безпеки в Україні. </w:t>
      </w:r>
      <w:r w:rsidR="002C646E">
        <w:rPr>
          <w:rFonts w:ascii="Times New Roman" w:hAnsi="Times New Roman" w:cs="Times New Roman"/>
          <w:sz w:val="28"/>
          <w:szCs w:val="28"/>
          <w:lang w:val="uk-UA"/>
        </w:rPr>
        <w:t>Виходячи зі сказаного вище</w:t>
      </w:r>
      <w:r w:rsidR="002C646E">
        <w:rPr>
          <w:rFonts w:ascii="Times New Roman" w:hAnsi="Times New Roman" w:cs="Times New Roman"/>
          <w:sz w:val="28"/>
          <w:szCs w:val="28"/>
        </w:rPr>
        <w:t>:</w:t>
      </w:r>
    </w:p>
    <w:p w:rsidR="001B2F54" w:rsidRPr="001B2F54" w:rsidRDefault="00C93918" w:rsidP="00ED49B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ED49BB" w:rsidRPr="001B2F54">
        <w:rPr>
          <w:rFonts w:ascii="Times New Roman" w:hAnsi="Times New Roman" w:cs="Times New Roman"/>
          <w:sz w:val="28"/>
          <w:szCs w:val="28"/>
          <w:lang w:val="uk-UA"/>
        </w:rPr>
        <w:t xml:space="preserve"> приміщеннях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одному поверху розміщені</w:t>
      </w:r>
      <w:r w:rsidR="00ED49BB" w:rsidRPr="001B2F54">
        <w:rPr>
          <w:rFonts w:ascii="Times New Roman" w:hAnsi="Times New Roman" w:cs="Times New Roman"/>
          <w:sz w:val="28"/>
          <w:szCs w:val="28"/>
          <w:lang w:val="uk-UA"/>
        </w:rPr>
        <w:t xml:space="preserve"> порошкові вогнегасники ВП-5 в розрахунку один вогнегасник на п’ять </w:t>
      </w:r>
      <w:r w:rsidR="00ED49BB" w:rsidRPr="001B2F54">
        <w:rPr>
          <w:rFonts w:ascii="Times New Roman" w:hAnsi="Times New Roman" w:cs="Times New Roman"/>
          <w:sz w:val="28"/>
          <w:szCs w:val="28"/>
          <w:lang w:val="uk-UA"/>
        </w:rPr>
        <w:lastRenderedPageBreak/>
        <w:t>робочих приміщень, причому відстань між можливим осередком та розташуванням вогнегасника не перевищує 40 метрів</w:t>
      </w:r>
      <w:r w:rsidR="001B2F54" w:rsidRPr="001B2F5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F1B8F" w:rsidRPr="00C93918" w:rsidRDefault="00C93918" w:rsidP="00ED49B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робочому приміщенні встановлена</w:t>
      </w:r>
      <w:r w:rsidR="00ED49BB" w:rsidRPr="001B2F54">
        <w:rPr>
          <w:rFonts w:ascii="Times New Roman" w:hAnsi="Times New Roman" w:cs="Times New Roman"/>
          <w:sz w:val="28"/>
          <w:szCs w:val="28"/>
          <w:lang w:val="uk-UA"/>
        </w:rPr>
        <w:t xml:space="preserve"> стаціонарн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ED49BB" w:rsidRPr="001B2F54">
        <w:rPr>
          <w:rFonts w:ascii="Times New Roman" w:hAnsi="Times New Roman" w:cs="Times New Roman"/>
          <w:sz w:val="28"/>
          <w:szCs w:val="28"/>
          <w:lang w:val="uk-UA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ED49BB" w:rsidRPr="001B2F54">
        <w:rPr>
          <w:rFonts w:ascii="Times New Roman" w:hAnsi="Times New Roman" w:cs="Times New Roman"/>
          <w:sz w:val="28"/>
          <w:szCs w:val="28"/>
          <w:lang w:val="uk-UA"/>
        </w:rPr>
        <w:t xml:space="preserve"> пожежогасіння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(наприклад САМ13,САМ16, САМ19)</w:t>
      </w:r>
      <w:r w:rsidR="001B2F54" w:rsidRPr="001B2F5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C93918" w:rsidRPr="00C67565" w:rsidRDefault="00C93918" w:rsidP="00C93918">
      <w:pPr>
        <w:pStyle w:val="NoSpacing"/>
        <w:rPr>
          <w:szCs w:val="28"/>
        </w:rPr>
      </w:pPr>
      <w:r>
        <w:rPr>
          <w:szCs w:val="28"/>
        </w:rPr>
        <w:t>Таким чином розглянуте робоче</w:t>
      </w:r>
      <w:r>
        <w:rPr>
          <w:szCs w:val="28"/>
        </w:rPr>
        <w:t xml:space="preserve"> приміщення обладнане необхідними засобами пожежогасіння.</w:t>
      </w:r>
    </w:p>
    <w:p w:rsidR="008F1B8F" w:rsidRPr="00C93918" w:rsidRDefault="008F1B8F" w:rsidP="00ED49B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F1B8F" w:rsidRPr="00B32838" w:rsidRDefault="008F1B8F" w:rsidP="00ED49B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F1B8F" w:rsidRPr="00B32838" w:rsidRDefault="008F1B8F" w:rsidP="00ED49B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F1B8F" w:rsidRPr="00B32838" w:rsidRDefault="008F1B8F" w:rsidP="00ED49B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F1B8F" w:rsidRPr="00B32838" w:rsidRDefault="008F1B8F" w:rsidP="00ED49B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F1B8F" w:rsidRPr="00B32838" w:rsidRDefault="008F1B8F" w:rsidP="00ED49B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F1B8F" w:rsidRPr="007A50F4" w:rsidRDefault="008F1B8F" w:rsidP="00ED49B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42A28" w:rsidRPr="007A50F4" w:rsidRDefault="00F42A28" w:rsidP="00ED49B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42A28" w:rsidRPr="007A50F4" w:rsidRDefault="00F42A28" w:rsidP="00ED49B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42A28" w:rsidRPr="007A50F4" w:rsidRDefault="00F42A28" w:rsidP="00ED49B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42A28" w:rsidRPr="007A50F4" w:rsidRDefault="00F42A28" w:rsidP="00ED49B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F1B8F" w:rsidRDefault="008F1B8F" w:rsidP="00ED49B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93918" w:rsidRDefault="00C93918" w:rsidP="00ED49B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93918" w:rsidRDefault="00C93918" w:rsidP="00ED49B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93918" w:rsidRDefault="00C93918" w:rsidP="00ED49B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93918" w:rsidRDefault="00C93918" w:rsidP="00ED49B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93918" w:rsidRDefault="00C93918" w:rsidP="00ED49B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93918" w:rsidRPr="00B32838" w:rsidRDefault="00C93918" w:rsidP="00ED49B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F1B8F" w:rsidRPr="00B32838" w:rsidRDefault="008F1B8F" w:rsidP="008F1B8F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F1B8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Висновки до розділу 4</w:t>
      </w:r>
    </w:p>
    <w:p w:rsidR="008F1B8F" w:rsidRDefault="008F1B8F" w:rsidP="008F1B8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1B8F">
        <w:rPr>
          <w:rFonts w:ascii="Times New Roman" w:hAnsi="Times New Roman" w:cs="Times New Roman"/>
          <w:sz w:val="28"/>
          <w:szCs w:val="28"/>
          <w:lang w:val="uk-UA"/>
        </w:rPr>
        <w:t xml:space="preserve">Охорона праці в офісному приміщенні є такою ж важливою, як і охорона праці на певному промисловому підприємстві. Тому в розділі наведений опис шкідливих та небезпечних факторів, які можуть загрожувати життю та здоров’ю працівника. </w:t>
      </w:r>
    </w:p>
    <w:p w:rsidR="00C93918" w:rsidRPr="00C93918" w:rsidRDefault="00C93918" w:rsidP="008F1B8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Був проведений аналіз розмірів приміщення та параметрів робочих місць. </w:t>
      </w:r>
      <w:bookmarkStart w:id="0" w:name="_GoBack"/>
      <w:bookmarkEnd w:id="0"/>
      <w:r w:rsidR="00417049">
        <w:rPr>
          <w:rFonts w:ascii="Times New Roman" w:hAnsi="Times New Roman" w:cs="Times New Roman"/>
          <w:sz w:val="28"/>
          <w:szCs w:val="28"/>
          <w:lang w:val="uk-UA"/>
        </w:rPr>
        <w:t xml:space="preserve">Окремо були перевірені значення параметрів мікроклімату, освітлення та засоби пожежної безпеки приміщення. Розглянуте приміщення відповідає нормам чинного законодавства з </w:t>
      </w:r>
      <w:r w:rsidR="00417049" w:rsidRPr="00417049">
        <w:rPr>
          <w:rFonts w:ascii="Times New Roman" w:hAnsi="Times New Roman" w:cs="Times New Roman"/>
          <w:sz w:val="28"/>
          <w:szCs w:val="28"/>
          <w:lang w:val="uk-UA"/>
        </w:rPr>
        <w:t>охорони праці.</w:t>
      </w:r>
    </w:p>
    <w:p w:rsidR="008F1B8F" w:rsidRPr="00417049" w:rsidRDefault="008F1B8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8F1B8F" w:rsidRPr="00417049" w:rsidSect="00ED49BB">
      <w:pgSz w:w="12240" w:h="15840"/>
      <w:pgMar w:top="1440" w:right="162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E29C6"/>
    <w:multiLevelType w:val="hybridMultilevel"/>
    <w:tmpl w:val="914A5B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0991D3D"/>
    <w:multiLevelType w:val="hybridMultilevel"/>
    <w:tmpl w:val="EA0204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A3411CB"/>
    <w:multiLevelType w:val="hybridMultilevel"/>
    <w:tmpl w:val="92E00B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7FE4E21"/>
    <w:multiLevelType w:val="hybridMultilevel"/>
    <w:tmpl w:val="365CD8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E6B1AE9"/>
    <w:multiLevelType w:val="hybridMultilevel"/>
    <w:tmpl w:val="2A9A9B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689"/>
    <w:rsid w:val="00107EB2"/>
    <w:rsid w:val="001A3C7A"/>
    <w:rsid w:val="001B2F54"/>
    <w:rsid w:val="002631DB"/>
    <w:rsid w:val="002C646E"/>
    <w:rsid w:val="003D1689"/>
    <w:rsid w:val="003E1A09"/>
    <w:rsid w:val="00417049"/>
    <w:rsid w:val="004E207D"/>
    <w:rsid w:val="00535CB1"/>
    <w:rsid w:val="005C1171"/>
    <w:rsid w:val="006302D7"/>
    <w:rsid w:val="006724CC"/>
    <w:rsid w:val="00687EB3"/>
    <w:rsid w:val="007A50F4"/>
    <w:rsid w:val="008F1B8F"/>
    <w:rsid w:val="00941F66"/>
    <w:rsid w:val="0094363F"/>
    <w:rsid w:val="009C436D"/>
    <w:rsid w:val="00A81D21"/>
    <w:rsid w:val="00B32838"/>
    <w:rsid w:val="00BB4C76"/>
    <w:rsid w:val="00C50880"/>
    <w:rsid w:val="00C93918"/>
    <w:rsid w:val="00CA382D"/>
    <w:rsid w:val="00D33C8B"/>
    <w:rsid w:val="00DA1DA8"/>
    <w:rsid w:val="00DD2861"/>
    <w:rsid w:val="00E40F22"/>
    <w:rsid w:val="00E60D34"/>
    <w:rsid w:val="00ED49BB"/>
    <w:rsid w:val="00F42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4CC"/>
    <w:pPr>
      <w:spacing w:after="240" w:line="360" w:lineRule="auto"/>
      <w:ind w:firstLine="709"/>
      <w:jc w:val="both"/>
      <w:outlineLvl w:val="1"/>
    </w:pPr>
    <w:rPr>
      <w:rFonts w:ascii="Times New Roman" w:hAnsi="Times New Roman" w:cs="Times New Roman"/>
      <w:b/>
      <w:sz w:val="28"/>
      <w:szCs w:val="28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3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C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A3C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A3C7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07EB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D49B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724CC"/>
    <w:rPr>
      <w:rFonts w:ascii="Times New Roman" w:hAnsi="Times New Roman" w:cs="Times New Roman"/>
      <w:b/>
      <w:sz w:val="28"/>
      <w:szCs w:val="28"/>
      <w:lang w:val="uk-UA"/>
    </w:rPr>
  </w:style>
  <w:style w:type="paragraph" w:customStyle="1" w:styleId="Style9">
    <w:name w:val="Style9"/>
    <w:basedOn w:val="Normal"/>
    <w:rsid w:val="006724CC"/>
    <w:pPr>
      <w:spacing w:after="0" w:line="322" w:lineRule="exact"/>
      <w:jc w:val="center"/>
    </w:pPr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character" w:customStyle="1" w:styleId="CharStyle0">
    <w:name w:val="CharStyle0"/>
    <w:rsid w:val="006724CC"/>
    <w:rPr>
      <w:rFonts w:ascii="Times New Roman" w:eastAsia="Times New Roman" w:hAnsi="Times New Roman" w:cs="Times New Roman"/>
      <w:b w:val="0"/>
      <w:bCs w:val="0"/>
      <w:i w:val="0"/>
      <w:iCs w:val="0"/>
      <w:smallCaps w:val="0"/>
      <w:sz w:val="24"/>
      <w:szCs w:val="24"/>
    </w:rPr>
  </w:style>
  <w:style w:type="paragraph" w:styleId="NoSpacing">
    <w:name w:val="No Spacing"/>
    <w:uiPriority w:val="1"/>
    <w:qFormat/>
    <w:rsid w:val="00E60D34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4CC"/>
    <w:pPr>
      <w:spacing w:after="240" w:line="360" w:lineRule="auto"/>
      <w:ind w:firstLine="709"/>
      <w:jc w:val="both"/>
      <w:outlineLvl w:val="1"/>
    </w:pPr>
    <w:rPr>
      <w:rFonts w:ascii="Times New Roman" w:hAnsi="Times New Roman" w:cs="Times New Roman"/>
      <w:b/>
      <w:sz w:val="28"/>
      <w:szCs w:val="28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3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C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A3C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A3C7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07EB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D49B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724CC"/>
    <w:rPr>
      <w:rFonts w:ascii="Times New Roman" w:hAnsi="Times New Roman" w:cs="Times New Roman"/>
      <w:b/>
      <w:sz w:val="28"/>
      <w:szCs w:val="28"/>
      <w:lang w:val="uk-UA"/>
    </w:rPr>
  </w:style>
  <w:style w:type="paragraph" w:customStyle="1" w:styleId="Style9">
    <w:name w:val="Style9"/>
    <w:basedOn w:val="Normal"/>
    <w:rsid w:val="006724CC"/>
    <w:pPr>
      <w:spacing w:after="0" w:line="322" w:lineRule="exact"/>
      <w:jc w:val="center"/>
    </w:pPr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character" w:customStyle="1" w:styleId="CharStyle0">
    <w:name w:val="CharStyle0"/>
    <w:rsid w:val="006724CC"/>
    <w:rPr>
      <w:rFonts w:ascii="Times New Roman" w:eastAsia="Times New Roman" w:hAnsi="Times New Roman" w:cs="Times New Roman"/>
      <w:b w:val="0"/>
      <w:bCs w:val="0"/>
      <w:i w:val="0"/>
      <w:iCs w:val="0"/>
      <w:smallCaps w:val="0"/>
      <w:sz w:val="24"/>
      <w:szCs w:val="24"/>
    </w:rPr>
  </w:style>
  <w:style w:type="paragraph" w:styleId="NoSpacing">
    <w:name w:val="No Spacing"/>
    <w:uiPriority w:val="1"/>
    <w:qFormat/>
    <w:rsid w:val="00E60D34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19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8</Pages>
  <Words>1318</Words>
  <Characters>7518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 Technology Ltd.</Company>
  <LinksUpToDate>false</LinksUpToDate>
  <CharactersWithSpaces>8819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Dermansky</dc:creator>
  <cp:keywords/>
  <dc:description/>
  <cp:lastModifiedBy>nagrizolich</cp:lastModifiedBy>
  <cp:revision>11</cp:revision>
  <dcterms:created xsi:type="dcterms:W3CDTF">2014-05-13T09:42:00Z</dcterms:created>
  <dcterms:modified xsi:type="dcterms:W3CDTF">2014-05-14T12:20:00Z</dcterms:modified>
</cp:coreProperties>
</file>