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8"/>
        </w:rPr>
        <w:t>СПИСОК ИСПОЛЬЗОВАННЫХ ИСТОЧНИКОВ И ЛИТЕРАТУРЫ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1. Федеральный закон от 27.07.2006 № 149-ФЗ «Об информации, информационных технологиях и о защите информации». — Режим доступа: свободный. — URL: </w:t>
      </w:r>
      <w:hyperlink r:id="rId9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https://base.garant.ru/12148555/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2. ГОСТ 19.101-77. Единая система программной документации (ЕСПД). Общие положения. — М.: Изд-во стандартов, 2006.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3. ГОСТ 34.601-90. Информационная технология. Автоматизированные системы. Стадии создания.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4. ГОСТ 34.602-89. Информационная технология. Техническое задание на создание автоматизированной системы.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>5. ГОСТ Р 7.0.8-2013. Национальный стандарт Российской Федерации. Системы обработки информации. Основные положения.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6. Бейтс М. CoffeeScript. Второе дыхание JavaScript: практическое руководство / М. Бейтс. — М.: ДМК Пресс, 2023. — 311 с. — Текст: электронный. — URL: </w:t>
      </w:r>
      <w:hyperlink r:id="rId10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https://znanium.com/catalog/document?id=435452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7. Дакетт Д. JavaScript и jQuery. Интерактивная веб-разработка / Д. Дакетт. — М.: Эксмо, 2022. — 640 с. — Текст: электронный. — URL: </w:t>
      </w:r>
      <w:hyperlink r:id="rId11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https://znanium.com/catalog/document?id=423558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8. Лион У. Разработка веб-приложений GraphQL с React, Node.js и Neo4j / У. Лион. — М.: ДМК Пресс, 2023. — 264 с. — Текст: электронный. — URL: </w:t>
      </w:r>
      <w:hyperlink r:id="rId12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https://znanium.com/catalog/document?id=429181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9. Мартишин С. А. Базы данных. Практическое применение СУБД SQL и NoSQL-типа: учебное пособие / С. А. Мартишин. — М.: ДМК Пресс, 2023. — 454 с. — Текст: электронный. — URL: </w:t>
      </w:r>
      <w:hyperlink r:id="rId13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https://znanium.com/catalog/document?id=415803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10. Мартишин С. А. Базы данных: работа с распределёнными базами данных и файловыми системами на примере MongoDB и HDFS / С. А. Мартишин. — М.: НИЦ ИНФРА-М, 2024. — 235 с. — Текст: электронный. — URL: </w:t>
      </w:r>
      <w:hyperlink r:id="rId14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https://znanium.com/catalog/document?id=2120091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11. Миковски М. Разработка одностраничных веб-приложений: практическое руководство / М. Миковски, Дж. К. Пауэлл ; пер. с англ. А. А. Слинкина. — 2-е изд. — М.: ДМК Пресс, 2023. — 514 с. — ISBN 978-5-89818-353-0. — Текст: электронный. — URL: </w:t>
      </w:r>
      <w:hyperlink r:id="rId15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https://znanium.ru/catalog/document?id=435034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12. Никсон Р. Создаём динамические веб-сайты с помощью PHP, MySQL, JavaScript, CSS и HTML5 / Р. Никсон. — СПб.: Питер, 2022. — 816 с. — Текст: электронный. — URL: </w:t>
      </w:r>
      <w:hyperlink r:id="rId16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https://znanium.com/catalog/document?id=427801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13. Панфилов К. С. Создание веб-сайта от замысла до реализации / К. С. Панфилов. — М.: ДМК Пресс, 2023. — 438 с. — Текст: электронный. — URL: </w:t>
      </w:r>
      <w:hyperlink r:id="rId10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https://znanium.com/catalog/document?id=435452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14. Сан Феликс М. Н. Разработка веб-приложений с Quarkus и React: практическое руководство / М. Н. Сан Феликс ; пер. с англ. А. Н. Киселева. — М.: ДМК Пресс, 2023. — 296 с. — ISBN 978-5-93700-207-5. — Текст: электронный. — URL: </w:t>
      </w:r>
      <w:hyperlink r:id="rId17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https://znanium.ru/catalog/document?id=462733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15. Сухов К. К. Node.js. Путеводитель по технологии: практическое руководство / К. К. Сухов. — 2-е изд. — М.: ДМК Пресс, 2023. — 417 с. — Текст: электронный. — URL: </w:t>
      </w:r>
      <w:hyperlink r:id="rId18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https://znanium.com/catalog/document?id=410023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16. Фиайли К. SQL. Руководство по использованию с любыми СУБД / К. Фиайли. — М.: ДМК Пресс, 2023. — 454 с. — Текст: электронный. — URL: </w:t>
      </w:r>
      <w:hyperlink r:id="rId19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https://znanium.com/catalog/document?id=409456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17. Флэнаган Д. JavaScript. Подробное руководство. 7-е изд. / Д. Флэнаган. — М.: Диалектика, 2021. — 720 с. — Текст: электронный. — URL: </w:t>
      </w:r>
      <w:hyperlink r:id="rId20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https://znanium.com/catalog/document?id=399447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18. Хорстманн К. С. Современный JavaScript для нетерпеливых / К. С. Хорстманн. — М.: ДМК Пресс, 2021. — 288 с. — Текст: электронный. — URL: </w:t>
      </w:r>
      <w:hyperlink r:id="rId21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https://znanium.com/catalog/document?id=409447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19. Хэррон Д. Node.js. Разработка серверных веб-приложений на JavaScript / Д. Хэррон. — М.: ДМК Пресс, 2023. — 145 с. — Текст: электронный. — URL: </w:t>
      </w:r>
      <w:hyperlink r:id="rId22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https://znanium.com/catalog/document?id=409458</w:t>
        </w:r>
      </w:hyperlink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8"/>
        </w:rPr>
        <w:t xml:space="preserve">20. Шитов В. Н. Разработка информационного контента (по отраслям): учебное пособие / В. Н. Шитов. — М.: НИЦ ИНФРА-М, 2022. — 178 с. — Текст: электронный. — URL: </w:t>
      </w:r>
      <w:hyperlink r:id="rId23">
        <w:r>
          <w:rPr>
            <w:rFonts w:ascii="Times New Roman" w:hAnsi="Times New Roman" w:cs="Times New Roman" w:eastAsia="Times New Roman"/>
            <w:sz w:val="28"/>
            <w:szCs w:val="28"/>
            <w:color w:val="0563C1"/>
            <w:u w:val="single"/>
          </w:rPr>
          <w:t xml:space="preserve">https://znanium.com/catalog/document?id=1858843</w:t>
        </w:r>
      </w:hyperlink>
    </w:p>
    <w:sectPr w:rsidR="00FC693F" w:rsidRPr="0006063C" w:rsidSect="00034616">
      <w:pgSz w:w="12240" w:h="15840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ase.garant.ru/12148555/" TargetMode="External"/><Relationship Id="rId10" Type="http://schemas.openxmlformats.org/officeDocument/2006/relationships/hyperlink" Target="https://znanium.com/catalog/document?id=435452" TargetMode="External"/><Relationship Id="rId11" Type="http://schemas.openxmlformats.org/officeDocument/2006/relationships/hyperlink" Target="https://znanium.com/catalog/document?id=423558" TargetMode="External"/><Relationship Id="rId12" Type="http://schemas.openxmlformats.org/officeDocument/2006/relationships/hyperlink" Target="https://znanium.com/catalog/document?id=429181" TargetMode="External"/><Relationship Id="rId13" Type="http://schemas.openxmlformats.org/officeDocument/2006/relationships/hyperlink" Target="https://znanium.com/catalog/document?id=415803" TargetMode="External"/><Relationship Id="rId14" Type="http://schemas.openxmlformats.org/officeDocument/2006/relationships/hyperlink" Target="https://znanium.com/catalog/document?id=2120091" TargetMode="External"/><Relationship Id="rId15" Type="http://schemas.openxmlformats.org/officeDocument/2006/relationships/hyperlink" Target="https://znanium.ru/catalog/document?id=435034" TargetMode="External"/><Relationship Id="rId16" Type="http://schemas.openxmlformats.org/officeDocument/2006/relationships/hyperlink" Target="https://znanium.com/catalog/document?id=427801" TargetMode="External"/><Relationship Id="rId17" Type="http://schemas.openxmlformats.org/officeDocument/2006/relationships/hyperlink" Target="https://znanium.ru/catalog/document?id=462733" TargetMode="External"/><Relationship Id="rId18" Type="http://schemas.openxmlformats.org/officeDocument/2006/relationships/hyperlink" Target="https://znanium.com/catalog/document?id=410023" TargetMode="External"/><Relationship Id="rId19" Type="http://schemas.openxmlformats.org/officeDocument/2006/relationships/hyperlink" Target="https://znanium.com/catalog/document?id=409456" TargetMode="External"/><Relationship Id="rId20" Type="http://schemas.openxmlformats.org/officeDocument/2006/relationships/hyperlink" Target="https://znanium.com/catalog/document?id=399447" TargetMode="External"/><Relationship Id="rId21" Type="http://schemas.openxmlformats.org/officeDocument/2006/relationships/hyperlink" Target="https://znanium.com/catalog/document?id=409447" TargetMode="External"/><Relationship Id="rId22" Type="http://schemas.openxmlformats.org/officeDocument/2006/relationships/hyperlink" Target="https://znanium.com/catalog/document?id=409458" TargetMode="External"/><Relationship Id="rId23" Type="http://schemas.openxmlformats.org/officeDocument/2006/relationships/hyperlink" Target="https://znanium.com/catalog/document?id=185884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