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A2D" w:rsidRDefault="00DF6A2D" w:rsidP="007446E3"/>
    <w:p w:rsidR="00FD3AFD" w:rsidRDefault="002212CA" w:rsidP="00FD3AFD">
      <w:pPr>
        <w:pStyle w:val="Title"/>
      </w:pPr>
      <w:bookmarkStart w:id="0" w:name="_GoBack"/>
      <w:bookmarkEnd w:id="0"/>
      <w:r>
        <w:t>Lucas and WCS Communications</w:t>
      </w:r>
      <w:r w:rsidR="00FD3AFD">
        <w:t xml:space="preserve"> Document</w:t>
      </w:r>
    </w:p>
    <w:p w:rsidR="00FD3AFD" w:rsidRDefault="00FD3AFD" w:rsidP="00FD3AFD">
      <w:pPr>
        <w:pStyle w:val="Title"/>
        <w:spacing w:before="0"/>
        <w:jc w:val="left"/>
      </w:pPr>
    </w:p>
    <w:p w:rsidR="00FD3AFD" w:rsidRPr="00525AF3" w:rsidRDefault="002212CA" w:rsidP="00FD3AFD">
      <w:pPr>
        <w:pStyle w:val="Title"/>
        <w:rPr>
          <w:sz w:val="28"/>
          <w:szCs w:val="28"/>
        </w:rPr>
      </w:pPr>
      <w:r>
        <w:rPr>
          <w:sz w:val="28"/>
          <w:szCs w:val="28"/>
        </w:rPr>
        <w:t xml:space="preserve">PR2732 – </w:t>
      </w:r>
      <w:r w:rsidR="00FD3AFD">
        <w:rPr>
          <w:sz w:val="28"/>
          <w:szCs w:val="28"/>
        </w:rPr>
        <w:t>Southeast</w:t>
      </w:r>
    </w:p>
    <w:p w:rsidR="00FD3AFD" w:rsidRDefault="00FD3AFD" w:rsidP="00FD3AFD">
      <w:pPr>
        <w:pStyle w:val="Title"/>
        <w:spacing w:before="0"/>
        <w:rPr>
          <w:sz w:val="28"/>
          <w:szCs w:val="28"/>
        </w:rPr>
      </w:pPr>
    </w:p>
    <w:p w:rsidR="00FD3AFD" w:rsidRDefault="00FD3AFD" w:rsidP="00FD3AFD"/>
    <w:p w:rsidR="00FD3AFD" w:rsidRDefault="00FD3AFD" w:rsidP="00FD3AFD">
      <w:pPr>
        <w:pStyle w:val="Subtitle1"/>
      </w:pPr>
      <w:r>
        <w:t>Document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7312"/>
      </w:tblGrid>
      <w:tr w:rsidR="00FD3AFD" w:rsidRPr="00280773" w:rsidTr="00D81784">
        <w:tc>
          <w:tcPr>
            <w:tcW w:w="1090" w:type="pct"/>
            <w:shd w:val="clear" w:color="auto" w:fill="E6E6E6"/>
          </w:tcPr>
          <w:p w:rsidR="00FD3AFD" w:rsidRPr="004C3E20" w:rsidRDefault="00FD3AFD" w:rsidP="00D81784">
            <w:pPr>
              <w:pStyle w:val="TableHeader"/>
              <w:rPr>
                <w:rFonts w:cs="Arial"/>
                <w:szCs w:val="28"/>
              </w:rPr>
            </w:pPr>
            <w:r w:rsidRPr="00B90361">
              <w:t>File Name</w:t>
            </w:r>
          </w:p>
        </w:tc>
        <w:tc>
          <w:tcPr>
            <w:tcW w:w="3910" w:type="pct"/>
            <w:vAlign w:val="center"/>
          </w:tcPr>
          <w:p w:rsidR="00FD3AFD" w:rsidRPr="00280773" w:rsidRDefault="00FD3AFD" w:rsidP="002212CA">
            <w:pPr>
              <w:pStyle w:val="Table-Text"/>
            </w:pPr>
            <w:r>
              <w:t>PR2732_Southeast_</w:t>
            </w:r>
            <w:r w:rsidR="002212CA">
              <w:t>Lucas_WCS_Communications_Document</w:t>
            </w:r>
            <w:r>
              <w:t>_v1.0</w:t>
            </w:r>
          </w:p>
        </w:tc>
      </w:tr>
      <w:tr w:rsidR="00FD3AFD" w:rsidRPr="004C3E20" w:rsidTr="00D81784">
        <w:tc>
          <w:tcPr>
            <w:tcW w:w="1090" w:type="pct"/>
            <w:shd w:val="clear" w:color="auto" w:fill="E6E6E6"/>
          </w:tcPr>
          <w:p w:rsidR="00FD3AFD" w:rsidRDefault="00FD3AFD" w:rsidP="00D81784">
            <w:pPr>
              <w:pStyle w:val="TableHeader"/>
            </w:pPr>
            <w:r>
              <w:t>Created</w:t>
            </w:r>
          </w:p>
        </w:tc>
        <w:tc>
          <w:tcPr>
            <w:tcW w:w="3910" w:type="pct"/>
            <w:vAlign w:val="center"/>
          </w:tcPr>
          <w:p w:rsidR="00FD3AFD" w:rsidRPr="00E83E13" w:rsidRDefault="00FD3AFD" w:rsidP="00D81784">
            <w:pPr>
              <w:pStyle w:val="Table-Text"/>
            </w:pPr>
            <w:r>
              <w:t>03/23/2020</w:t>
            </w:r>
          </w:p>
        </w:tc>
      </w:tr>
      <w:tr w:rsidR="00FD3AFD" w:rsidRPr="004C3E20" w:rsidTr="00D81784">
        <w:tc>
          <w:tcPr>
            <w:tcW w:w="1090" w:type="pct"/>
            <w:shd w:val="clear" w:color="auto" w:fill="E6E6E6"/>
          </w:tcPr>
          <w:p w:rsidR="00FD3AFD" w:rsidRDefault="00FD3AFD" w:rsidP="00D81784">
            <w:pPr>
              <w:pStyle w:val="TableHeader"/>
            </w:pPr>
            <w:r>
              <w:t>Last Edited</w:t>
            </w:r>
          </w:p>
        </w:tc>
        <w:tc>
          <w:tcPr>
            <w:tcW w:w="3910" w:type="pct"/>
            <w:vAlign w:val="center"/>
          </w:tcPr>
          <w:p w:rsidR="00FD3AFD" w:rsidRPr="00E83E13" w:rsidRDefault="002212CA" w:rsidP="00D81784">
            <w:pPr>
              <w:pStyle w:val="Table-Text"/>
            </w:pPr>
            <w:r>
              <w:t>03/23/2020</w:t>
            </w:r>
          </w:p>
        </w:tc>
      </w:tr>
      <w:tr w:rsidR="00FD3AFD" w:rsidRPr="004C3E20" w:rsidTr="00D81784">
        <w:tc>
          <w:tcPr>
            <w:tcW w:w="1090" w:type="pct"/>
            <w:shd w:val="clear" w:color="auto" w:fill="E6E6E6"/>
          </w:tcPr>
          <w:p w:rsidR="00FD3AFD" w:rsidRDefault="00FD3AFD" w:rsidP="00D81784">
            <w:pPr>
              <w:pStyle w:val="TableHeader"/>
            </w:pPr>
            <w:r>
              <w:t># of Pages</w:t>
            </w:r>
          </w:p>
        </w:tc>
        <w:tc>
          <w:tcPr>
            <w:tcW w:w="3910" w:type="pct"/>
            <w:vAlign w:val="center"/>
          </w:tcPr>
          <w:p w:rsidR="00FD3AFD" w:rsidRDefault="00FD3AFD" w:rsidP="00D81784">
            <w:pPr>
              <w:pStyle w:val="Table-Text"/>
            </w:pPr>
          </w:p>
        </w:tc>
      </w:tr>
    </w:tbl>
    <w:p w:rsidR="00FD3AFD" w:rsidRPr="00B90361" w:rsidRDefault="00FD3AFD" w:rsidP="00FD3AFD"/>
    <w:p w:rsidR="00FD3AFD" w:rsidRDefault="00FD3AFD" w:rsidP="00FD3AFD">
      <w:pPr>
        <w:pStyle w:val="Subtitle1"/>
      </w:pPr>
      <w:r>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1"/>
        <w:gridCol w:w="1326"/>
        <w:gridCol w:w="7213"/>
      </w:tblGrid>
      <w:tr w:rsidR="002212CA" w:rsidRPr="00272514" w:rsidTr="002212CA">
        <w:tc>
          <w:tcPr>
            <w:tcW w:w="434" w:type="pct"/>
            <w:shd w:val="clear" w:color="auto" w:fill="E6E6E6"/>
          </w:tcPr>
          <w:p w:rsidR="002212CA" w:rsidRPr="00272514" w:rsidRDefault="002212CA" w:rsidP="00D81784">
            <w:pPr>
              <w:pStyle w:val="TableHeader"/>
            </w:pPr>
            <w:proofErr w:type="spellStart"/>
            <w:r>
              <w:t>Ver</w:t>
            </w:r>
            <w:proofErr w:type="spellEnd"/>
            <w:r>
              <w:t>#</w:t>
            </w:r>
          </w:p>
        </w:tc>
        <w:tc>
          <w:tcPr>
            <w:tcW w:w="709" w:type="pct"/>
            <w:shd w:val="clear" w:color="auto" w:fill="E6E6E6"/>
          </w:tcPr>
          <w:p w:rsidR="002212CA" w:rsidRDefault="002212CA" w:rsidP="00D81784">
            <w:pPr>
              <w:pStyle w:val="TableHeader"/>
            </w:pPr>
            <w:r>
              <w:t>Revision</w:t>
            </w:r>
          </w:p>
          <w:p w:rsidR="002212CA" w:rsidRPr="00272514" w:rsidRDefault="002212CA" w:rsidP="00D81784">
            <w:pPr>
              <w:pStyle w:val="TableHeader"/>
            </w:pPr>
            <w:r>
              <w:t xml:space="preserve"> Date</w:t>
            </w:r>
          </w:p>
        </w:tc>
        <w:tc>
          <w:tcPr>
            <w:tcW w:w="3857" w:type="pct"/>
            <w:shd w:val="clear" w:color="auto" w:fill="E6E6E6"/>
          </w:tcPr>
          <w:p w:rsidR="002212CA" w:rsidRDefault="002212CA" w:rsidP="00D81784">
            <w:pPr>
              <w:pStyle w:val="TableHeader"/>
            </w:pPr>
            <w:r>
              <w:t>Revision Reason</w:t>
            </w:r>
          </w:p>
          <w:p w:rsidR="002212CA" w:rsidRDefault="002212CA" w:rsidP="00D81784">
            <w:pPr>
              <w:pStyle w:val="TableHeader"/>
            </w:pPr>
            <w:r>
              <w:t>(</w:t>
            </w:r>
            <w:proofErr w:type="spellStart"/>
            <w:r>
              <w:t>PR#,CR#,Defect</w:t>
            </w:r>
            <w:proofErr w:type="spellEnd"/>
            <w:r>
              <w:t>#)</w:t>
            </w:r>
          </w:p>
        </w:tc>
      </w:tr>
      <w:tr w:rsidR="002212CA" w:rsidRPr="004C3E20" w:rsidTr="002212CA">
        <w:tc>
          <w:tcPr>
            <w:tcW w:w="434" w:type="pct"/>
            <w:vAlign w:val="center"/>
          </w:tcPr>
          <w:p w:rsidR="002212CA" w:rsidRPr="004C3E20" w:rsidRDefault="002212CA" w:rsidP="00D81784">
            <w:pPr>
              <w:pStyle w:val="Table-Text"/>
            </w:pPr>
            <w:r>
              <w:t>1.0</w:t>
            </w:r>
          </w:p>
        </w:tc>
        <w:tc>
          <w:tcPr>
            <w:tcW w:w="709" w:type="pct"/>
            <w:vAlign w:val="center"/>
          </w:tcPr>
          <w:p w:rsidR="002212CA" w:rsidRPr="004C3E20" w:rsidRDefault="002212CA" w:rsidP="00D81784">
            <w:pPr>
              <w:pStyle w:val="Table-Text"/>
            </w:pPr>
            <w:r>
              <w:t>03/23/2020</w:t>
            </w:r>
          </w:p>
        </w:tc>
        <w:tc>
          <w:tcPr>
            <w:tcW w:w="3857" w:type="pct"/>
          </w:tcPr>
          <w:p w:rsidR="002212CA" w:rsidRDefault="002212CA" w:rsidP="00D81784">
            <w:pPr>
              <w:pStyle w:val="Table-Text"/>
            </w:pPr>
            <w:r>
              <w:t>Original Document</w:t>
            </w: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r w:rsidR="002212CA" w:rsidRPr="004C3E20" w:rsidTr="002212CA">
        <w:tc>
          <w:tcPr>
            <w:tcW w:w="434" w:type="pct"/>
            <w:vAlign w:val="center"/>
          </w:tcPr>
          <w:p w:rsidR="002212CA" w:rsidRDefault="002212CA" w:rsidP="00D81784">
            <w:pPr>
              <w:pStyle w:val="Table-Text"/>
            </w:pPr>
          </w:p>
        </w:tc>
        <w:tc>
          <w:tcPr>
            <w:tcW w:w="709" w:type="pct"/>
            <w:vAlign w:val="center"/>
          </w:tcPr>
          <w:p w:rsidR="002212CA" w:rsidRDefault="002212CA" w:rsidP="00D81784">
            <w:pPr>
              <w:pStyle w:val="Table-Text"/>
            </w:pPr>
          </w:p>
        </w:tc>
        <w:tc>
          <w:tcPr>
            <w:tcW w:w="3857" w:type="pct"/>
          </w:tcPr>
          <w:p w:rsidR="002212CA" w:rsidRDefault="002212CA" w:rsidP="00D81784">
            <w:pPr>
              <w:pStyle w:val="Table-Text"/>
            </w:pPr>
          </w:p>
        </w:tc>
      </w:tr>
    </w:tbl>
    <w:p w:rsidR="00FD3AFD" w:rsidRDefault="00FD3AFD" w:rsidP="00FD3AFD"/>
    <w:p w:rsidR="00FD3AFD" w:rsidRPr="002212CA" w:rsidRDefault="00FD3AFD" w:rsidP="002212CA">
      <w:pPr>
        <w:ind w:left="0"/>
        <w:rPr>
          <w:rFonts w:asciiTheme="minorHAnsi" w:hAnsiTheme="minorHAnsi" w:cstheme="minorHAnsi"/>
          <w:sz w:val="24"/>
        </w:rPr>
      </w:pPr>
      <w:r w:rsidRPr="00FD3AFD">
        <w:rPr>
          <w:rFonts w:asciiTheme="minorHAnsi" w:hAnsiTheme="minorHAnsi" w:cstheme="minorHAnsi"/>
          <w:sz w:val="24"/>
        </w:rPr>
        <w:br w:type="page"/>
      </w:r>
    </w:p>
    <w:p w:rsidR="00FD3AFD" w:rsidRPr="00FD3AFD" w:rsidRDefault="00FD3AFD" w:rsidP="00BE4515">
      <w:pPr>
        <w:pStyle w:val="Heading1"/>
        <w:numPr>
          <w:ilvl w:val="0"/>
          <w:numId w:val="7"/>
        </w:numPr>
        <w:tabs>
          <w:tab w:val="clear" w:pos="576"/>
        </w:tabs>
        <w:rPr>
          <w:i/>
        </w:rPr>
      </w:pPr>
      <w:bookmarkStart w:id="1" w:name="_Toc457989341"/>
      <w:r w:rsidRPr="00FD3AFD">
        <w:rPr>
          <w:i/>
        </w:rPr>
        <w:lastRenderedPageBreak/>
        <w:t>WCS File Interface</w:t>
      </w:r>
      <w:bookmarkEnd w:id="1"/>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WCS will communicate with WM via Ethernet TCP/IP utilizing a shared directory on the WCS server to receive download from Lucas.</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For the purposes of this document, the following definitions are important:</w:t>
      </w:r>
    </w:p>
    <w:tbl>
      <w:tblPr>
        <w:tblStyle w:val="TableGrid"/>
        <w:tblW w:w="0" w:type="auto"/>
        <w:tblLook w:val="04A0" w:firstRow="1" w:lastRow="0" w:firstColumn="1" w:lastColumn="0" w:noHBand="0" w:noVBand="1"/>
      </w:tblPr>
      <w:tblGrid>
        <w:gridCol w:w="3116"/>
        <w:gridCol w:w="3117"/>
        <w:gridCol w:w="3117"/>
      </w:tblGrid>
      <w:tr w:rsidR="00FD3AFD" w:rsidTr="00FD3AFD">
        <w:tc>
          <w:tcPr>
            <w:tcW w:w="3116" w:type="dxa"/>
            <w:shd w:val="clear" w:color="auto" w:fill="D9D9D9" w:themeFill="background1" w:themeFillShade="D9"/>
          </w:tcPr>
          <w:p w:rsidR="00FD3AFD" w:rsidRPr="00FD3AFD" w:rsidRDefault="00FD3AFD" w:rsidP="00FD3AFD">
            <w:pPr>
              <w:pStyle w:val="TableHeader"/>
              <w:rPr>
                <w:sz w:val="24"/>
              </w:rPr>
            </w:pPr>
            <w:r w:rsidRPr="00FD3AFD">
              <w:rPr>
                <w:sz w:val="24"/>
              </w:rPr>
              <w:t>Term</w:t>
            </w:r>
          </w:p>
        </w:tc>
        <w:tc>
          <w:tcPr>
            <w:tcW w:w="3117" w:type="dxa"/>
            <w:shd w:val="clear" w:color="auto" w:fill="D9D9D9" w:themeFill="background1" w:themeFillShade="D9"/>
          </w:tcPr>
          <w:p w:rsidR="00FD3AFD" w:rsidRPr="00FD3AFD" w:rsidRDefault="00FD3AFD" w:rsidP="00FD3AFD">
            <w:pPr>
              <w:pStyle w:val="TableHeader"/>
              <w:rPr>
                <w:sz w:val="24"/>
              </w:rPr>
            </w:pPr>
            <w:r w:rsidRPr="00FD3AFD">
              <w:rPr>
                <w:sz w:val="24"/>
              </w:rPr>
              <w:t>Definition</w:t>
            </w:r>
          </w:p>
        </w:tc>
        <w:tc>
          <w:tcPr>
            <w:tcW w:w="3117" w:type="dxa"/>
            <w:shd w:val="clear" w:color="auto" w:fill="D9D9D9" w:themeFill="background1" w:themeFillShade="D9"/>
          </w:tcPr>
          <w:p w:rsidR="00FD3AFD" w:rsidRPr="00FD3AFD" w:rsidRDefault="00FD3AFD" w:rsidP="00FD3AFD">
            <w:pPr>
              <w:pStyle w:val="TableHeader"/>
              <w:rPr>
                <w:sz w:val="24"/>
              </w:rPr>
            </w:pPr>
            <w:r w:rsidRPr="00FD3AFD">
              <w:rPr>
                <w:sz w:val="24"/>
              </w:rPr>
              <w:t>Protocol</w:t>
            </w:r>
          </w:p>
        </w:tc>
      </w:tr>
      <w:tr w:rsidR="00FD3AFD" w:rsidTr="00FD3AFD">
        <w:trPr>
          <w:trHeight w:val="575"/>
        </w:trPr>
        <w:tc>
          <w:tcPr>
            <w:tcW w:w="3116" w:type="dxa"/>
          </w:tcPr>
          <w:p w:rsidR="00FD3AFD" w:rsidRDefault="00FD3AFD" w:rsidP="00FD3AFD">
            <w:pPr>
              <w:ind w:left="0"/>
              <w:rPr>
                <w:rFonts w:asciiTheme="minorHAnsi" w:hAnsiTheme="minorHAnsi" w:cstheme="minorHAnsi"/>
                <w:sz w:val="24"/>
              </w:rPr>
            </w:pPr>
            <w:r>
              <w:rPr>
                <w:rFonts w:asciiTheme="minorHAnsi" w:hAnsiTheme="minorHAnsi" w:cstheme="minorHAnsi"/>
                <w:sz w:val="24"/>
              </w:rPr>
              <w:t>Download</w:t>
            </w:r>
          </w:p>
        </w:tc>
        <w:tc>
          <w:tcPr>
            <w:tcW w:w="3117" w:type="dxa"/>
          </w:tcPr>
          <w:p w:rsidR="00FD3AFD" w:rsidRDefault="00FD3AFD" w:rsidP="00FD3AFD">
            <w:pPr>
              <w:ind w:left="0"/>
              <w:rPr>
                <w:rFonts w:asciiTheme="minorHAnsi" w:hAnsiTheme="minorHAnsi" w:cstheme="minorHAnsi"/>
                <w:sz w:val="24"/>
              </w:rPr>
            </w:pPr>
            <w:r>
              <w:rPr>
                <w:rFonts w:asciiTheme="minorHAnsi" w:hAnsiTheme="minorHAnsi" w:cstheme="minorHAnsi"/>
                <w:sz w:val="24"/>
              </w:rPr>
              <w:t>The transfer of data from Lucas to the WCS</w:t>
            </w:r>
          </w:p>
        </w:tc>
        <w:tc>
          <w:tcPr>
            <w:tcW w:w="3117" w:type="dxa"/>
          </w:tcPr>
          <w:p w:rsidR="00FD3AFD" w:rsidRDefault="00FD3AFD" w:rsidP="00FD3AFD">
            <w:pPr>
              <w:ind w:left="0"/>
              <w:rPr>
                <w:rFonts w:asciiTheme="minorHAnsi" w:hAnsiTheme="minorHAnsi" w:cstheme="minorHAnsi"/>
                <w:sz w:val="24"/>
              </w:rPr>
            </w:pPr>
            <w:r>
              <w:rPr>
                <w:rFonts w:asciiTheme="minorHAnsi" w:hAnsiTheme="minorHAnsi" w:cstheme="minorHAnsi"/>
                <w:sz w:val="24"/>
              </w:rPr>
              <w:t>Shared directory hosted on the WCS server</w:t>
            </w:r>
          </w:p>
        </w:tc>
      </w:tr>
    </w:tbl>
    <w:p w:rsidR="00FD3AFD" w:rsidRPr="00FD3AFD" w:rsidRDefault="00FD3AFD" w:rsidP="00FD3AFD">
      <w:pPr>
        <w:ind w:left="0"/>
        <w:rPr>
          <w:rFonts w:asciiTheme="minorHAnsi" w:hAnsiTheme="minorHAnsi" w:cstheme="minorHAnsi"/>
          <w:sz w:val="24"/>
        </w:rPr>
      </w:pPr>
    </w:p>
    <w:p w:rsidR="00FD3AFD" w:rsidRPr="00FD3AFD" w:rsidRDefault="00FD3AFD" w:rsidP="00FD3AFD">
      <w:pPr>
        <w:rPr>
          <w:rFonts w:asciiTheme="minorHAnsi" w:hAnsiTheme="minorHAnsi" w:cstheme="minorHAnsi"/>
          <w:sz w:val="24"/>
        </w:rPr>
      </w:pPr>
    </w:p>
    <w:p w:rsidR="00FD3AFD" w:rsidRDefault="00FD3AFD" w:rsidP="00BE4515">
      <w:pPr>
        <w:pStyle w:val="Heading2"/>
        <w:numPr>
          <w:ilvl w:val="1"/>
          <w:numId w:val="7"/>
        </w:numPr>
        <w:tabs>
          <w:tab w:val="clear" w:pos="576"/>
          <w:tab w:val="left" w:pos="1080"/>
        </w:tabs>
      </w:pPr>
      <w:bookmarkStart w:id="2" w:name="_Toc457989342"/>
      <w:r>
        <w:t>General Clarifications</w:t>
      </w:r>
      <w:bookmarkEnd w:id="2"/>
    </w:p>
    <w:p w:rsidR="00FD3AFD" w:rsidRDefault="00FD3AFD" w:rsidP="00FD3AFD"/>
    <w:p w:rsidR="00FD3AFD" w:rsidRPr="00FD3AFD" w:rsidRDefault="00FD3AFD" w:rsidP="00BE4515">
      <w:pPr>
        <w:numPr>
          <w:ilvl w:val="0"/>
          <w:numId w:val="12"/>
        </w:numPr>
        <w:spacing w:after="0"/>
        <w:rPr>
          <w:rFonts w:asciiTheme="minorHAnsi" w:hAnsiTheme="minorHAnsi" w:cstheme="minorHAnsi"/>
          <w:sz w:val="24"/>
        </w:rPr>
      </w:pPr>
      <w:r w:rsidRPr="00FD3AFD">
        <w:rPr>
          <w:rFonts w:asciiTheme="minorHAnsi" w:hAnsiTheme="minorHAnsi" w:cstheme="minorHAnsi"/>
          <w:sz w:val="24"/>
        </w:rPr>
        <w:t>Only one transaction (message) per line within the file; each record in the file will end with a line feed.</w:t>
      </w:r>
    </w:p>
    <w:p w:rsidR="00FD3AFD" w:rsidRPr="00FD3AFD" w:rsidRDefault="00FD3AFD" w:rsidP="00FD3AFD">
      <w:pPr>
        <w:rPr>
          <w:rFonts w:asciiTheme="minorHAnsi" w:hAnsiTheme="minorHAnsi" w:cstheme="minorHAnsi"/>
          <w:sz w:val="24"/>
        </w:rPr>
      </w:pPr>
    </w:p>
    <w:p w:rsidR="00FD3AFD" w:rsidRPr="00FD3AFD" w:rsidRDefault="00FD3AFD" w:rsidP="00BE4515">
      <w:pPr>
        <w:numPr>
          <w:ilvl w:val="0"/>
          <w:numId w:val="12"/>
        </w:numPr>
        <w:spacing w:after="0"/>
        <w:rPr>
          <w:rFonts w:asciiTheme="minorHAnsi" w:hAnsiTheme="minorHAnsi" w:cstheme="minorHAnsi"/>
          <w:sz w:val="24"/>
        </w:rPr>
      </w:pPr>
      <w:r w:rsidRPr="00FD3AFD">
        <w:rPr>
          <w:rFonts w:asciiTheme="minorHAnsi" w:hAnsiTheme="minorHAnsi" w:cstheme="minorHAnsi"/>
          <w:sz w:val="24"/>
        </w:rPr>
        <w:t>To prevent the WCS system from picking up an incomplete file, it is very important for Lucas systems to transfer the file from their system to the WCS with a “.TMP” extension. When Lucas has detected the file transfer is complete, Lucas will rename the file (now on the WCS server) with a “.DAT” extension.</w:t>
      </w:r>
    </w:p>
    <w:p w:rsidR="00FD3AFD" w:rsidRDefault="00FD3AFD" w:rsidP="00FD3AFD">
      <w:r w:rsidRPr="00F807E2">
        <w:rPr>
          <w:rFonts w:asciiTheme="minorHAnsi" w:hAnsiTheme="minorHAnsi" w:cstheme="minorHAnsi"/>
        </w:rPr>
        <w:object w:dxaOrig="9788" w:dyaOrig="5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5.5pt" o:ole="">
            <v:imagedata r:id="rId11" o:title=""/>
          </v:shape>
          <o:OLEObject Type="Embed" ProgID="iGrafx.Document" ShapeID="_x0000_i1025" DrawAspect="Content" ObjectID="_1646464908" r:id="rId12"/>
        </w:object>
      </w:r>
      <w:r>
        <w:br/>
      </w:r>
    </w:p>
    <w:p w:rsidR="00FD3AFD" w:rsidRDefault="00FD3AFD" w:rsidP="00FD3AFD">
      <w:pPr>
        <w:pStyle w:val="Heading2"/>
        <w:numPr>
          <w:ilvl w:val="0"/>
          <w:numId w:val="0"/>
        </w:numPr>
        <w:tabs>
          <w:tab w:val="left" w:pos="1080"/>
        </w:tabs>
      </w:pPr>
      <w:r>
        <w:t xml:space="preserve"> </w:t>
      </w:r>
    </w:p>
    <w:p w:rsidR="00FD3AFD" w:rsidRDefault="00FD3AFD" w:rsidP="00BE4515">
      <w:pPr>
        <w:pStyle w:val="Heading2"/>
        <w:numPr>
          <w:ilvl w:val="1"/>
          <w:numId w:val="7"/>
        </w:numPr>
        <w:tabs>
          <w:tab w:val="clear" w:pos="576"/>
        </w:tabs>
      </w:pPr>
      <w:r>
        <w:br w:type="page"/>
      </w:r>
      <w:bookmarkStart w:id="3" w:name="_Toc457989343"/>
      <w:proofErr w:type="spellStart"/>
      <w:r>
        <w:lastRenderedPageBreak/>
        <w:t>Cartonized</w:t>
      </w:r>
      <w:proofErr w:type="spellEnd"/>
      <w:r>
        <w:t xml:space="preserve"> Data Message</w:t>
      </w:r>
      <w:bookmarkEnd w:id="3"/>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place a file in </w:t>
      </w:r>
      <w:r w:rsidR="002212CA">
        <w:rPr>
          <w:rFonts w:asciiTheme="minorHAnsi" w:hAnsiTheme="minorHAnsi" w:cstheme="minorHAnsi"/>
          <w:sz w:val="24"/>
        </w:rPr>
        <w:t>a</w:t>
      </w:r>
      <w:r w:rsidRPr="00FD3AFD">
        <w:rPr>
          <w:rFonts w:asciiTheme="minorHAnsi" w:hAnsiTheme="minorHAnsi" w:cstheme="minorHAnsi"/>
          <w:sz w:val="24"/>
        </w:rPr>
        <w:t xml:space="preserve"> </w:t>
      </w:r>
      <w:r w:rsidRPr="00FD3AFD">
        <w:rPr>
          <w:rFonts w:asciiTheme="minorHAnsi" w:hAnsiTheme="minorHAnsi" w:cstheme="minorHAnsi"/>
          <w:i/>
          <w:sz w:val="24"/>
        </w:rPr>
        <w:t xml:space="preserve">TBD </w:t>
      </w:r>
      <w:r w:rsidRPr="00FD3AFD">
        <w:rPr>
          <w:rFonts w:asciiTheme="minorHAnsi" w:hAnsiTheme="minorHAnsi" w:cstheme="minorHAnsi"/>
          <w:sz w:val="24"/>
        </w:rPr>
        <w:t>network share directory on the WCS server containing multiple records for a single route. Each record will contain the picking requirements for a store/order/stop.</w:t>
      </w:r>
    </w:p>
    <w:p w:rsidR="00FD3AFD" w:rsidRPr="00FD3AFD" w:rsidRDefault="00FD3AFD" w:rsidP="00BE4515">
      <w:pPr>
        <w:pStyle w:val="Heading3"/>
        <w:numPr>
          <w:ilvl w:val="2"/>
          <w:numId w:val="7"/>
        </w:numPr>
        <w:tabs>
          <w:tab w:val="clear" w:pos="576"/>
        </w:tabs>
        <w:rPr>
          <w:i/>
          <w:sz w:val="24"/>
          <w:szCs w:val="24"/>
        </w:rPr>
      </w:pPr>
      <w:bookmarkStart w:id="4" w:name="_Toc457989344"/>
      <w:r w:rsidRPr="00FD3AFD">
        <w:rPr>
          <w:i/>
          <w:sz w:val="24"/>
          <w:szCs w:val="24"/>
        </w:rPr>
        <w:t>Download Filename</w:t>
      </w:r>
      <w:bookmarkEnd w:id="4"/>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filename for each file has the following format:</w:t>
      </w:r>
    </w:p>
    <w:p w:rsidR="00FD3AFD" w:rsidRPr="00FD3AFD" w:rsidRDefault="00FD3AFD" w:rsidP="00FD3AFD">
      <w:pPr>
        <w:rPr>
          <w:rFonts w:asciiTheme="minorHAnsi" w:hAnsiTheme="minorHAnsi" w:cstheme="minorHAnsi"/>
          <w:sz w:val="24"/>
        </w:rPr>
      </w:pPr>
    </w:p>
    <w:p w:rsidR="00FD3AFD" w:rsidRPr="00FD3AFD" w:rsidRDefault="00FD3AFD" w:rsidP="00FD3AFD">
      <w:pPr>
        <w:ind w:left="720"/>
        <w:rPr>
          <w:rFonts w:asciiTheme="minorHAnsi" w:hAnsiTheme="minorHAnsi" w:cstheme="minorHAnsi"/>
          <w:b/>
          <w:sz w:val="24"/>
        </w:rPr>
      </w:pPr>
      <w:r w:rsidRPr="00FD3AFD">
        <w:rPr>
          <w:rFonts w:asciiTheme="minorHAnsi" w:hAnsiTheme="minorHAnsi" w:cstheme="minorHAnsi"/>
          <w:b/>
          <w:sz w:val="24"/>
        </w:rPr>
        <w:t>ASSIGNMENT-YYYYMMDDHHNNSSIII.DAT</w:t>
      </w:r>
    </w:p>
    <w:p w:rsidR="00FD3AFD" w:rsidRPr="00FD3AFD" w:rsidRDefault="00FD3AFD" w:rsidP="00FD3AFD">
      <w:pPr>
        <w:ind w:left="720"/>
        <w:rPr>
          <w:rFonts w:asciiTheme="minorHAnsi" w:hAnsiTheme="minorHAnsi" w:cstheme="minorHAnsi"/>
          <w:sz w:val="24"/>
        </w:rPr>
      </w:pPr>
    </w:p>
    <w:tbl>
      <w:tblPr>
        <w:tblW w:w="0" w:type="auto"/>
        <w:tblInd w:w="1098" w:type="dxa"/>
        <w:tblLook w:val="01E0" w:firstRow="1" w:lastRow="1" w:firstColumn="1" w:lastColumn="1" w:noHBand="0" w:noVBand="0"/>
      </w:tblPr>
      <w:tblGrid>
        <w:gridCol w:w="3236"/>
        <w:gridCol w:w="234"/>
        <w:gridCol w:w="4792"/>
      </w:tblGrid>
      <w:tr w:rsidR="00FD3AFD" w:rsidRPr="00FD3AFD" w:rsidTr="002212CA">
        <w:tc>
          <w:tcPr>
            <w:tcW w:w="3236" w:type="dxa"/>
          </w:tcPr>
          <w:p w:rsidR="00FD3AFD" w:rsidRPr="00FD3AFD" w:rsidRDefault="00FD3AFD" w:rsidP="00D81784">
            <w:pPr>
              <w:jc w:val="right"/>
              <w:rPr>
                <w:rFonts w:asciiTheme="minorHAnsi" w:hAnsiTheme="minorHAnsi" w:cstheme="minorHAnsi"/>
                <w:b/>
                <w:sz w:val="24"/>
              </w:rPr>
            </w:pPr>
            <w:r w:rsidRPr="00FD3AFD">
              <w:rPr>
                <w:rFonts w:asciiTheme="minorHAnsi" w:hAnsiTheme="minorHAnsi" w:cstheme="minorHAnsi"/>
                <w:b/>
                <w:sz w:val="24"/>
              </w:rPr>
              <w:t>ASSIGNMENT-</w:t>
            </w:r>
          </w:p>
        </w:tc>
        <w:tc>
          <w:tcPr>
            <w:tcW w:w="234" w:type="dxa"/>
          </w:tcPr>
          <w:p w:rsidR="00FD3AFD" w:rsidRPr="00FD3AFD" w:rsidRDefault="00FD3AFD" w:rsidP="00D81784">
            <w:pPr>
              <w:rPr>
                <w:rFonts w:asciiTheme="minorHAnsi" w:hAnsiTheme="minorHAnsi" w:cstheme="minorHAnsi"/>
                <w:sz w:val="24"/>
              </w:rPr>
            </w:pPr>
          </w:p>
        </w:tc>
        <w:tc>
          <w:tcPr>
            <w:tcW w:w="4792"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indicating this file will contain container assignments.</w:t>
            </w:r>
          </w:p>
        </w:tc>
      </w:tr>
      <w:tr w:rsidR="00FD3AFD" w:rsidRPr="00FD3AFD" w:rsidTr="002212CA">
        <w:tc>
          <w:tcPr>
            <w:tcW w:w="3236" w:type="dxa"/>
          </w:tcPr>
          <w:p w:rsidR="00FD3AFD" w:rsidRPr="00FD3AFD" w:rsidRDefault="00FD3AFD" w:rsidP="00D81784">
            <w:pPr>
              <w:jc w:val="right"/>
              <w:rPr>
                <w:rFonts w:asciiTheme="minorHAnsi" w:hAnsiTheme="minorHAnsi" w:cstheme="minorHAnsi"/>
                <w:b/>
                <w:sz w:val="24"/>
              </w:rPr>
            </w:pPr>
            <w:r w:rsidRPr="00FD3AFD">
              <w:rPr>
                <w:rFonts w:asciiTheme="minorHAnsi" w:hAnsiTheme="minorHAnsi" w:cstheme="minorHAnsi"/>
                <w:b/>
                <w:sz w:val="24"/>
              </w:rPr>
              <w:t>YYYYMMDDHHNNSSIII</w:t>
            </w:r>
          </w:p>
        </w:tc>
        <w:tc>
          <w:tcPr>
            <w:tcW w:w="234" w:type="dxa"/>
          </w:tcPr>
          <w:p w:rsidR="00FD3AFD" w:rsidRPr="00FD3AFD" w:rsidRDefault="00FD3AFD" w:rsidP="00D81784">
            <w:pPr>
              <w:rPr>
                <w:rFonts w:asciiTheme="minorHAnsi" w:hAnsiTheme="minorHAnsi" w:cstheme="minorHAnsi"/>
                <w:sz w:val="24"/>
              </w:rPr>
            </w:pPr>
          </w:p>
        </w:tc>
        <w:tc>
          <w:tcPr>
            <w:tcW w:w="4792"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 xml:space="preserve">Year, Month, Day, Hour, Minute, seconds and </w:t>
            </w:r>
            <w:proofErr w:type="spellStart"/>
            <w:r w:rsidRPr="00FD3AFD">
              <w:rPr>
                <w:rFonts w:asciiTheme="minorHAnsi" w:hAnsiTheme="minorHAnsi" w:cstheme="minorHAnsi"/>
                <w:sz w:val="24"/>
              </w:rPr>
              <w:t>milli</w:t>
            </w:r>
            <w:proofErr w:type="spellEnd"/>
            <w:r w:rsidRPr="00FD3AFD">
              <w:rPr>
                <w:rFonts w:asciiTheme="minorHAnsi" w:hAnsiTheme="minorHAnsi" w:cstheme="minorHAnsi"/>
                <w:sz w:val="24"/>
              </w:rPr>
              <w:t>-seconds</w:t>
            </w:r>
          </w:p>
        </w:tc>
      </w:tr>
      <w:tr w:rsidR="00FD3AFD" w:rsidRPr="00FD3AFD" w:rsidTr="002212CA">
        <w:tc>
          <w:tcPr>
            <w:tcW w:w="3236" w:type="dxa"/>
          </w:tcPr>
          <w:p w:rsidR="00FD3AFD" w:rsidRPr="00FD3AFD" w:rsidRDefault="00FD3AFD" w:rsidP="00D81784">
            <w:pPr>
              <w:jc w:val="right"/>
              <w:rPr>
                <w:rFonts w:asciiTheme="minorHAnsi" w:hAnsiTheme="minorHAnsi" w:cstheme="minorHAnsi"/>
                <w:b/>
                <w:sz w:val="24"/>
              </w:rPr>
            </w:pPr>
            <w:r w:rsidRPr="00FD3AFD">
              <w:rPr>
                <w:rFonts w:asciiTheme="minorHAnsi" w:hAnsiTheme="minorHAnsi" w:cstheme="minorHAnsi"/>
                <w:b/>
                <w:sz w:val="24"/>
              </w:rPr>
              <w:t>.DAT</w:t>
            </w:r>
          </w:p>
        </w:tc>
        <w:tc>
          <w:tcPr>
            <w:tcW w:w="234" w:type="dxa"/>
          </w:tcPr>
          <w:p w:rsidR="00FD3AFD" w:rsidRPr="00FD3AFD" w:rsidRDefault="00FD3AFD" w:rsidP="00D81784">
            <w:pPr>
              <w:rPr>
                <w:rFonts w:asciiTheme="minorHAnsi" w:hAnsiTheme="minorHAnsi" w:cstheme="minorHAnsi"/>
                <w:sz w:val="24"/>
              </w:rPr>
            </w:pPr>
          </w:p>
        </w:tc>
        <w:tc>
          <w:tcPr>
            <w:tcW w:w="4792"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Fixed value for the file extension (renamed with this extension after transfer)</w:t>
            </w:r>
          </w:p>
        </w:tc>
      </w:tr>
    </w:tbl>
    <w:p w:rsidR="00FD3AFD" w:rsidRPr="00FD3AFD" w:rsidRDefault="00FD3AFD" w:rsidP="00FD3AFD">
      <w:pPr>
        <w:ind w:left="1440"/>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WCS will poll for any file with a “.DAT” extension in chronological download order.</w:t>
      </w:r>
    </w:p>
    <w:p w:rsidR="00FD3AFD" w:rsidRPr="00FD3AFD" w:rsidRDefault="00FD3AFD" w:rsidP="00FD3AFD">
      <w:pPr>
        <w:rPr>
          <w:rFonts w:asciiTheme="minorHAnsi" w:hAnsiTheme="minorHAnsi" w:cstheme="minorHAnsi"/>
          <w:sz w:val="24"/>
        </w:rPr>
      </w:pPr>
    </w:p>
    <w:p w:rsidR="00FD3AFD" w:rsidRPr="00FD3AFD" w:rsidRDefault="00FD3AFD" w:rsidP="00BE4515">
      <w:pPr>
        <w:pStyle w:val="Heading3"/>
        <w:numPr>
          <w:ilvl w:val="2"/>
          <w:numId w:val="7"/>
        </w:numPr>
        <w:tabs>
          <w:tab w:val="clear" w:pos="576"/>
        </w:tabs>
        <w:rPr>
          <w:i/>
          <w:sz w:val="24"/>
          <w:szCs w:val="24"/>
        </w:rPr>
      </w:pPr>
      <w:bookmarkStart w:id="5" w:name="_Toc457989345"/>
      <w:r w:rsidRPr="00FD3AFD">
        <w:rPr>
          <w:i/>
          <w:sz w:val="24"/>
          <w:szCs w:val="24"/>
        </w:rPr>
        <w:t>Record Format</w:t>
      </w:r>
      <w:bookmarkEnd w:id="5"/>
    </w:p>
    <w:p w:rsidR="00FD3AFD" w:rsidRPr="00F807E2" w:rsidRDefault="00FD3AFD" w:rsidP="00FD3AFD">
      <w:pPr>
        <w:rPr>
          <w:rFonts w:asciiTheme="majorHAnsi" w:hAnsiTheme="majorHAnsi" w:cstheme="majorHAnsi"/>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During processing of a file, the WCS will perform the following checks.</w:t>
      </w:r>
    </w:p>
    <w:p w:rsidR="00FD3AFD" w:rsidRPr="00FD3AFD" w:rsidRDefault="00FD3AFD" w:rsidP="00FD3AFD">
      <w:pPr>
        <w:rPr>
          <w:rFonts w:asciiTheme="minorHAnsi" w:hAnsiTheme="minorHAnsi" w:cstheme="minorHAnsi"/>
          <w:sz w:val="24"/>
        </w:rPr>
      </w:pPr>
    </w:p>
    <w:p w:rsidR="00FD3AFD" w:rsidRPr="00FD3AFD" w:rsidRDefault="00FD3AFD" w:rsidP="00BE4515">
      <w:pPr>
        <w:numPr>
          <w:ilvl w:val="0"/>
          <w:numId w:val="11"/>
        </w:numPr>
        <w:spacing w:after="0"/>
        <w:rPr>
          <w:rFonts w:asciiTheme="minorHAnsi" w:hAnsiTheme="minorHAnsi" w:cstheme="minorHAnsi"/>
          <w:sz w:val="24"/>
        </w:rPr>
      </w:pPr>
      <w:r w:rsidRPr="00FD3AFD">
        <w:rPr>
          <w:rFonts w:asciiTheme="minorHAnsi" w:hAnsiTheme="minorHAnsi" w:cstheme="minorHAnsi"/>
          <w:sz w:val="24"/>
        </w:rPr>
        <w:t xml:space="preserve">Each record in the file will be terminated after the last field with a Line Feed (LF) with no preceding delimited. </w:t>
      </w:r>
    </w:p>
    <w:p w:rsidR="00FD3AFD" w:rsidRPr="00FD3AFD" w:rsidRDefault="00FD3AFD" w:rsidP="00BE4515">
      <w:pPr>
        <w:numPr>
          <w:ilvl w:val="0"/>
          <w:numId w:val="11"/>
        </w:numPr>
        <w:spacing w:after="0"/>
        <w:rPr>
          <w:rFonts w:asciiTheme="minorHAnsi" w:hAnsiTheme="minorHAnsi" w:cstheme="minorHAnsi"/>
          <w:sz w:val="24"/>
        </w:rPr>
      </w:pPr>
      <w:r w:rsidRPr="00FD3AFD">
        <w:rPr>
          <w:rFonts w:asciiTheme="minorHAnsi" w:hAnsiTheme="minorHAnsi" w:cstheme="minorHAnsi"/>
          <w:sz w:val="24"/>
        </w:rPr>
        <w:t>Unique assignment IDs cannot cross multiple files. All cartons for a particular assignment ID must be in the same file.</w:t>
      </w:r>
    </w:p>
    <w:p w:rsidR="00FD3AFD" w:rsidRPr="00FD3AFD" w:rsidRDefault="00FD3AFD" w:rsidP="00BE4515">
      <w:pPr>
        <w:numPr>
          <w:ilvl w:val="0"/>
          <w:numId w:val="11"/>
        </w:numPr>
        <w:spacing w:after="0"/>
        <w:rPr>
          <w:rFonts w:asciiTheme="minorHAnsi" w:hAnsiTheme="minorHAnsi" w:cstheme="minorHAnsi"/>
          <w:sz w:val="24"/>
        </w:rPr>
      </w:pPr>
      <w:r w:rsidRPr="00FD3AFD">
        <w:rPr>
          <w:rFonts w:asciiTheme="minorHAnsi" w:hAnsiTheme="minorHAnsi" w:cstheme="minorHAnsi"/>
          <w:sz w:val="24"/>
        </w:rPr>
        <w:t>Routes-Stops may span multiple files.</w:t>
      </w:r>
    </w:p>
    <w:p w:rsidR="00FD3AFD" w:rsidRPr="00FD3AFD" w:rsidRDefault="00FD3AFD" w:rsidP="00BE4515">
      <w:pPr>
        <w:numPr>
          <w:ilvl w:val="0"/>
          <w:numId w:val="11"/>
        </w:numPr>
        <w:spacing w:after="0"/>
        <w:rPr>
          <w:rFonts w:asciiTheme="minorHAnsi" w:hAnsiTheme="minorHAnsi" w:cstheme="minorHAnsi"/>
          <w:sz w:val="24"/>
        </w:rPr>
      </w:pPr>
      <w:r w:rsidRPr="00FD3AFD">
        <w:rPr>
          <w:rFonts w:asciiTheme="minorHAnsi" w:hAnsiTheme="minorHAnsi" w:cstheme="minorHAnsi"/>
          <w:sz w:val="24"/>
        </w:rPr>
        <w:t>Though fixed length fields are utilized, pipe (“|”) delimiters between fields will be utilized to facilitate debug/troubleshooting and increase general raw data “readability” by human eyes.</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br w:type="page"/>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lastRenderedPageBreak/>
        <w:t>The message data will be as follows. Note, all fields are fixed length. All data (numeric or alpha) that does not fill the max length will be left justified and space padded to the end of the field.</w:t>
      </w:r>
    </w:p>
    <w:p w:rsidR="00FD3AFD" w:rsidRPr="00FD3AFD" w:rsidRDefault="00FD3AFD" w:rsidP="00FD3AFD">
      <w:pPr>
        <w:rPr>
          <w:rFonts w:asciiTheme="minorHAnsi" w:hAnsiTheme="minorHAnsi" w:cstheme="minorHAnsi"/>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1"/>
        <w:gridCol w:w="1469"/>
        <w:gridCol w:w="1354"/>
        <w:gridCol w:w="5420"/>
      </w:tblGrid>
      <w:tr w:rsidR="00FD3AFD" w:rsidRPr="00FD3AFD" w:rsidTr="00D81784">
        <w:trPr>
          <w:trHeight w:val="255"/>
        </w:trPr>
        <w:tc>
          <w:tcPr>
            <w:tcW w:w="1737" w:type="dxa"/>
            <w:shd w:val="clear" w:color="auto" w:fill="C0C0C0"/>
            <w:noWrap/>
            <w:vAlign w:val="bottom"/>
          </w:tcPr>
          <w:p w:rsidR="00FD3AFD" w:rsidRPr="00FD3AFD" w:rsidRDefault="00FD3AFD" w:rsidP="00FD3AFD">
            <w:pP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FD3AFD">
            <w:pP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FD3AFD">
            <w:pP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FD3AFD">
            <w:pP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color w:val="FF0000"/>
                <w:sz w:val="24"/>
              </w:rPr>
            </w:pPr>
            <w:r w:rsidRPr="00FD3AFD">
              <w:rPr>
                <w:rFonts w:asciiTheme="minorHAnsi" w:hAnsiTheme="minorHAnsi" w:cstheme="minorHAnsi"/>
                <w:sz w:val="24"/>
              </w:rPr>
              <w:t>Record Identifier</w:t>
            </w:r>
          </w:p>
        </w:tc>
        <w:tc>
          <w:tcPr>
            <w:tcW w:w="958" w:type="dxa"/>
          </w:tcPr>
          <w:p w:rsidR="00FD3AFD" w:rsidRPr="00FD3AFD" w:rsidRDefault="00FD3AFD" w:rsidP="00FD3AFD">
            <w:pPr>
              <w:rPr>
                <w:rFonts w:asciiTheme="minorHAnsi" w:hAnsiTheme="minorHAnsi" w:cstheme="minorHAnsi"/>
                <w:color w:val="FF0000"/>
                <w:sz w:val="24"/>
              </w:rPr>
            </w:pPr>
            <w:r w:rsidRPr="00FD3AFD">
              <w:rPr>
                <w:rFonts w:asciiTheme="minorHAnsi" w:hAnsiTheme="minorHAnsi" w:cstheme="minorHAnsi"/>
                <w:sz w:val="24"/>
              </w:rPr>
              <w:t>8</w:t>
            </w:r>
          </w:p>
        </w:tc>
        <w:tc>
          <w:tcPr>
            <w:tcW w:w="1260" w:type="dxa"/>
          </w:tcPr>
          <w:p w:rsidR="00FD3AFD" w:rsidRPr="00FD3AFD" w:rsidRDefault="00FD3AFD" w:rsidP="00FD3AFD">
            <w:pPr>
              <w:rPr>
                <w:rFonts w:asciiTheme="minorHAnsi" w:hAnsiTheme="minorHAnsi" w:cstheme="minorHAnsi"/>
                <w:color w:val="FF0000"/>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Constant “CARTONIZ” for container</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eastAsia="Calibri" w:hAnsiTheme="minorHAnsi" w:cstheme="minorHAnsi"/>
                <w:sz w:val="24"/>
              </w:rPr>
            </w:pPr>
            <w:r w:rsidRPr="00FD3AFD">
              <w:rPr>
                <w:rFonts w:asciiTheme="minorHAnsi" w:hAnsiTheme="minorHAnsi" w:cstheme="minorHAnsi"/>
                <w:sz w:val="24"/>
              </w:rPr>
              <w:t>Route Number</w:t>
            </w:r>
          </w:p>
        </w:tc>
        <w:tc>
          <w:tcPr>
            <w:tcW w:w="958" w:type="dxa"/>
          </w:tcPr>
          <w:p w:rsidR="00FD3AFD" w:rsidRPr="00FD3AFD" w:rsidRDefault="00FD3AFD" w:rsidP="00FD3AFD">
            <w:pPr>
              <w:rPr>
                <w:rFonts w:asciiTheme="minorHAnsi" w:eastAsia="Calibri" w:hAnsiTheme="minorHAnsi" w:cstheme="minorHAnsi"/>
                <w:sz w:val="24"/>
              </w:rPr>
            </w:pPr>
            <w:r w:rsidRPr="00FD3AFD">
              <w:rPr>
                <w:rFonts w:asciiTheme="minorHAnsi" w:hAnsiTheme="minorHAnsi" w:cstheme="minorHAnsi"/>
                <w:sz w:val="24"/>
              </w:rPr>
              <w:t>6</w:t>
            </w:r>
          </w:p>
        </w:tc>
        <w:tc>
          <w:tcPr>
            <w:tcW w:w="1260" w:type="dxa"/>
          </w:tcPr>
          <w:p w:rsidR="00FD3AFD" w:rsidRPr="00FD3AFD" w:rsidRDefault="00FD3AFD" w:rsidP="00FD3AFD">
            <w:pPr>
              <w:rPr>
                <w:rFonts w:asciiTheme="minorHAnsi" w:eastAsia="Calibr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Route for this container. A Route corresponds to a truck, which also corresponds to a dock door.</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Stop Number</w:t>
            </w:r>
          </w:p>
        </w:tc>
        <w:tc>
          <w:tcPr>
            <w:tcW w:w="958"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4</w:t>
            </w:r>
          </w:p>
        </w:tc>
        <w:tc>
          <w:tcPr>
            <w:tcW w:w="1260"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p>
        </w:tc>
      </w:tr>
      <w:tr w:rsidR="00FD3AFD" w:rsidRPr="00FD3AFD" w:rsidTr="00D81784">
        <w:trPr>
          <w:trHeight w:val="255"/>
        </w:trPr>
        <w:tc>
          <w:tcPr>
            <w:tcW w:w="1737" w:type="dxa"/>
            <w:shd w:val="clear" w:color="auto" w:fill="auto"/>
            <w:noWrap/>
            <w:vAlign w:val="center"/>
          </w:tcPr>
          <w:p w:rsidR="00FD3AFD" w:rsidRPr="00FD3AFD" w:rsidRDefault="00FD3AFD" w:rsidP="00FD3AFD">
            <w:pPr>
              <w:rPr>
                <w:rFonts w:asciiTheme="minorHAnsi" w:hAnsiTheme="minorHAnsi" w:cstheme="minorHAnsi"/>
                <w:sz w:val="24"/>
                <w:highlight w:val="yellow"/>
              </w:rPr>
            </w:pPr>
            <w:r w:rsidRPr="00FD3AFD">
              <w:rPr>
                <w:rFonts w:asciiTheme="minorHAnsi" w:hAnsiTheme="minorHAnsi" w:cstheme="minorHAnsi"/>
                <w:color w:val="000000"/>
                <w:sz w:val="24"/>
              </w:rPr>
              <w:t>Container ID</w:t>
            </w:r>
          </w:p>
        </w:tc>
        <w:tc>
          <w:tcPr>
            <w:tcW w:w="958" w:type="dxa"/>
            <w:vAlign w:val="center"/>
          </w:tcPr>
          <w:p w:rsidR="00FD3AFD" w:rsidRPr="00FD3AFD" w:rsidRDefault="00FD3AFD" w:rsidP="00FD3AFD">
            <w:pPr>
              <w:rPr>
                <w:rFonts w:asciiTheme="minorHAnsi" w:hAnsiTheme="minorHAnsi" w:cstheme="minorHAnsi"/>
                <w:sz w:val="24"/>
                <w:highlight w:val="yellow"/>
              </w:rPr>
            </w:pPr>
            <w:r w:rsidRPr="00FD3AFD">
              <w:rPr>
                <w:rFonts w:asciiTheme="minorHAnsi" w:hAnsiTheme="minorHAnsi" w:cstheme="minorHAnsi"/>
                <w:color w:val="000000"/>
                <w:sz w:val="24"/>
              </w:rPr>
              <w:t>15</w:t>
            </w:r>
          </w:p>
        </w:tc>
        <w:tc>
          <w:tcPr>
            <w:tcW w:w="1260" w:type="dxa"/>
            <w:vAlign w:val="center"/>
          </w:tcPr>
          <w:p w:rsidR="00FD3AFD" w:rsidRPr="00FD3AFD" w:rsidRDefault="00FD3AFD" w:rsidP="00FD3AFD">
            <w:pPr>
              <w:rPr>
                <w:rFonts w:asciiTheme="minorHAnsi" w:hAnsiTheme="minorHAnsi" w:cstheme="minorHAnsi"/>
                <w:sz w:val="24"/>
                <w:highlight w:val="yellow"/>
              </w:rPr>
            </w:pPr>
            <w:r w:rsidRPr="00FD3AFD">
              <w:rPr>
                <w:rFonts w:asciiTheme="minorHAnsi" w:hAnsiTheme="minorHAnsi" w:cstheme="minorHAnsi"/>
                <w:color w:val="000000"/>
                <w:sz w:val="24"/>
              </w:rPr>
              <w:t>Alpha</w:t>
            </w:r>
          </w:p>
        </w:tc>
        <w:tc>
          <w:tcPr>
            <w:tcW w:w="5420" w:type="dxa"/>
            <w:shd w:val="clear" w:color="auto" w:fill="auto"/>
            <w:noWrap/>
            <w:vAlign w:val="bottom"/>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specific container for this pick. </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color w:val="000000"/>
                <w:sz w:val="24"/>
              </w:rPr>
              <w:t>Assignment ID</w:t>
            </w:r>
          </w:p>
        </w:tc>
        <w:tc>
          <w:tcPr>
            <w:tcW w:w="958" w:type="dxa"/>
            <w:vAlign w:val="center"/>
          </w:tcPr>
          <w:p w:rsidR="00FD3AFD" w:rsidRPr="00FD3AFD" w:rsidRDefault="00FD3AFD" w:rsidP="00FD3AFD">
            <w:pPr>
              <w:rPr>
                <w:rFonts w:asciiTheme="minorHAnsi" w:hAnsiTheme="minorHAnsi" w:cstheme="minorHAnsi"/>
                <w:sz w:val="24"/>
              </w:rPr>
            </w:pPr>
            <w:r w:rsidRPr="00FD3AFD">
              <w:rPr>
                <w:rFonts w:asciiTheme="minorHAnsi" w:hAnsiTheme="minorHAnsi" w:cstheme="minorHAnsi"/>
                <w:color w:val="000000"/>
                <w:sz w:val="24"/>
              </w:rPr>
              <w:t>25</w:t>
            </w:r>
          </w:p>
        </w:tc>
        <w:tc>
          <w:tcPr>
            <w:tcW w:w="1260" w:type="dxa"/>
            <w:vAlign w:val="center"/>
          </w:tcPr>
          <w:p w:rsidR="00FD3AFD" w:rsidRPr="00FD3AFD" w:rsidRDefault="00FD3AFD" w:rsidP="00FD3AFD">
            <w:pPr>
              <w:rPr>
                <w:rFonts w:asciiTheme="minorHAnsi" w:hAnsiTheme="minorHAnsi" w:cstheme="minorHAnsi"/>
                <w:sz w:val="24"/>
              </w:rPr>
            </w:pPr>
            <w:r w:rsidRPr="00FD3AFD">
              <w:rPr>
                <w:rFonts w:asciiTheme="minorHAnsi" w:hAnsiTheme="minorHAnsi" w:cstheme="minorHAnsi"/>
                <w:color w:val="000000"/>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assignment for this container. An assignment ID is created by Jen and consists of a </w:t>
            </w:r>
            <w:proofErr w:type="spellStart"/>
            <w:r w:rsidRPr="00FD3AFD">
              <w:rPr>
                <w:rFonts w:asciiTheme="minorHAnsi" w:hAnsiTheme="minorHAnsi" w:cstheme="minorHAnsi"/>
                <w:sz w:val="24"/>
              </w:rPr>
              <w:t>route+stop+area</w:t>
            </w:r>
            <w:proofErr w:type="spellEnd"/>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color w:val="000000"/>
                <w:sz w:val="24"/>
              </w:rPr>
            </w:pPr>
            <w:r w:rsidRPr="00FD3AFD">
              <w:rPr>
                <w:rFonts w:asciiTheme="minorHAnsi" w:hAnsiTheme="minorHAnsi" w:cstheme="minorHAnsi"/>
                <w:color w:val="000000"/>
                <w:sz w:val="24"/>
              </w:rPr>
              <w:t>Pick Area</w:t>
            </w:r>
          </w:p>
        </w:tc>
        <w:tc>
          <w:tcPr>
            <w:tcW w:w="958" w:type="dxa"/>
            <w:vAlign w:val="center"/>
          </w:tcPr>
          <w:p w:rsidR="00FD3AFD" w:rsidRPr="00FD3AFD" w:rsidRDefault="00FD3AFD" w:rsidP="00FD3AFD">
            <w:pPr>
              <w:rPr>
                <w:rFonts w:asciiTheme="minorHAnsi" w:hAnsiTheme="minorHAnsi" w:cstheme="minorHAnsi"/>
                <w:color w:val="000000"/>
                <w:sz w:val="24"/>
              </w:rPr>
            </w:pPr>
            <w:r w:rsidRPr="00FD3AFD">
              <w:rPr>
                <w:rFonts w:asciiTheme="minorHAnsi" w:hAnsiTheme="minorHAnsi" w:cstheme="minorHAnsi"/>
                <w:color w:val="000000"/>
                <w:sz w:val="24"/>
              </w:rPr>
              <w:t>6</w:t>
            </w:r>
          </w:p>
        </w:tc>
        <w:tc>
          <w:tcPr>
            <w:tcW w:w="1260" w:type="dxa"/>
            <w:vAlign w:val="center"/>
          </w:tcPr>
          <w:p w:rsidR="00FD3AFD" w:rsidRPr="00FD3AFD" w:rsidRDefault="00FD3AFD" w:rsidP="00FD3AFD">
            <w:pPr>
              <w:rPr>
                <w:rFonts w:asciiTheme="minorHAnsi" w:hAnsiTheme="minorHAnsi" w:cstheme="minorHAnsi"/>
                <w:color w:val="000000"/>
                <w:sz w:val="24"/>
              </w:rPr>
            </w:pPr>
            <w:r w:rsidRPr="00FD3AFD">
              <w:rPr>
                <w:rFonts w:asciiTheme="minorHAnsi" w:hAnsiTheme="minorHAnsi" w:cstheme="minorHAnsi"/>
                <w:color w:val="000000"/>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Concatenation of 3 digit </w:t>
            </w:r>
            <w:proofErr w:type="spellStart"/>
            <w:r w:rsidRPr="00FD3AFD">
              <w:rPr>
                <w:rFonts w:asciiTheme="minorHAnsi" w:hAnsiTheme="minorHAnsi" w:cstheme="minorHAnsi"/>
                <w:sz w:val="24"/>
              </w:rPr>
              <w:t>stype</w:t>
            </w:r>
            <w:proofErr w:type="spellEnd"/>
            <w:r w:rsidRPr="00FD3AFD">
              <w:rPr>
                <w:rFonts w:asciiTheme="minorHAnsi" w:hAnsiTheme="minorHAnsi" w:cstheme="minorHAnsi"/>
                <w:sz w:val="24"/>
              </w:rPr>
              <w:t xml:space="preserve"> and 3 digit pick area.</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Pick Type</w:t>
            </w:r>
          </w:p>
        </w:tc>
        <w:tc>
          <w:tcPr>
            <w:tcW w:w="958"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10</w:t>
            </w:r>
          </w:p>
        </w:tc>
        <w:tc>
          <w:tcPr>
            <w:tcW w:w="1260"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For Full Cases, if available, a description of the product will be sent, if not available will be filled in with “Full Case”.</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For Split Cases, this will always be filled in with “Split Case”.</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Jurisdiction</w:t>
            </w:r>
          </w:p>
        </w:tc>
        <w:tc>
          <w:tcPr>
            <w:tcW w:w="958"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6</w:t>
            </w:r>
          </w:p>
        </w:tc>
        <w:tc>
          <w:tcPr>
            <w:tcW w:w="1260"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Needed for Cig Stamping (Cigarettes Only otherwise filled with 6 spaces)</w:t>
            </w:r>
          </w:p>
        </w:tc>
      </w:tr>
      <w:tr w:rsidR="00FD3AFD" w:rsidRPr="00FD3AFD" w:rsidTr="00D81784">
        <w:trPr>
          <w:trHeight w:val="255"/>
        </w:trPr>
        <w:tc>
          <w:tcPr>
            <w:tcW w:w="1737"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of Cartons</w:t>
            </w:r>
          </w:p>
        </w:tc>
        <w:tc>
          <w:tcPr>
            <w:tcW w:w="958"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2</w:t>
            </w:r>
          </w:p>
        </w:tc>
        <w:tc>
          <w:tcPr>
            <w:tcW w:w="1260" w:type="dxa"/>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Number of cig cartons in a container, needed for cig stamping (Cigarettes Only otherwise filled with 2 spaces)</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ind w:right="-720"/>
        <w:rPr>
          <w:rFonts w:asciiTheme="minorHAnsi" w:hAnsiTheme="minorHAnsi" w:cstheme="minorHAnsi"/>
          <w:i/>
          <w:sz w:val="24"/>
        </w:rPr>
      </w:pPr>
      <w:r w:rsidRPr="00FD3AFD">
        <w:rPr>
          <w:rFonts w:asciiTheme="minorHAnsi" w:hAnsiTheme="minorHAnsi" w:cstheme="minorHAnsi"/>
          <w:sz w:val="24"/>
        </w:rPr>
        <w:t>CARTONIZ|307604|1123|307604112-005            |307604112                |006003|SPLIT CASE|113205|20</w:t>
      </w:r>
      <w:r w:rsidRPr="00FD3AFD">
        <w:rPr>
          <w:rFonts w:asciiTheme="minorHAnsi" w:hAnsiTheme="minorHAnsi" w:cstheme="minorHAnsi"/>
          <w:i/>
          <w:color w:val="FFFFFF"/>
          <w:sz w:val="24"/>
          <w:highlight w:val="black"/>
        </w:rPr>
        <w:t>&lt;LF&gt;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lastRenderedPageBreak/>
        <w:t>* NOTE, &lt;LF&gt; is not the text “&lt;LF&gt;” but the Line Feed character (0x0A)</w:t>
      </w:r>
    </w:p>
    <w:p w:rsidR="00FD3AFD" w:rsidRPr="00FD3AFD" w:rsidRDefault="00FD3AFD" w:rsidP="00BE4515">
      <w:pPr>
        <w:pStyle w:val="Heading1"/>
        <w:numPr>
          <w:ilvl w:val="0"/>
          <w:numId w:val="7"/>
        </w:numPr>
        <w:tabs>
          <w:tab w:val="clear" w:pos="576"/>
        </w:tabs>
        <w:rPr>
          <w:i/>
        </w:rPr>
      </w:pPr>
      <w:r w:rsidRPr="00FD3AFD">
        <w:rPr>
          <w:rFonts w:asciiTheme="minorHAnsi" w:hAnsiTheme="minorHAnsi" w:cstheme="minorHAnsi"/>
          <w:sz w:val="24"/>
          <w:szCs w:val="24"/>
        </w:rPr>
        <w:br w:type="page"/>
      </w:r>
      <w:bookmarkStart w:id="6" w:name="_Toc457989346"/>
      <w:r w:rsidRPr="00FD3AFD">
        <w:rPr>
          <w:i/>
        </w:rPr>
        <w:lastRenderedPageBreak/>
        <w:t>TCP Socket Transfer</w:t>
      </w:r>
      <w:bookmarkEnd w:id="6"/>
    </w:p>
    <w:p w:rsidR="00FD3AFD" w:rsidRPr="00FD3AFD" w:rsidRDefault="00FD3AFD" w:rsidP="00FD3AFD">
      <w:pPr>
        <w:rPr>
          <w:rFonts w:asciiTheme="majorHAnsi" w:hAnsiTheme="majorHAnsi" w:cstheme="majorHAnsi"/>
          <w:sz w:val="24"/>
        </w:rPr>
      </w:pPr>
      <w:r w:rsidRPr="00FD3AFD">
        <w:rPr>
          <w:rFonts w:asciiTheme="majorHAnsi" w:hAnsiTheme="majorHAnsi" w:cstheme="majorHAnsi"/>
          <w:sz w:val="24"/>
        </w:rPr>
        <w:t>T</w:t>
      </w:r>
      <w:r w:rsidRPr="00FD3AFD">
        <w:rPr>
          <w:rFonts w:asciiTheme="minorHAnsi" w:hAnsiTheme="minorHAnsi" w:cstheme="minorHAnsi"/>
          <w:sz w:val="24"/>
        </w:rPr>
        <w:t>he WCS supports standard (non-encrypted) ASCII TCP/IP Socket communications.</w:t>
      </w:r>
    </w:p>
    <w:p w:rsidR="00FD3AFD" w:rsidRPr="00D707E0" w:rsidRDefault="00FD3AFD" w:rsidP="00BE4515">
      <w:pPr>
        <w:pStyle w:val="Heading2"/>
        <w:numPr>
          <w:ilvl w:val="1"/>
          <w:numId w:val="7"/>
        </w:numPr>
        <w:tabs>
          <w:tab w:val="clear" w:pos="576"/>
        </w:tabs>
      </w:pPr>
      <w:bookmarkStart w:id="7" w:name="_Toc457989347"/>
      <w:r w:rsidRPr="00D707E0">
        <w:t>Sockets Protocol</w:t>
      </w:r>
      <w:bookmarkEnd w:id="7"/>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A common protocol is utilized for both the download and upload sockets. The general protocol is as follows:</w:t>
      </w:r>
    </w:p>
    <w:p w:rsidR="00FD3AFD" w:rsidRPr="00FD3AFD" w:rsidRDefault="00FD3AFD" w:rsidP="00FD3AFD">
      <w:pPr>
        <w:rPr>
          <w:rFonts w:asciiTheme="minorHAnsi" w:hAnsiTheme="minorHAnsi" w:cstheme="minorHAnsi"/>
          <w:sz w:val="24"/>
        </w:rPr>
      </w:pPr>
    </w:p>
    <w:p w:rsidR="00FD3AFD" w:rsidRPr="00FD3AFD" w:rsidRDefault="00FD3AFD" w:rsidP="00BE4515">
      <w:pPr>
        <w:numPr>
          <w:ilvl w:val="0"/>
          <w:numId w:val="9"/>
        </w:numPr>
        <w:spacing w:after="0"/>
        <w:rPr>
          <w:rFonts w:asciiTheme="minorHAnsi" w:hAnsiTheme="minorHAnsi" w:cstheme="minorHAnsi"/>
          <w:sz w:val="24"/>
        </w:rPr>
      </w:pPr>
      <w:r w:rsidRPr="00FD3AFD">
        <w:rPr>
          <w:rFonts w:asciiTheme="minorHAnsi" w:hAnsiTheme="minorHAnsi" w:cstheme="minorHAnsi"/>
          <w:sz w:val="24"/>
        </w:rPr>
        <w:t>Client transmits message (single transaction) to server.</w:t>
      </w:r>
    </w:p>
    <w:p w:rsidR="00FD3AFD" w:rsidRPr="00FD3AFD" w:rsidRDefault="00FD3AFD" w:rsidP="00BE4515">
      <w:pPr>
        <w:numPr>
          <w:ilvl w:val="0"/>
          <w:numId w:val="9"/>
        </w:numPr>
        <w:spacing w:after="0"/>
        <w:rPr>
          <w:rFonts w:asciiTheme="minorHAnsi" w:hAnsiTheme="minorHAnsi" w:cstheme="minorHAnsi"/>
          <w:sz w:val="24"/>
        </w:rPr>
      </w:pPr>
      <w:r w:rsidRPr="00FD3AFD">
        <w:rPr>
          <w:rFonts w:asciiTheme="minorHAnsi" w:hAnsiTheme="minorHAnsi" w:cstheme="minorHAnsi"/>
          <w:sz w:val="24"/>
        </w:rPr>
        <w:t>Client waits for response from server (ACK).</w:t>
      </w:r>
    </w:p>
    <w:p w:rsidR="00FD3AFD" w:rsidRPr="00FD3AFD" w:rsidRDefault="00FD3AFD" w:rsidP="00BE4515">
      <w:pPr>
        <w:numPr>
          <w:ilvl w:val="0"/>
          <w:numId w:val="9"/>
        </w:numPr>
        <w:spacing w:after="0"/>
        <w:rPr>
          <w:rFonts w:asciiTheme="minorHAnsi" w:hAnsiTheme="minorHAnsi" w:cstheme="minorHAnsi"/>
          <w:sz w:val="24"/>
        </w:rPr>
      </w:pPr>
      <w:r w:rsidRPr="00FD3AFD">
        <w:rPr>
          <w:rFonts w:asciiTheme="minorHAnsi" w:hAnsiTheme="minorHAnsi" w:cstheme="minorHAnsi"/>
          <w:sz w:val="24"/>
        </w:rPr>
        <w:t>When client receives the response from the server, the client may then proceed to the next transaction.</w:t>
      </w:r>
    </w:p>
    <w:p w:rsidR="00FD3AFD" w:rsidRPr="00FD3AFD" w:rsidRDefault="00FD3AFD" w:rsidP="00BE4515">
      <w:pPr>
        <w:numPr>
          <w:ilvl w:val="0"/>
          <w:numId w:val="9"/>
        </w:numPr>
        <w:spacing w:after="0"/>
        <w:rPr>
          <w:rFonts w:asciiTheme="minorHAnsi" w:hAnsiTheme="minorHAnsi" w:cstheme="minorHAnsi"/>
          <w:sz w:val="24"/>
        </w:rPr>
      </w:pPr>
      <w:r w:rsidRPr="00FD3AFD">
        <w:rPr>
          <w:rFonts w:asciiTheme="minorHAnsi" w:hAnsiTheme="minorHAnsi" w:cstheme="minorHAnsi"/>
          <w:sz w:val="24"/>
        </w:rPr>
        <w:t>If no response is received within five (5) seconds, client closes the connection and attempts to re-connect to the server application.</w:t>
      </w:r>
    </w:p>
    <w:p w:rsidR="00FD3AFD" w:rsidRPr="00FD3AFD" w:rsidRDefault="00FD3AFD" w:rsidP="00BE4515">
      <w:pPr>
        <w:numPr>
          <w:ilvl w:val="0"/>
          <w:numId w:val="9"/>
        </w:numPr>
        <w:spacing w:after="0"/>
        <w:rPr>
          <w:rFonts w:asciiTheme="minorHAnsi" w:hAnsiTheme="minorHAnsi" w:cstheme="minorHAnsi"/>
          <w:sz w:val="24"/>
        </w:rPr>
      </w:pPr>
      <w:r w:rsidRPr="00FD3AFD">
        <w:rPr>
          <w:rFonts w:asciiTheme="minorHAnsi" w:hAnsiTheme="minorHAnsi" w:cstheme="minorHAnsi"/>
          <w:sz w:val="24"/>
        </w:rPr>
        <w:t>Upon reconnection to the server application, the transaction which failed to receive a response will be resent.</w:t>
      </w:r>
    </w:p>
    <w:p w:rsidR="00FD3AFD" w:rsidRPr="00FD3AFD" w:rsidRDefault="00FD3AFD" w:rsidP="00FD3AFD">
      <w:pPr>
        <w:pStyle w:val="TOC1"/>
        <w:rPr>
          <w:rFonts w:asciiTheme="minorHAnsi" w:hAnsiTheme="minorHAnsi" w:cstheme="minorHAnsi"/>
          <w:sz w:val="24"/>
          <w:szCs w:val="24"/>
        </w:rPr>
      </w:pPr>
    </w:p>
    <w:p w:rsidR="00FD3AFD" w:rsidRPr="00FD3AFD" w:rsidRDefault="00FD3AFD" w:rsidP="00FD3AFD">
      <w:pPr>
        <w:pStyle w:val="NOTE0"/>
        <w:rPr>
          <w:rFonts w:asciiTheme="minorHAnsi" w:hAnsiTheme="minorHAnsi" w:cstheme="minorHAnsi"/>
          <w:szCs w:val="24"/>
        </w:rPr>
      </w:pPr>
      <w:r w:rsidRPr="00FD3AFD">
        <w:rPr>
          <w:rFonts w:asciiTheme="minorHAnsi" w:hAnsiTheme="minorHAnsi" w:cstheme="minorHAnsi"/>
          <w:szCs w:val="24"/>
        </w:rPr>
        <w:t>Each server must recognize when a client has closed an open connection. In this case, the server must then begin listening on its listening socket to establish a new socket interface to the client.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Two (2) basic message formats are utilized for both download and upload communications. These message formats are listed as follows:</w:t>
      </w:r>
    </w:p>
    <w:p w:rsidR="00FD3AFD" w:rsidRPr="00FD3AFD" w:rsidRDefault="00FD3AFD" w:rsidP="00FD3AFD">
      <w:pPr>
        <w:rPr>
          <w:rFonts w:asciiTheme="minorHAnsi" w:hAnsiTheme="minorHAnsi" w:cstheme="minorHAnsi"/>
          <w:sz w:val="24"/>
        </w:rPr>
      </w:pPr>
    </w:p>
    <w:p w:rsidR="00FD3AFD" w:rsidRPr="00FD3AFD" w:rsidRDefault="00FD3AFD" w:rsidP="00BE4515">
      <w:pPr>
        <w:numPr>
          <w:ilvl w:val="0"/>
          <w:numId w:val="10"/>
        </w:numPr>
        <w:spacing w:after="0"/>
        <w:rPr>
          <w:rFonts w:asciiTheme="minorHAnsi" w:hAnsiTheme="minorHAnsi" w:cstheme="minorHAnsi"/>
          <w:sz w:val="24"/>
        </w:rPr>
      </w:pPr>
      <w:r w:rsidRPr="00FD3AFD">
        <w:rPr>
          <w:rFonts w:asciiTheme="minorHAnsi" w:hAnsiTheme="minorHAnsi" w:cstheme="minorHAnsi"/>
          <w:sz w:val="24"/>
        </w:rPr>
        <w:t>Data Message</w:t>
      </w:r>
    </w:p>
    <w:p w:rsidR="00FD3AFD" w:rsidRPr="00FD3AFD" w:rsidRDefault="00FD3AFD" w:rsidP="00BE4515">
      <w:pPr>
        <w:numPr>
          <w:ilvl w:val="0"/>
          <w:numId w:val="10"/>
        </w:numPr>
        <w:spacing w:after="0"/>
        <w:rPr>
          <w:rFonts w:asciiTheme="minorHAnsi" w:hAnsiTheme="minorHAnsi" w:cstheme="minorHAnsi"/>
          <w:sz w:val="24"/>
        </w:rPr>
      </w:pPr>
      <w:r w:rsidRPr="00FD3AFD">
        <w:rPr>
          <w:rFonts w:asciiTheme="minorHAnsi" w:hAnsiTheme="minorHAnsi" w:cstheme="minorHAnsi"/>
          <w:sz w:val="24"/>
        </w:rPr>
        <w:t>Keep Alive Message</w:t>
      </w:r>
    </w:p>
    <w:p w:rsidR="00FD3AFD" w:rsidRPr="00FD3AFD" w:rsidRDefault="00FD3AFD" w:rsidP="00BE4515">
      <w:pPr>
        <w:numPr>
          <w:ilvl w:val="0"/>
          <w:numId w:val="10"/>
        </w:numPr>
        <w:spacing w:after="0"/>
        <w:rPr>
          <w:rFonts w:asciiTheme="minorHAnsi" w:hAnsiTheme="minorHAnsi" w:cstheme="minorHAnsi"/>
          <w:sz w:val="24"/>
        </w:rPr>
      </w:pPr>
      <w:r w:rsidRPr="00FD3AFD">
        <w:rPr>
          <w:rFonts w:asciiTheme="minorHAnsi" w:hAnsiTheme="minorHAnsi" w:cstheme="minorHAnsi"/>
          <w:sz w:val="24"/>
        </w:rPr>
        <w:t>Message Acknowledgement Message</w:t>
      </w:r>
    </w:p>
    <w:p w:rsidR="00FD3AFD" w:rsidRPr="00FD3AFD" w:rsidRDefault="00FD3AFD" w:rsidP="00FD3AFD">
      <w:pPr>
        <w:pStyle w:val="TOC1"/>
        <w:rPr>
          <w:rFonts w:asciiTheme="minorHAnsi" w:hAnsiTheme="minorHAnsi" w:cstheme="minorHAnsi"/>
          <w:sz w:val="24"/>
          <w:szCs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These message formats are defined/described below:</w:t>
      </w:r>
    </w:p>
    <w:p w:rsidR="00FD3AFD" w:rsidRPr="00FD3AFD" w:rsidRDefault="00FD3AFD" w:rsidP="00FD3AFD">
      <w:pPr>
        <w:rPr>
          <w:rFonts w:asciiTheme="minorHAnsi" w:hAnsiTheme="minorHAnsi" w:cstheme="minorHAnsi"/>
          <w:sz w:val="24"/>
        </w:rPr>
      </w:pPr>
    </w:p>
    <w:p w:rsidR="00FD3AFD" w:rsidRPr="00FD3AFD" w:rsidRDefault="00FD3AFD" w:rsidP="00FD3AFD">
      <w:pPr>
        <w:pStyle w:val="NOTE0"/>
        <w:rPr>
          <w:rFonts w:asciiTheme="minorHAnsi" w:hAnsiTheme="minorHAnsi" w:cstheme="minorHAnsi"/>
          <w:szCs w:val="24"/>
        </w:rPr>
      </w:pPr>
      <w:r w:rsidRPr="00FD3AFD">
        <w:rPr>
          <w:rFonts w:asciiTheme="minorHAnsi" w:hAnsiTheme="minorHAnsi" w:cstheme="minorHAnsi"/>
          <w:szCs w:val="24"/>
        </w:rPr>
        <w:t>Note that all messages are comprised of ASCII formatted data only. Other than STX, ETX, ACK, and NAK, all characters should be ASCII printable data.</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p>
    <w:p w:rsidR="00FD3AFD" w:rsidRDefault="00FD3AFD" w:rsidP="00BE4515">
      <w:pPr>
        <w:pStyle w:val="Heading2"/>
        <w:numPr>
          <w:ilvl w:val="1"/>
          <w:numId w:val="7"/>
        </w:numPr>
        <w:tabs>
          <w:tab w:val="clear" w:pos="576"/>
        </w:tabs>
      </w:pPr>
      <w:bookmarkStart w:id="8" w:name="_Toc532720462"/>
      <w:bookmarkStart w:id="9" w:name="_Toc535218882"/>
      <w:bookmarkStart w:id="10" w:name="_Toc773469"/>
      <w:bookmarkStart w:id="11" w:name="_Toc780364"/>
      <w:bookmarkStart w:id="12" w:name="_Toc858297"/>
      <w:bookmarkStart w:id="13" w:name="_Toc2158641"/>
      <w:bookmarkStart w:id="14" w:name="_Toc2486312"/>
      <w:bookmarkStart w:id="15" w:name="_Toc9303148"/>
      <w:bookmarkStart w:id="16" w:name="_Toc19437082"/>
      <w:bookmarkStart w:id="17" w:name="_Toc19504077"/>
      <w:bookmarkStart w:id="18" w:name="_Toc19505714"/>
      <w:bookmarkStart w:id="19" w:name="_Toc19508916"/>
      <w:r w:rsidRPr="00FD3AFD">
        <w:rPr>
          <w:rFonts w:asciiTheme="minorHAnsi" w:hAnsiTheme="minorHAnsi" w:cstheme="minorHAnsi"/>
          <w:szCs w:val="24"/>
        </w:rPr>
        <w:br w:type="page"/>
      </w:r>
      <w:bookmarkStart w:id="20" w:name="_Toc457989348"/>
      <w:r w:rsidRPr="00D707E0">
        <w:lastRenderedPageBreak/>
        <w:t>Keep Alive Message</w:t>
      </w:r>
      <w:bookmarkEnd w:id="8"/>
      <w:bookmarkEnd w:id="9"/>
      <w:bookmarkEnd w:id="10"/>
      <w:bookmarkEnd w:id="11"/>
      <w:bookmarkEnd w:id="12"/>
      <w:bookmarkEnd w:id="13"/>
      <w:bookmarkEnd w:id="14"/>
      <w:bookmarkEnd w:id="15"/>
      <w:bookmarkEnd w:id="16"/>
      <w:bookmarkEnd w:id="17"/>
      <w:bookmarkEnd w:id="18"/>
      <w:bookmarkEnd w:id="19"/>
      <w:bookmarkEnd w:id="20"/>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Keep Alive message is utilized to inform the server that the client is still “up and running”. This message is sent every fifteen (15) seconds when no data is available for transmission. The format of this message is shown as follows:</w:t>
      </w:r>
    </w:p>
    <w:p w:rsidR="00FD3AFD" w:rsidRPr="00FD3AFD" w:rsidRDefault="00FD3AFD" w:rsidP="00FD3AFD">
      <w:pPr>
        <w:rPr>
          <w:rFonts w:asciiTheme="minorHAnsi" w:hAnsiTheme="minorHAnsi" w:cstheme="minorHAnsi"/>
          <w:b/>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 Sequence Number</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listening system to Acknowledge message receipt.</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“KEEPALIV”.</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b/>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ind w:right="-720"/>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12   |KEEPALIV</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server will respond to the client with the following response:</w:t>
      </w:r>
    </w:p>
    <w:p w:rsidR="00FD3AFD" w:rsidRPr="00FD3AFD" w:rsidRDefault="00FD3AFD" w:rsidP="00FD3AFD">
      <w:pPr>
        <w:rPr>
          <w:rFonts w:asciiTheme="minorHAnsi" w:hAnsiTheme="minorHAnsi" w:cstheme="minorHAnsi"/>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 Sequence Number</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listening system to Acknowledge message receipt.</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“ACKNOWLE”.</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message sequence number in the Acknowledgement must match the message sequence number sent in the keep alive message.</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lastRenderedPageBreak/>
        <w:t>Example:</w:t>
      </w:r>
    </w:p>
    <w:p w:rsidR="00FD3AFD" w:rsidRPr="00FD3AFD" w:rsidRDefault="00FD3AFD" w:rsidP="00FD3AFD">
      <w:pPr>
        <w:ind w:right="-720"/>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12   |ACKNOWLE</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p>
    <w:p w:rsidR="00FD3AFD" w:rsidRDefault="00FD3AFD" w:rsidP="00BE4515">
      <w:pPr>
        <w:pStyle w:val="Heading2"/>
        <w:numPr>
          <w:ilvl w:val="1"/>
          <w:numId w:val="7"/>
        </w:numPr>
        <w:tabs>
          <w:tab w:val="clear" w:pos="576"/>
        </w:tabs>
      </w:pPr>
      <w:r w:rsidRPr="00FD3AFD">
        <w:rPr>
          <w:rFonts w:asciiTheme="minorHAnsi" w:hAnsiTheme="minorHAnsi" w:cstheme="minorHAnsi"/>
          <w:szCs w:val="24"/>
        </w:rPr>
        <w:br w:type="page"/>
      </w:r>
      <w:bookmarkStart w:id="21" w:name="_Toc457989349"/>
      <w:r w:rsidRPr="00D707E0">
        <w:lastRenderedPageBreak/>
        <w:t>Data Message</w:t>
      </w:r>
      <w:bookmarkEnd w:id="21"/>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Data message is utilized to send data transactions from the client to the server. This message is sent whenever data becomes available for transmission. The format of this message is shown as follows:</w:t>
      </w:r>
    </w:p>
    <w:p w:rsidR="00FD3AFD" w:rsidRPr="00FD3AFD" w:rsidRDefault="00FD3AFD" w:rsidP="00FD3AFD">
      <w:pPr>
        <w:rPr>
          <w:rFonts w:asciiTheme="minorHAnsi" w:hAnsiTheme="minorHAnsi" w:cstheme="minorHAnsi"/>
          <w:b/>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 Sequence Number</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rotating sequence number. The client generates this value (first message = 0, second message = 1, etc.).</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8 character message Identifier.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Data Record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Varies</w:t>
            </w:r>
          </w:p>
        </w:tc>
        <w:tc>
          <w:tcPr>
            <w:tcW w:w="1260" w:type="dxa"/>
          </w:tcPr>
          <w:p w:rsidR="00FD3AFD" w:rsidRPr="00FD3AFD" w:rsidRDefault="00FD3AFD" w:rsidP="00D81784">
            <w:pPr>
              <w:rPr>
                <w:rFonts w:asciiTheme="minorHAnsi" w:hAnsiTheme="minorHAnsi" w:cstheme="minorHAnsi"/>
                <w:sz w:val="24"/>
              </w:rPr>
            </w:pP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Data record to be transmitted to the server. Data records are defined in the following section.</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ind w:right="-720"/>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15   |&lt;DATA&gt;</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Detailed Examples provided in detail portion below.</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The server will respond to the client with the following response:</w:t>
      </w:r>
    </w:p>
    <w:p w:rsidR="00FD3AFD" w:rsidRPr="00FD3AFD" w:rsidRDefault="00FD3AFD" w:rsidP="00FD3AFD">
      <w:pPr>
        <w:rPr>
          <w:rFonts w:asciiTheme="minorHAnsi" w:hAnsiTheme="minorHAnsi" w:cstheme="minorHAnsi"/>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 Sequence Number</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rotating sequence number. The server should always respond with the same value that was transmitted by the client.</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“ACKNOWLE”.</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lastRenderedPageBreak/>
        <w:t>The message sequence number in the Acknowledgement must match the message sequence number sent in the data message.</w:t>
      </w:r>
    </w:p>
    <w:p w:rsidR="00FD3AFD" w:rsidRPr="00FD3AFD" w:rsidRDefault="00FD3AFD" w:rsidP="00FD3AFD">
      <w:pPr>
        <w:rPr>
          <w:rFonts w:asciiTheme="minorHAnsi" w:hAnsiTheme="minorHAnsi" w:cstheme="minorHAnsi"/>
          <w:b/>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ind w:right="-720"/>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15   |ACKNOWLE</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b/>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If the server fails to send a message acknowledgement message in response to a data message, the client should disconnect after a timeout period (5 seconds), reestablish the connection and send the message again. The client should NOT send the next queued message until the previous message has been acknowledged.</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server must acknowledge receipt of the message from the client. The server must NOT use the processing status determine if an acknowledgement is sent or not. ALL messages from the client must be acknowledge regardless of errors in the data content or processing disposition of the message on the server side. It is very important for this to be followed as the client will attempt to resend a message indefinitely if a message acknowledgment is not received from the client. </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Data messages include the following message types:</w:t>
      </w:r>
    </w:p>
    <w:p w:rsidR="00FD3AFD" w:rsidRPr="00FD3AFD" w:rsidRDefault="00FD3AFD" w:rsidP="00FD3AFD">
      <w:pPr>
        <w:rPr>
          <w:rFonts w:asciiTheme="minorHAnsi" w:hAnsiTheme="minorHAnsi" w:cstheme="minorHAnsi"/>
          <w:b/>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5388"/>
        <w:gridCol w:w="225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Message Type</w:t>
            </w:r>
          </w:p>
        </w:tc>
        <w:tc>
          <w:tcPr>
            <w:tcW w:w="538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Description</w:t>
            </w:r>
          </w:p>
        </w:tc>
        <w:tc>
          <w:tcPr>
            <w:tcW w:w="225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Sender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ADDCONTA</w:t>
            </w:r>
          </w:p>
        </w:tc>
        <w:tc>
          <w:tcPr>
            <w:tcW w:w="5388" w:type="dxa"/>
            <w:vAlign w:val="center"/>
          </w:tcPr>
          <w:p w:rsidR="00FD3AFD" w:rsidRPr="00FD3AFD" w:rsidRDefault="00FD3AFD" w:rsidP="00D81784">
            <w:pP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New Container Message</w:t>
            </w:r>
          </w:p>
        </w:tc>
        <w:tc>
          <w:tcPr>
            <w:tcW w:w="225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Lucas</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CONTCOMP</w:t>
            </w:r>
          </w:p>
        </w:tc>
        <w:tc>
          <w:tcPr>
            <w:tcW w:w="5388" w:type="dxa"/>
            <w:vAlign w:val="center"/>
          </w:tcPr>
          <w:p w:rsidR="00FD3AFD" w:rsidRPr="00FD3AFD" w:rsidRDefault="00FD3AFD" w:rsidP="00D81784">
            <w:pP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Container Complete Message</w:t>
            </w:r>
          </w:p>
        </w:tc>
        <w:tc>
          <w:tcPr>
            <w:tcW w:w="225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Lucas</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ASGNCOMP</w:t>
            </w:r>
          </w:p>
        </w:tc>
        <w:tc>
          <w:tcPr>
            <w:tcW w:w="5388" w:type="dxa"/>
            <w:vAlign w:val="center"/>
          </w:tcPr>
          <w:p w:rsidR="00FD3AFD" w:rsidRPr="00FD3AFD" w:rsidRDefault="00FD3AFD" w:rsidP="00D81784">
            <w:pPr>
              <w:rPr>
                <w:rFonts w:asciiTheme="minorHAnsi" w:hAnsiTheme="minorHAnsi" w:cstheme="minorHAnsi"/>
                <w:color w:val="000000"/>
                <w:sz w:val="24"/>
              </w:rPr>
            </w:pPr>
            <w:r w:rsidRPr="00FD3AFD">
              <w:rPr>
                <w:rFonts w:asciiTheme="minorHAnsi" w:hAnsiTheme="minorHAnsi" w:cstheme="minorHAnsi"/>
                <w:color w:val="000000"/>
                <w:sz w:val="24"/>
              </w:rPr>
              <w:t>Assignment Complete Message</w:t>
            </w:r>
          </w:p>
        </w:tc>
        <w:tc>
          <w:tcPr>
            <w:tcW w:w="225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Lucas</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ORDRCOMP</w:t>
            </w:r>
          </w:p>
        </w:tc>
        <w:tc>
          <w:tcPr>
            <w:tcW w:w="5388" w:type="dxa"/>
            <w:vAlign w:val="center"/>
          </w:tcPr>
          <w:p w:rsidR="00FD3AFD" w:rsidRPr="00FD3AFD" w:rsidRDefault="00FD3AFD" w:rsidP="00D81784">
            <w:pPr>
              <w:rPr>
                <w:rFonts w:asciiTheme="minorHAnsi" w:hAnsiTheme="minorHAnsi" w:cstheme="minorHAnsi"/>
                <w:color w:val="000000"/>
                <w:sz w:val="24"/>
              </w:rPr>
            </w:pPr>
            <w:r w:rsidRPr="00FD3AFD">
              <w:rPr>
                <w:rFonts w:asciiTheme="minorHAnsi" w:hAnsiTheme="minorHAnsi" w:cstheme="minorHAnsi"/>
                <w:color w:val="000000"/>
                <w:sz w:val="24"/>
              </w:rPr>
              <w:t>Order Complete Message</w:t>
            </w:r>
          </w:p>
        </w:tc>
        <w:tc>
          <w:tcPr>
            <w:tcW w:w="225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Lucas</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ROUTCOMP</w:t>
            </w:r>
          </w:p>
        </w:tc>
        <w:tc>
          <w:tcPr>
            <w:tcW w:w="5388" w:type="dxa"/>
            <w:vAlign w:val="center"/>
          </w:tcPr>
          <w:p w:rsidR="00FD3AFD" w:rsidRPr="00FD3AFD" w:rsidRDefault="00FD3AFD" w:rsidP="00D81784">
            <w:pPr>
              <w:rPr>
                <w:rFonts w:asciiTheme="minorHAnsi" w:hAnsiTheme="minorHAnsi" w:cstheme="minorHAnsi"/>
                <w:color w:val="000000"/>
                <w:sz w:val="24"/>
              </w:rPr>
            </w:pPr>
            <w:r w:rsidRPr="00FD3AFD">
              <w:rPr>
                <w:rFonts w:asciiTheme="minorHAnsi" w:hAnsiTheme="minorHAnsi" w:cstheme="minorHAnsi"/>
                <w:color w:val="000000"/>
                <w:sz w:val="24"/>
              </w:rPr>
              <w:t>Route Complete Message</w:t>
            </w:r>
          </w:p>
        </w:tc>
        <w:tc>
          <w:tcPr>
            <w:tcW w:w="225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Lucas</w:t>
            </w:r>
          </w:p>
        </w:tc>
      </w:tr>
    </w:tbl>
    <w:p w:rsidR="00FD3AFD" w:rsidRPr="00FD3AFD" w:rsidRDefault="00FD3AFD" w:rsidP="00BE4515">
      <w:pPr>
        <w:pStyle w:val="Heading3"/>
        <w:numPr>
          <w:ilvl w:val="2"/>
          <w:numId w:val="7"/>
        </w:numPr>
        <w:tabs>
          <w:tab w:val="clear" w:pos="576"/>
        </w:tabs>
        <w:rPr>
          <w:rFonts w:asciiTheme="minorHAnsi" w:hAnsiTheme="minorHAnsi" w:cstheme="minorHAnsi"/>
          <w:b w:val="0"/>
          <w:sz w:val="24"/>
          <w:szCs w:val="24"/>
        </w:rPr>
      </w:pPr>
      <w:r w:rsidRPr="00FD3AFD">
        <w:rPr>
          <w:rFonts w:asciiTheme="minorHAnsi" w:hAnsiTheme="minorHAnsi" w:cstheme="minorHAnsi"/>
          <w:sz w:val="24"/>
          <w:szCs w:val="24"/>
        </w:rPr>
        <w:br w:type="page"/>
      </w:r>
    </w:p>
    <w:p w:rsidR="00FD3AFD" w:rsidRPr="00FD3AFD" w:rsidRDefault="00FD3AFD" w:rsidP="00BE4515">
      <w:pPr>
        <w:pStyle w:val="Heading3"/>
        <w:numPr>
          <w:ilvl w:val="2"/>
          <w:numId w:val="8"/>
        </w:numPr>
        <w:tabs>
          <w:tab w:val="clear" w:pos="576"/>
        </w:tabs>
        <w:rPr>
          <w:i/>
          <w:sz w:val="24"/>
          <w:szCs w:val="24"/>
        </w:rPr>
      </w:pPr>
      <w:bookmarkStart w:id="22" w:name="_Toc457989351"/>
      <w:r w:rsidRPr="00FD3AFD">
        <w:rPr>
          <w:i/>
          <w:sz w:val="24"/>
          <w:szCs w:val="24"/>
        </w:rPr>
        <w:lastRenderedPageBreak/>
        <w:t>New Container Message</w:t>
      </w:r>
      <w:bookmarkEnd w:id="22"/>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send a TCP socket message to the WCS. One record will be sent in each transmission framed with the &lt;STX&gt; and &lt;ETX&gt; characters. </w:t>
      </w:r>
    </w:p>
    <w:p w:rsidR="00FD3AFD" w:rsidRPr="00FD3AFD" w:rsidRDefault="00FD3AFD" w:rsidP="00BE4515">
      <w:pPr>
        <w:pStyle w:val="Heading4"/>
        <w:numPr>
          <w:ilvl w:val="3"/>
          <w:numId w:val="7"/>
        </w:numPr>
        <w:rPr>
          <w:i/>
          <w:sz w:val="24"/>
          <w:szCs w:val="24"/>
        </w:rPr>
      </w:pPr>
      <w:r w:rsidRPr="00FD3AFD">
        <w:rPr>
          <w:i/>
          <w:sz w:val="24"/>
          <w:szCs w:val="24"/>
        </w:rPr>
        <w:t>Trigger</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send the WCS the New Container message after processing the SAP work file, has created assignments and </w:t>
      </w:r>
      <w:proofErr w:type="spellStart"/>
      <w:r w:rsidRPr="00FD3AFD">
        <w:rPr>
          <w:rFonts w:asciiTheme="minorHAnsi" w:hAnsiTheme="minorHAnsi" w:cstheme="minorHAnsi"/>
          <w:sz w:val="24"/>
        </w:rPr>
        <w:t>cartonized</w:t>
      </w:r>
      <w:proofErr w:type="spellEnd"/>
      <w:r w:rsidRPr="00FD3AFD">
        <w:rPr>
          <w:rFonts w:asciiTheme="minorHAnsi" w:hAnsiTheme="minorHAnsi" w:cstheme="minorHAnsi"/>
          <w:sz w:val="24"/>
        </w:rPr>
        <w:t xml:space="preserve"> the data.</w:t>
      </w:r>
    </w:p>
    <w:p w:rsidR="00FD3AFD" w:rsidRPr="00FD3AFD" w:rsidRDefault="00FD3AFD" w:rsidP="00BE4515">
      <w:pPr>
        <w:pStyle w:val="Heading4"/>
        <w:numPr>
          <w:ilvl w:val="3"/>
          <w:numId w:val="7"/>
        </w:numPr>
        <w:rPr>
          <w:i/>
          <w:sz w:val="24"/>
          <w:szCs w:val="24"/>
        </w:rPr>
      </w:pPr>
      <w:r w:rsidRPr="00FD3AFD">
        <w:rPr>
          <w:i/>
          <w:sz w:val="24"/>
          <w:szCs w:val="24"/>
        </w:rPr>
        <w:t>Record Format</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message data will be as follows. Note, </w:t>
      </w:r>
      <w:proofErr w:type="gramStart"/>
      <w:r w:rsidRPr="00FD3AFD">
        <w:rPr>
          <w:rFonts w:asciiTheme="minorHAnsi" w:hAnsiTheme="minorHAnsi" w:cstheme="minorHAnsi"/>
          <w:sz w:val="24"/>
        </w:rPr>
        <w:t>All</w:t>
      </w:r>
      <w:proofErr w:type="gramEnd"/>
      <w:r w:rsidRPr="00FD3AFD">
        <w:rPr>
          <w:rFonts w:asciiTheme="minorHAnsi" w:hAnsiTheme="minorHAnsi" w:cstheme="minorHAnsi"/>
          <w:sz w:val="24"/>
        </w:rPr>
        <w:t xml:space="preserve"> fields are fixed length. All data (numeric and alpha) that does not fill the max length will be left justified and space padded to the end of the field.</w:t>
      </w:r>
    </w:p>
    <w:p w:rsidR="00FD3AFD" w:rsidRPr="00FD3AFD" w:rsidRDefault="00FD3AFD" w:rsidP="00FD3AFD">
      <w:pPr>
        <w:rPr>
          <w:rFonts w:asciiTheme="minorHAnsi" w:hAnsiTheme="minorHAnsi" w:cstheme="minorHAnsi"/>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 Sequence Number</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receiving system to Acknowledge message receipt (See Message Acknowledgement section)</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“ADDCONTA”</w:t>
            </w:r>
          </w:p>
        </w:tc>
      </w:tr>
      <w:tr w:rsidR="00FD3AFD" w:rsidRPr="00FD3AFD" w:rsidTr="00D81784">
        <w:trPr>
          <w:trHeight w:val="255"/>
        </w:trPr>
        <w:tc>
          <w:tcPr>
            <w:tcW w:w="1737" w:type="dxa"/>
            <w:shd w:val="clear" w:color="auto" w:fill="auto"/>
            <w:noWrap/>
          </w:tcPr>
          <w:p w:rsidR="00FD3AFD" w:rsidRPr="00FD3AFD" w:rsidRDefault="00FD3AFD" w:rsidP="00D81784">
            <w:pPr>
              <w:tabs>
                <w:tab w:val="left" w:pos="1244"/>
              </w:tabs>
              <w:rPr>
                <w:rFonts w:asciiTheme="minorHAnsi" w:hAnsiTheme="minorHAnsi" w:cstheme="minorHAnsi"/>
                <w:sz w:val="24"/>
              </w:rPr>
            </w:pPr>
            <w:r w:rsidRPr="00FD3AFD">
              <w:rPr>
                <w:rFonts w:asciiTheme="minorHAnsi" w:hAnsiTheme="minorHAnsi" w:cstheme="minorHAnsi"/>
                <w:sz w:val="24"/>
              </w:rPr>
              <w:t>Route Number</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6</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Route for this container.</w:t>
            </w:r>
          </w:p>
        </w:tc>
      </w:tr>
      <w:tr w:rsidR="00FD3AFD" w:rsidRPr="00FD3AFD" w:rsidTr="00D81784">
        <w:trPr>
          <w:trHeight w:val="255"/>
        </w:trPr>
        <w:tc>
          <w:tcPr>
            <w:tcW w:w="1737" w:type="dxa"/>
            <w:shd w:val="clear" w:color="auto" w:fill="auto"/>
            <w:noWrap/>
          </w:tcPr>
          <w:p w:rsidR="00FD3AFD" w:rsidRPr="00FD3AFD" w:rsidRDefault="00FD3AFD" w:rsidP="00D81784">
            <w:pPr>
              <w:tabs>
                <w:tab w:val="left" w:pos="1244"/>
              </w:tabs>
              <w:rPr>
                <w:rFonts w:asciiTheme="minorHAnsi" w:hAnsiTheme="minorHAnsi" w:cstheme="minorHAnsi"/>
                <w:sz w:val="24"/>
              </w:rPr>
            </w:pPr>
            <w:r w:rsidRPr="00FD3AFD">
              <w:rPr>
                <w:rFonts w:asciiTheme="minorHAnsi" w:hAnsiTheme="minorHAnsi" w:cstheme="minorHAnsi"/>
                <w:sz w:val="24"/>
              </w:rPr>
              <w:t>Stop Number</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4</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stop within the route for this container.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Container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unique container ID.</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Assignment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25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assignment ID for this container.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Pick Area</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6</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 xml:space="preserve">Concatenation of 3 digit </w:t>
            </w:r>
            <w:proofErr w:type="spellStart"/>
            <w:r w:rsidRPr="00FD3AFD">
              <w:rPr>
                <w:rFonts w:asciiTheme="minorHAnsi" w:hAnsiTheme="minorHAnsi" w:cstheme="minorHAnsi"/>
                <w:sz w:val="24"/>
              </w:rPr>
              <w:t>stype</w:t>
            </w:r>
            <w:proofErr w:type="spellEnd"/>
            <w:r w:rsidRPr="00FD3AFD">
              <w:rPr>
                <w:rFonts w:asciiTheme="minorHAnsi" w:hAnsiTheme="minorHAnsi" w:cstheme="minorHAnsi"/>
                <w:sz w:val="24"/>
              </w:rPr>
              <w:t xml:space="preserve"> and 3 digit pick area.</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Pick Type</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10</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For Full Cases, if available, a description of the product will be sent, if not available will be filled in with “Full Case”.</w:t>
            </w:r>
          </w:p>
          <w:p w:rsidR="00FD3AFD" w:rsidRPr="00FD3AFD" w:rsidRDefault="00FD3AFD" w:rsidP="00D81784">
            <w:pPr>
              <w:rPr>
                <w:rFonts w:asciiTheme="minorHAnsi" w:hAnsiTheme="minorHAnsi" w:cstheme="minorHAnsi"/>
                <w:sz w:val="24"/>
              </w:rPr>
            </w:pPr>
          </w:p>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lastRenderedPageBreak/>
              <w:t>For Split Cases, this will always be filled in with “Split Case”.</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lastRenderedPageBreak/>
              <w:t>Jurisdiction</w:t>
            </w:r>
          </w:p>
        </w:tc>
        <w:tc>
          <w:tcPr>
            <w:tcW w:w="958" w:type="dxa"/>
          </w:tcPr>
          <w:p w:rsidR="00FD3AFD" w:rsidRPr="00FD3AFD" w:rsidRDefault="00FD3AFD" w:rsidP="00D81784">
            <w:pPr>
              <w:jc w:val="center"/>
              <w:rPr>
                <w:rFonts w:asciiTheme="minorHAnsi" w:hAnsiTheme="minorHAnsi" w:cstheme="minorHAnsi"/>
                <w:sz w:val="24"/>
              </w:rPr>
            </w:pPr>
            <w:r w:rsidRPr="00FD3AFD">
              <w:rPr>
                <w:rFonts w:asciiTheme="minorHAnsi" w:hAnsiTheme="minorHAnsi" w:cstheme="minorHAnsi"/>
                <w:sz w:val="24"/>
              </w:rPr>
              <w:t>6</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Needed for cig Stamping (Cigarettes Only otherwise filled with 6 spaces)</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 of Cartons</w:t>
            </w:r>
          </w:p>
        </w:tc>
        <w:tc>
          <w:tcPr>
            <w:tcW w:w="958" w:type="dxa"/>
          </w:tcPr>
          <w:p w:rsidR="00FD3AFD" w:rsidRPr="00FD3AFD" w:rsidRDefault="00FD3AFD" w:rsidP="00D81784">
            <w:pPr>
              <w:jc w:val="center"/>
              <w:rPr>
                <w:rFonts w:asciiTheme="minorHAnsi" w:hAnsiTheme="minorHAnsi" w:cstheme="minorHAnsi"/>
                <w:sz w:val="24"/>
              </w:rPr>
            </w:pPr>
            <w:r w:rsidRPr="00FD3AFD">
              <w:rPr>
                <w:rFonts w:asciiTheme="minorHAnsi" w:hAnsiTheme="minorHAnsi" w:cstheme="minorHAnsi"/>
                <w:sz w:val="24"/>
              </w:rPr>
              <w:t>2</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Number of cig cartons in a container, needed for cig stamping (Cigarettes Only otherwise filled with 2 spaces)</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ind w:right="-720"/>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12   |ADDCONTA|307604|1123|SC307604112-006|307604112                |006003|SPLIT CASE|113205|20</w:t>
      </w:r>
      <w:r w:rsidRPr="00FD3AFD">
        <w:rPr>
          <w:rFonts w:asciiTheme="minorHAnsi" w:hAnsiTheme="minorHAnsi" w:cstheme="minorHAnsi"/>
          <w:i/>
          <w:color w:val="FFFFFF"/>
          <w:sz w:val="24"/>
          <w:highlight w:val="black"/>
        </w:rPr>
        <w:t>&lt;ETX&gt;</w:t>
      </w:r>
    </w:p>
    <w:p w:rsidR="00FD3AFD" w:rsidRPr="00FD3AFD" w:rsidRDefault="00FD3AFD" w:rsidP="00FD3AFD">
      <w:pPr>
        <w:ind w:right="-720"/>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NOTE, &lt;STX&gt; is not the text “&lt;STX&gt;” but the start transmission character (0x02). &lt;ETX</w:t>
      </w:r>
      <w:proofErr w:type="gramStart"/>
      <w:r w:rsidRPr="00FD3AFD">
        <w:rPr>
          <w:rFonts w:asciiTheme="minorHAnsi" w:hAnsiTheme="minorHAnsi" w:cstheme="minorHAnsi"/>
          <w:sz w:val="24"/>
        </w:rPr>
        <w:t>&gt;  is</w:t>
      </w:r>
      <w:proofErr w:type="gramEnd"/>
      <w:r w:rsidRPr="00FD3AFD">
        <w:rPr>
          <w:rFonts w:asciiTheme="minorHAnsi" w:hAnsiTheme="minorHAnsi" w:cstheme="minorHAnsi"/>
          <w:sz w:val="24"/>
        </w:rPr>
        <w:t xml:space="preserve"> not the text “&lt;ETX&gt;” but the end transmission character (0x03).</w:t>
      </w:r>
    </w:p>
    <w:p w:rsidR="00FD3AFD" w:rsidRPr="00FD3AFD" w:rsidRDefault="00FD3AFD" w:rsidP="00FD3AFD">
      <w:pPr>
        <w:rPr>
          <w:rFonts w:asciiTheme="minorHAnsi" w:hAnsiTheme="minorHAnsi" w:cstheme="minorHAnsi"/>
          <w:sz w:val="24"/>
        </w:rPr>
      </w:pPr>
    </w:p>
    <w:p w:rsidR="00FD3AFD" w:rsidRPr="00FD3AFD" w:rsidRDefault="00FD3AFD" w:rsidP="00BE4515">
      <w:pPr>
        <w:pStyle w:val="Heading3"/>
        <w:numPr>
          <w:ilvl w:val="2"/>
          <w:numId w:val="7"/>
        </w:numPr>
        <w:tabs>
          <w:tab w:val="clear" w:pos="576"/>
        </w:tabs>
        <w:rPr>
          <w:i/>
          <w:sz w:val="24"/>
          <w:szCs w:val="24"/>
        </w:rPr>
      </w:pPr>
      <w:r w:rsidRPr="00FD3AFD">
        <w:rPr>
          <w:rFonts w:asciiTheme="minorHAnsi" w:hAnsiTheme="minorHAnsi" w:cstheme="minorHAnsi"/>
          <w:sz w:val="24"/>
          <w:szCs w:val="24"/>
        </w:rPr>
        <w:br w:type="page"/>
      </w:r>
      <w:bookmarkStart w:id="23" w:name="_Toc457989352"/>
      <w:r w:rsidRPr="00FD3AFD">
        <w:rPr>
          <w:i/>
          <w:sz w:val="24"/>
          <w:szCs w:val="24"/>
        </w:rPr>
        <w:lastRenderedPageBreak/>
        <w:t>Container Complete Message</w:t>
      </w:r>
      <w:bookmarkEnd w:id="23"/>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send a TCP socket message to the WCS. One record will be sent in each transmission framed with the &lt;STX&gt; and &lt;ETX&gt; characters. </w:t>
      </w:r>
    </w:p>
    <w:p w:rsidR="00FD3AFD" w:rsidRPr="00FD3AFD" w:rsidRDefault="00FD3AFD" w:rsidP="00FD3AFD">
      <w:pPr>
        <w:rPr>
          <w:rFonts w:asciiTheme="minorHAnsi" w:hAnsiTheme="minorHAnsi" w:cstheme="minorHAnsi"/>
          <w:sz w:val="24"/>
        </w:rPr>
      </w:pPr>
    </w:p>
    <w:p w:rsidR="00FD3AFD" w:rsidRPr="00FD3AFD" w:rsidRDefault="00FD3AFD" w:rsidP="00BE4515">
      <w:pPr>
        <w:pStyle w:val="Heading4"/>
        <w:numPr>
          <w:ilvl w:val="3"/>
          <w:numId w:val="7"/>
        </w:numPr>
        <w:rPr>
          <w:i/>
          <w:sz w:val="24"/>
          <w:szCs w:val="24"/>
        </w:rPr>
      </w:pPr>
      <w:r w:rsidRPr="00FD3AFD">
        <w:rPr>
          <w:i/>
          <w:sz w:val="24"/>
          <w:szCs w:val="24"/>
        </w:rPr>
        <w:t>Trigger</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Lucas will send the WCS the Container Complete message once a picker has decided the container(s) can/will hold no more items and a new container must be created to hold the items remaining in the assignment.</w:t>
      </w:r>
    </w:p>
    <w:p w:rsidR="00FD3AFD" w:rsidRPr="00FD3AFD" w:rsidRDefault="00FD3AFD" w:rsidP="00FD3AFD">
      <w:pPr>
        <w:rPr>
          <w:rFonts w:asciiTheme="minorHAnsi" w:hAnsiTheme="minorHAnsi" w:cstheme="minorHAnsi"/>
          <w:sz w:val="24"/>
        </w:rPr>
      </w:pPr>
    </w:p>
    <w:p w:rsidR="00FD3AFD" w:rsidRPr="00FD3AFD" w:rsidRDefault="00FD3AFD" w:rsidP="00BE4515">
      <w:pPr>
        <w:pStyle w:val="Heading4"/>
        <w:numPr>
          <w:ilvl w:val="3"/>
          <w:numId w:val="7"/>
        </w:numPr>
        <w:rPr>
          <w:i/>
          <w:sz w:val="24"/>
          <w:szCs w:val="24"/>
        </w:rPr>
      </w:pPr>
      <w:r w:rsidRPr="00FD3AFD">
        <w:rPr>
          <w:i/>
          <w:sz w:val="24"/>
          <w:szCs w:val="24"/>
        </w:rPr>
        <w:t>Record Format</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message data will be as follows. Note, </w:t>
      </w:r>
      <w:proofErr w:type="gramStart"/>
      <w:r w:rsidRPr="00FD3AFD">
        <w:rPr>
          <w:rFonts w:asciiTheme="minorHAnsi" w:hAnsiTheme="minorHAnsi" w:cstheme="minorHAnsi"/>
          <w:sz w:val="24"/>
        </w:rPr>
        <w:t>All</w:t>
      </w:r>
      <w:proofErr w:type="gramEnd"/>
      <w:r w:rsidRPr="00FD3AFD">
        <w:rPr>
          <w:rFonts w:asciiTheme="minorHAnsi" w:hAnsiTheme="minorHAnsi" w:cstheme="minorHAnsi"/>
          <w:sz w:val="24"/>
        </w:rPr>
        <w:t xml:space="preserve"> fields are fixed length. All data (numeric and alpha) that does not fill the max length will be left justified and space padded to the end of the field.</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w:t>
            </w:r>
          </w:p>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 xml:space="preserve">Sequence </w:t>
            </w:r>
            <w:proofErr w:type="spellStart"/>
            <w:r w:rsidRPr="00FD3AFD">
              <w:rPr>
                <w:rFonts w:asciiTheme="minorHAnsi" w:hAnsiTheme="minorHAnsi" w:cstheme="minorHAnsi"/>
                <w:sz w:val="24"/>
              </w:rPr>
              <w:t>Nbr</w:t>
            </w:r>
            <w:proofErr w:type="spellEnd"/>
          </w:p>
        </w:tc>
        <w:tc>
          <w:tcPr>
            <w:tcW w:w="958" w:type="dxa"/>
          </w:tcPr>
          <w:p w:rsidR="00FD3AFD" w:rsidRPr="00FD3AFD" w:rsidRDefault="00FD3AFD" w:rsidP="00D81784">
            <w:pPr>
              <w:jc w:val="center"/>
              <w:rPr>
                <w:rFonts w:asciiTheme="minorHAnsi" w:hAnsiTheme="minorHAnsi" w:cstheme="minorHAnsi"/>
                <w:sz w:val="24"/>
              </w:rPr>
            </w:pPr>
            <w:r w:rsidRPr="00FD3AFD">
              <w:rPr>
                <w:rFonts w:asciiTheme="minorHAnsi" w:hAnsiTheme="minorHAnsi" w:cstheme="minorHAnsi"/>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receiving system to Acknowledge message receipt (See Message Acknowledgement section)</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“CONTCOMP”</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Container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unique container ID.</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Assignment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25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assignment ID for this container.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QC Flag</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0 = false, 1 = true</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14   |CONTCOMP|SC307604112-006|307604112                |1</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lastRenderedPageBreak/>
        <w:t>* NOTE, &lt;STX&gt; is not the text “&lt;STX&gt;” but the start transmission character (0x02). &lt;ETX</w:t>
      </w:r>
      <w:proofErr w:type="gramStart"/>
      <w:r w:rsidRPr="00FD3AFD">
        <w:rPr>
          <w:rFonts w:asciiTheme="minorHAnsi" w:hAnsiTheme="minorHAnsi" w:cstheme="minorHAnsi"/>
          <w:sz w:val="24"/>
        </w:rPr>
        <w:t>&gt;  is</w:t>
      </w:r>
      <w:proofErr w:type="gramEnd"/>
      <w:r w:rsidRPr="00FD3AFD">
        <w:rPr>
          <w:rFonts w:asciiTheme="minorHAnsi" w:hAnsiTheme="minorHAnsi" w:cstheme="minorHAnsi"/>
          <w:sz w:val="24"/>
        </w:rPr>
        <w:t xml:space="preserve"> not the text “&lt;ETX&gt;” but the end transmission character (0x03).</w:t>
      </w:r>
    </w:p>
    <w:p w:rsidR="00FD3AFD" w:rsidRPr="00FD3AFD" w:rsidRDefault="00FD3AFD" w:rsidP="00BE4515">
      <w:pPr>
        <w:pStyle w:val="Heading3"/>
        <w:numPr>
          <w:ilvl w:val="2"/>
          <w:numId w:val="7"/>
        </w:numPr>
        <w:tabs>
          <w:tab w:val="clear" w:pos="576"/>
        </w:tabs>
        <w:rPr>
          <w:i/>
          <w:sz w:val="24"/>
          <w:szCs w:val="24"/>
        </w:rPr>
      </w:pPr>
      <w:r w:rsidRPr="00FD3AFD">
        <w:rPr>
          <w:rFonts w:asciiTheme="minorHAnsi" w:hAnsiTheme="minorHAnsi" w:cstheme="minorHAnsi"/>
          <w:sz w:val="24"/>
          <w:szCs w:val="24"/>
        </w:rPr>
        <w:br w:type="page"/>
      </w:r>
      <w:bookmarkStart w:id="24" w:name="_Toc457989353"/>
      <w:r w:rsidRPr="00FD3AFD">
        <w:rPr>
          <w:i/>
          <w:sz w:val="24"/>
          <w:szCs w:val="24"/>
        </w:rPr>
        <w:lastRenderedPageBreak/>
        <w:t>Assignment Complete</w:t>
      </w:r>
      <w:bookmarkEnd w:id="24"/>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send a TCP socket message to the WCS. One record will be sent in each transmission framed with the &lt;STX&gt; and &lt;ETX&gt; characters. </w:t>
      </w:r>
    </w:p>
    <w:p w:rsidR="00FD3AFD" w:rsidRPr="00FD3AFD" w:rsidRDefault="00FD3AFD" w:rsidP="00FD3AFD">
      <w:pPr>
        <w:rPr>
          <w:rFonts w:asciiTheme="minorHAnsi" w:hAnsiTheme="minorHAnsi" w:cstheme="minorHAnsi"/>
          <w:sz w:val="24"/>
        </w:rPr>
      </w:pPr>
    </w:p>
    <w:p w:rsidR="00FD3AFD" w:rsidRPr="00FD3AFD" w:rsidRDefault="00FD3AFD" w:rsidP="00BE4515">
      <w:pPr>
        <w:pStyle w:val="Heading4"/>
        <w:numPr>
          <w:ilvl w:val="3"/>
          <w:numId w:val="7"/>
        </w:numPr>
        <w:rPr>
          <w:i/>
          <w:sz w:val="24"/>
          <w:szCs w:val="24"/>
        </w:rPr>
      </w:pPr>
      <w:r w:rsidRPr="00FD3AFD">
        <w:rPr>
          <w:i/>
          <w:sz w:val="24"/>
          <w:szCs w:val="24"/>
        </w:rPr>
        <w:t>Trigger</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Lucas will send the WCS the Assignment Complete message when a picker has picked all the items for the assignment.</w:t>
      </w:r>
    </w:p>
    <w:p w:rsidR="00FD3AFD" w:rsidRPr="00FD3AFD" w:rsidRDefault="00FD3AFD" w:rsidP="00FD3AFD">
      <w:pPr>
        <w:rPr>
          <w:rFonts w:asciiTheme="minorHAnsi" w:hAnsiTheme="minorHAnsi" w:cstheme="minorHAnsi"/>
          <w:b/>
          <w:sz w:val="24"/>
        </w:rPr>
      </w:pPr>
    </w:p>
    <w:p w:rsidR="00FD3AFD" w:rsidRPr="00FD3AFD" w:rsidRDefault="00FD3AFD" w:rsidP="00BE4515">
      <w:pPr>
        <w:pStyle w:val="Heading4"/>
        <w:numPr>
          <w:ilvl w:val="3"/>
          <w:numId w:val="7"/>
        </w:numPr>
        <w:rPr>
          <w:i/>
          <w:sz w:val="24"/>
          <w:szCs w:val="24"/>
        </w:rPr>
      </w:pPr>
      <w:r w:rsidRPr="00FD3AFD">
        <w:rPr>
          <w:i/>
          <w:sz w:val="24"/>
          <w:szCs w:val="24"/>
        </w:rPr>
        <w:t>Record Format</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message data will be as follows. Note, </w:t>
      </w:r>
      <w:proofErr w:type="gramStart"/>
      <w:r w:rsidRPr="00FD3AFD">
        <w:rPr>
          <w:rFonts w:asciiTheme="minorHAnsi" w:hAnsiTheme="minorHAnsi" w:cstheme="minorHAnsi"/>
          <w:sz w:val="24"/>
        </w:rPr>
        <w:t>All</w:t>
      </w:r>
      <w:proofErr w:type="gramEnd"/>
      <w:r w:rsidRPr="00FD3AFD">
        <w:rPr>
          <w:rFonts w:asciiTheme="minorHAnsi" w:hAnsiTheme="minorHAnsi" w:cstheme="minorHAnsi"/>
          <w:sz w:val="24"/>
        </w:rPr>
        <w:t xml:space="preserve"> fields are fixed length. All data (numeric and alpha) that does not fill the max length will be left justified and space padded to the end of the field.</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w:t>
            </w:r>
          </w:p>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Sequence Number</w:t>
            </w:r>
          </w:p>
        </w:tc>
        <w:tc>
          <w:tcPr>
            <w:tcW w:w="958" w:type="dxa"/>
          </w:tcPr>
          <w:p w:rsidR="00FD3AFD" w:rsidRPr="00FD3AFD" w:rsidRDefault="00FD3AFD" w:rsidP="00D81784">
            <w:pPr>
              <w:jc w:val="center"/>
              <w:rPr>
                <w:rFonts w:asciiTheme="minorHAnsi" w:hAnsiTheme="minorHAnsi" w:cstheme="minorHAnsi"/>
                <w:sz w:val="24"/>
              </w:rPr>
            </w:pPr>
            <w:r w:rsidRPr="00FD3AFD">
              <w:rPr>
                <w:rFonts w:asciiTheme="minorHAnsi" w:hAnsiTheme="minorHAnsi" w:cstheme="minorHAnsi"/>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receiving system to Acknowledge message receipt (See Message Acknowledgement section)</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“ASGNCOMP”</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Assignment Id</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25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assignment ID that is complete.</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rPr>
          <w:rFonts w:asciiTheme="minorHAnsi" w:hAnsiTheme="minorHAnsi" w:cstheme="minorHAnsi"/>
          <w:i/>
          <w:sz w:val="24"/>
        </w:rPr>
      </w:pPr>
      <w:r w:rsidRPr="00FD3AFD">
        <w:rPr>
          <w:rFonts w:asciiTheme="minorHAnsi" w:hAnsiTheme="minorHAnsi" w:cstheme="minorHAnsi"/>
          <w:i/>
          <w:color w:val="FFFFFF"/>
          <w:sz w:val="24"/>
          <w:highlight w:val="black"/>
        </w:rPr>
        <w:t>&lt;STX&gt;</w:t>
      </w:r>
      <w:proofErr w:type="gramStart"/>
      <w:r w:rsidRPr="00FD3AFD">
        <w:rPr>
          <w:rFonts w:asciiTheme="minorHAnsi" w:hAnsiTheme="minorHAnsi" w:cstheme="minorHAnsi"/>
          <w:sz w:val="24"/>
        </w:rPr>
        <w:t>574  |</w:t>
      </w:r>
      <w:proofErr w:type="gramEnd"/>
      <w:r w:rsidRPr="00FD3AFD">
        <w:rPr>
          <w:rFonts w:asciiTheme="minorHAnsi" w:hAnsiTheme="minorHAnsi" w:cstheme="minorHAnsi"/>
          <w:sz w:val="24"/>
        </w:rPr>
        <w:t xml:space="preserve">ASGNCOMP|307604112                </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NOTE, &lt;STX&gt; is not the text “&lt;STX&gt;” but the start transmission character (0x02). &lt;ETX</w:t>
      </w:r>
      <w:proofErr w:type="gramStart"/>
      <w:r w:rsidRPr="00FD3AFD">
        <w:rPr>
          <w:rFonts w:asciiTheme="minorHAnsi" w:hAnsiTheme="minorHAnsi" w:cstheme="minorHAnsi"/>
          <w:sz w:val="24"/>
        </w:rPr>
        <w:t>&gt;  is</w:t>
      </w:r>
      <w:proofErr w:type="gramEnd"/>
      <w:r w:rsidRPr="00FD3AFD">
        <w:rPr>
          <w:rFonts w:asciiTheme="minorHAnsi" w:hAnsiTheme="minorHAnsi" w:cstheme="minorHAnsi"/>
          <w:sz w:val="24"/>
        </w:rPr>
        <w:t xml:space="preserve"> not the text “&lt;ETX&gt;” but the end transmission character (0x03).</w:t>
      </w:r>
    </w:p>
    <w:p w:rsidR="00FD3AFD" w:rsidRPr="00FD3AFD" w:rsidRDefault="00FD3AFD" w:rsidP="00BE4515">
      <w:pPr>
        <w:pStyle w:val="Heading3"/>
        <w:numPr>
          <w:ilvl w:val="2"/>
          <w:numId w:val="7"/>
        </w:numPr>
        <w:tabs>
          <w:tab w:val="clear" w:pos="576"/>
        </w:tabs>
        <w:rPr>
          <w:i/>
          <w:sz w:val="24"/>
          <w:szCs w:val="24"/>
        </w:rPr>
      </w:pPr>
      <w:r w:rsidRPr="00FD3AFD">
        <w:rPr>
          <w:rFonts w:asciiTheme="minorHAnsi" w:hAnsiTheme="minorHAnsi" w:cstheme="minorHAnsi"/>
          <w:sz w:val="24"/>
          <w:szCs w:val="24"/>
        </w:rPr>
        <w:br w:type="page"/>
      </w:r>
      <w:bookmarkStart w:id="25" w:name="_Toc457989354"/>
      <w:r w:rsidRPr="00FD3AFD">
        <w:rPr>
          <w:i/>
          <w:sz w:val="24"/>
          <w:szCs w:val="24"/>
        </w:rPr>
        <w:lastRenderedPageBreak/>
        <w:t>Order Complete Message</w:t>
      </w:r>
      <w:bookmarkEnd w:id="25"/>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send a TCP socket message to the WCS. One record will be sent in each transmission framed with the &lt;STX&gt; and &lt;ETX&gt; characters. </w:t>
      </w:r>
    </w:p>
    <w:p w:rsidR="00FD3AFD" w:rsidRPr="00FD3AFD" w:rsidRDefault="00FD3AFD" w:rsidP="00FD3AFD">
      <w:pPr>
        <w:rPr>
          <w:rFonts w:asciiTheme="minorHAnsi" w:hAnsiTheme="minorHAnsi" w:cstheme="minorHAnsi"/>
          <w:b/>
          <w:sz w:val="24"/>
        </w:rPr>
      </w:pPr>
    </w:p>
    <w:p w:rsidR="00FD3AFD" w:rsidRPr="00FD3AFD" w:rsidRDefault="00FD3AFD" w:rsidP="00BE4515">
      <w:pPr>
        <w:pStyle w:val="Heading4"/>
        <w:numPr>
          <w:ilvl w:val="3"/>
          <w:numId w:val="7"/>
        </w:numPr>
        <w:rPr>
          <w:i/>
          <w:sz w:val="24"/>
          <w:szCs w:val="24"/>
        </w:rPr>
      </w:pPr>
      <w:r w:rsidRPr="00FD3AFD">
        <w:rPr>
          <w:i/>
          <w:sz w:val="24"/>
          <w:szCs w:val="24"/>
        </w:rPr>
        <w:t>Trigger</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Lucas will send the WCS the Order Complete message once the “Stop” has been picked.</w:t>
      </w:r>
    </w:p>
    <w:p w:rsidR="00FD3AFD" w:rsidRPr="00FD3AFD" w:rsidRDefault="00FD3AFD" w:rsidP="00FD3AFD">
      <w:pPr>
        <w:rPr>
          <w:rFonts w:asciiTheme="minorHAnsi" w:hAnsiTheme="minorHAnsi" w:cstheme="minorHAnsi"/>
          <w:b/>
          <w:sz w:val="24"/>
        </w:rPr>
      </w:pPr>
    </w:p>
    <w:p w:rsidR="00FD3AFD" w:rsidRPr="00FD3AFD" w:rsidRDefault="00FD3AFD" w:rsidP="00BE4515">
      <w:pPr>
        <w:pStyle w:val="Heading4"/>
        <w:numPr>
          <w:ilvl w:val="3"/>
          <w:numId w:val="7"/>
        </w:numPr>
        <w:rPr>
          <w:i/>
          <w:sz w:val="24"/>
          <w:szCs w:val="24"/>
        </w:rPr>
      </w:pPr>
      <w:r w:rsidRPr="00FD3AFD">
        <w:rPr>
          <w:i/>
          <w:sz w:val="24"/>
          <w:szCs w:val="24"/>
        </w:rPr>
        <w:t>Record Format</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message data will be as follows. Note, </w:t>
      </w:r>
      <w:proofErr w:type="gramStart"/>
      <w:r w:rsidRPr="00FD3AFD">
        <w:rPr>
          <w:rFonts w:asciiTheme="minorHAnsi" w:hAnsiTheme="minorHAnsi" w:cstheme="minorHAnsi"/>
          <w:sz w:val="24"/>
        </w:rPr>
        <w:t>All</w:t>
      </w:r>
      <w:proofErr w:type="gramEnd"/>
      <w:r w:rsidRPr="00FD3AFD">
        <w:rPr>
          <w:rFonts w:asciiTheme="minorHAnsi" w:hAnsiTheme="minorHAnsi" w:cstheme="minorHAnsi"/>
          <w:sz w:val="24"/>
        </w:rPr>
        <w:t xml:space="preserve"> fields are fixed length. All data (numeric and alpha) that does not fill the max length will be left justified and space padded to the end of the field.</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b/>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w:t>
            </w:r>
          </w:p>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Sequence Number</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hAnsiTheme="minorHAnsi" w:cstheme="minorHAnsi"/>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receiving system to Acknowledge message receipt (See Message Acknowledgement section)</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vAlign w:val="center"/>
          </w:tcPr>
          <w:p w:rsidR="00FD3AFD" w:rsidRPr="00FD3AFD" w:rsidRDefault="00FD3AFD" w:rsidP="00D81784">
            <w:pPr>
              <w:jc w:val="center"/>
              <w:rPr>
                <w:rFonts w:asciiTheme="minorHAnsi" w:hAnsiTheme="minorHAnsi" w:cstheme="minorHAnsi"/>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“ORDRCOMP”</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Route</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6</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Route for the order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Stop</w:t>
            </w:r>
            <w:r w:rsidRPr="00FD3AFD">
              <w:rPr>
                <w:rFonts w:asciiTheme="minorHAnsi" w:hAnsiTheme="minorHAnsi" w:cstheme="minorHAnsi"/>
                <w:sz w:val="24"/>
              </w:rPr>
              <w:tab/>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4</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Stop for the Route</w:t>
            </w:r>
          </w:p>
        </w:tc>
      </w:tr>
      <w:tr w:rsidR="00FD3AFD" w:rsidRPr="00FD3AFD" w:rsidTr="00D81784">
        <w:trPr>
          <w:trHeight w:val="255"/>
        </w:trPr>
        <w:tc>
          <w:tcPr>
            <w:tcW w:w="1737" w:type="dxa"/>
            <w:shd w:val="clear" w:color="auto" w:fill="auto"/>
            <w:noWrap/>
          </w:tcPr>
          <w:p w:rsidR="00FD3AFD" w:rsidRPr="00FD3AFD" w:rsidRDefault="00FD3AFD" w:rsidP="00D81784">
            <w:pPr>
              <w:tabs>
                <w:tab w:val="left" w:pos="1233"/>
              </w:tabs>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3560 |ORDRCOMP|30760|4112</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NOTE, &lt;STX&gt; is not the text “&lt;STX&gt;” but the start transmission character (0x02). &lt;ETX</w:t>
      </w:r>
      <w:proofErr w:type="gramStart"/>
      <w:r w:rsidRPr="00FD3AFD">
        <w:rPr>
          <w:rFonts w:asciiTheme="minorHAnsi" w:hAnsiTheme="minorHAnsi" w:cstheme="minorHAnsi"/>
          <w:sz w:val="24"/>
        </w:rPr>
        <w:t>&gt;  is</w:t>
      </w:r>
      <w:proofErr w:type="gramEnd"/>
      <w:r w:rsidRPr="00FD3AFD">
        <w:rPr>
          <w:rFonts w:asciiTheme="minorHAnsi" w:hAnsiTheme="minorHAnsi" w:cstheme="minorHAnsi"/>
          <w:sz w:val="24"/>
        </w:rPr>
        <w:t xml:space="preserve"> not the text “&lt;ETX&gt;” but the end transmission character (0x03).</w:t>
      </w:r>
    </w:p>
    <w:p w:rsidR="00FD3AFD" w:rsidRPr="00FD3AFD" w:rsidRDefault="00FD3AFD" w:rsidP="00FD3AFD">
      <w:pPr>
        <w:pStyle w:val="Heading3"/>
        <w:numPr>
          <w:ilvl w:val="0"/>
          <w:numId w:val="0"/>
        </w:numPr>
        <w:rPr>
          <w:rFonts w:asciiTheme="minorHAnsi" w:hAnsiTheme="minorHAnsi" w:cstheme="minorHAnsi"/>
          <w:b w:val="0"/>
          <w:sz w:val="24"/>
          <w:szCs w:val="24"/>
        </w:rPr>
      </w:pPr>
      <w:r w:rsidRPr="00FD3AFD">
        <w:rPr>
          <w:rFonts w:asciiTheme="minorHAnsi" w:hAnsiTheme="minorHAnsi" w:cstheme="minorHAnsi"/>
          <w:b w:val="0"/>
          <w:sz w:val="24"/>
          <w:szCs w:val="24"/>
        </w:rPr>
        <w:t xml:space="preserve"> </w:t>
      </w:r>
    </w:p>
    <w:p w:rsidR="00FD3AFD" w:rsidRPr="00FD3AFD" w:rsidRDefault="00FD3AFD" w:rsidP="00BE4515">
      <w:pPr>
        <w:pStyle w:val="Heading3"/>
        <w:numPr>
          <w:ilvl w:val="2"/>
          <w:numId w:val="7"/>
        </w:numPr>
        <w:tabs>
          <w:tab w:val="clear" w:pos="576"/>
        </w:tabs>
        <w:rPr>
          <w:i/>
          <w:sz w:val="24"/>
          <w:szCs w:val="24"/>
        </w:rPr>
      </w:pPr>
      <w:r w:rsidRPr="00FD3AFD">
        <w:rPr>
          <w:rFonts w:asciiTheme="minorHAnsi" w:hAnsiTheme="minorHAnsi" w:cstheme="minorHAnsi"/>
          <w:sz w:val="24"/>
          <w:szCs w:val="24"/>
        </w:rPr>
        <w:br w:type="page"/>
      </w:r>
      <w:r w:rsidRPr="00FD3AFD">
        <w:rPr>
          <w:i/>
          <w:sz w:val="24"/>
          <w:szCs w:val="24"/>
        </w:rPr>
        <w:lastRenderedPageBreak/>
        <w:t>Route Complete Message</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Lucas will send a TCP socket message to the WCS. One record will be sent in each transmission framed with the &lt;STX&gt; and &lt;ETX&gt; characters. </w:t>
      </w:r>
    </w:p>
    <w:p w:rsidR="00FD3AFD" w:rsidRPr="00FD3AFD" w:rsidRDefault="00FD3AFD" w:rsidP="00FD3AFD">
      <w:pPr>
        <w:rPr>
          <w:rFonts w:asciiTheme="minorHAnsi" w:hAnsiTheme="minorHAnsi" w:cstheme="minorHAnsi"/>
          <w:b/>
          <w:sz w:val="24"/>
        </w:rPr>
      </w:pPr>
    </w:p>
    <w:p w:rsidR="00FD3AFD" w:rsidRPr="00FD3AFD" w:rsidRDefault="00FD3AFD" w:rsidP="00BE4515">
      <w:pPr>
        <w:pStyle w:val="Heading4"/>
        <w:numPr>
          <w:ilvl w:val="3"/>
          <w:numId w:val="7"/>
        </w:numPr>
        <w:rPr>
          <w:i/>
          <w:sz w:val="24"/>
          <w:szCs w:val="24"/>
        </w:rPr>
      </w:pPr>
      <w:r w:rsidRPr="00FD3AFD">
        <w:rPr>
          <w:i/>
          <w:sz w:val="24"/>
          <w:szCs w:val="24"/>
        </w:rPr>
        <w:t>Trigger</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Lucas will send the WCS the Route Complete message once all stops have been picked for a route.</w:t>
      </w:r>
    </w:p>
    <w:p w:rsidR="00FD3AFD" w:rsidRPr="00FD3AFD" w:rsidRDefault="00FD3AFD" w:rsidP="00FD3AFD">
      <w:pPr>
        <w:rPr>
          <w:rFonts w:asciiTheme="minorHAnsi" w:hAnsiTheme="minorHAnsi" w:cstheme="minorHAnsi"/>
          <w:b/>
          <w:sz w:val="24"/>
        </w:rPr>
      </w:pPr>
    </w:p>
    <w:p w:rsidR="00FD3AFD" w:rsidRPr="00FD3AFD" w:rsidRDefault="00FD3AFD" w:rsidP="00BE4515">
      <w:pPr>
        <w:pStyle w:val="Heading4"/>
        <w:numPr>
          <w:ilvl w:val="3"/>
          <w:numId w:val="7"/>
        </w:numPr>
        <w:rPr>
          <w:i/>
          <w:sz w:val="24"/>
          <w:szCs w:val="24"/>
        </w:rPr>
      </w:pPr>
      <w:r w:rsidRPr="00FD3AFD">
        <w:rPr>
          <w:i/>
          <w:sz w:val="24"/>
          <w:szCs w:val="24"/>
        </w:rPr>
        <w:t>Record Format</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xml:space="preserve">The message data will be as follows. Note, </w:t>
      </w:r>
      <w:proofErr w:type="gramStart"/>
      <w:r w:rsidRPr="00FD3AFD">
        <w:rPr>
          <w:rFonts w:asciiTheme="minorHAnsi" w:hAnsiTheme="minorHAnsi" w:cstheme="minorHAnsi"/>
          <w:sz w:val="24"/>
        </w:rPr>
        <w:t>All</w:t>
      </w:r>
      <w:proofErr w:type="gramEnd"/>
      <w:r w:rsidRPr="00FD3AFD">
        <w:rPr>
          <w:rFonts w:asciiTheme="minorHAnsi" w:hAnsiTheme="minorHAnsi" w:cstheme="minorHAnsi"/>
          <w:sz w:val="24"/>
        </w:rPr>
        <w:t xml:space="preserve"> fields are fixed length. All data (numeric and alpha) that does not fill the max length will be left justified and space padded to the end of the field.</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b/>
          <w:sz w:val="24"/>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1469"/>
        <w:gridCol w:w="1625"/>
        <w:gridCol w:w="5420"/>
      </w:tblGrid>
      <w:tr w:rsidR="00FD3AFD" w:rsidRPr="00FD3AFD" w:rsidTr="00D81784">
        <w:trPr>
          <w:trHeight w:val="255"/>
        </w:trPr>
        <w:tc>
          <w:tcPr>
            <w:tcW w:w="1737"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Field Name</w:t>
            </w:r>
          </w:p>
        </w:tc>
        <w:tc>
          <w:tcPr>
            <w:tcW w:w="958"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Max Length</w:t>
            </w:r>
          </w:p>
        </w:tc>
        <w:tc>
          <w:tcPr>
            <w:tcW w:w="1260" w:type="dxa"/>
            <w:shd w:val="clear" w:color="auto" w:fill="C0C0C0"/>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Type</w:t>
            </w:r>
          </w:p>
        </w:tc>
        <w:tc>
          <w:tcPr>
            <w:tcW w:w="5420" w:type="dxa"/>
            <w:shd w:val="clear" w:color="auto" w:fill="C0C0C0"/>
            <w:noWrap/>
            <w:vAlign w:val="bottom"/>
          </w:tcPr>
          <w:p w:rsidR="00FD3AFD" w:rsidRPr="00FD3AFD" w:rsidRDefault="00FD3AFD" w:rsidP="00D81784">
            <w:pPr>
              <w:jc w:val="center"/>
              <w:rPr>
                <w:rFonts w:asciiTheme="minorHAnsi" w:hAnsiTheme="minorHAnsi" w:cstheme="minorHAnsi"/>
                <w:b/>
                <w:bCs/>
                <w:sz w:val="24"/>
              </w:rPr>
            </w:pPr>
            <w:r w:rsidRPr="00FD3AFD">
              <w:rPr>
                <w:rFonts w:asciiTheme="minorHAnsi" w:hAnsiTheme="minorHAnsi" w:cstheme="minorHAnsi"/>
                <w:b/>
                <w:bCs/>
                <w:sz w:val="24"/>
              </w:rPr>
              <w:t xml:space="preserve">Note </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1</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2 Start of transmission character</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Message</w:t>
            </w:r>
          </w:p>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Sequence Number</w:t>
            </w:r>
          </w:p>
        </w:tc>
        <w:tc>
          <w:tcPr>
            <w:tcW w:w="958" w:type="dxa"/>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hAnsiTheme="minorHAnsi" w:cstheme="minorHAnsi"/>
                <w:sz w:val="24"/>
              </w:rPr>
              <w:t>5</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Numeric</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Sequential one up counter for the message. Used by receiving system to Acknowledge message receipt (See Message Acknowledgement section)</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proofErr w:type="spellStart"/>
            <w:r w:rsidRPr="00FD3AFD">
              <w:rPr>
                <w:rFonts w:asciiTheme="minorHAnsi" w:hAnsiTheme="minorHAnsi" w:cstheme="minorHAnsi"/>
                <w:sz w:val="24"/>
              </w:rPr>
              <w:t>Msg</w:t>
            </w:r>
            <w:proofErr w:type="spellEnd"/>
            <w:r w:rsidRPr="00FD3AFD">
              <w:rPr>
                <w:rFonts w:asciiTheme="minorHAnsi" w:hAnsiTheme="minorHAnsi" w:cstheme="minorHAnsi"/>
                <w:sz w:val="24"/>
              </w:rPr>
              <w:t xml:space="preserve"> ID</w:t>
            </w:r>
          </w:p>
        </w:tc>
        <w:tc>
          <w:tcPr>
            <w:tcW w:w="958" w:type="dxa"/>
            <w:vAlign w:val="center"/>
          </w:tcPr>
          <w:p w:rsidR="00FD3AFD" w:rsidRPr="00FD3AFD" w:rsidRDefault="00FD3AFD" w:rsidP="00D81784">
            <w:pPr>
              <w:jc w:val="center"/>
              <w:rPr>
                <w:rFonts w:asciiTheme="minorHAnsi" w:hAnsiTheme="minorHAnsi" w:cstheme="minorHAnsi"/>
                <w:sz w:val="24"/>
              </w:rPr>
            </w:pPr>
            <w:r w:rsidRPr="00FD3AFD">
              <w:rPr>
                <w:rFonts w:asciiTheme="minorHAnsi" w:eastAsia="Calibri" w:hAnsiTheme="minorHAnsi" w:cstheme="minorHAnsi"/>
                <w:color w:val="000000"/>
                <w:sz w:val="24"/>
              </w:rPr>
              <w:t>8</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“ROUTCOMP”</w:t>
            </w:r>
          </w:p>
        </w:tc>
      </w:tr>
      <w:tr w:rsidR="00FD3AFD" w:rsidRPr="00FD3AFD" w:rsidTr="00D81784">
        <w:trPr>
          <w:trHeight w:val="255"/>
        </w:trPr>
        <w:tc>
          <w:tcPr>
            <w:tcW w:w="1737"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Route</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r w:rsidRPr="00FD3AFD">
              <w:rPr>
                <w:rFonts w:asciiTheme="minorHAnsi" w:eastAsia="Calibri" w:hAnsiTheme="minorHAnsi" w:cstheme="minorHAnsi"/>
                <w:color w:val="000000"/>
                <w:sz w:val="24"/>
              </w:rPr>
              <w:t>6</w:t>
            </w: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Alpha</w:t>
            </w:r>
          </w:p>
        </w:tc>
        <w:tc>
          <w:tcPr>
            <w:tcW w:w="5420" w:type="dxa"/>
            <w:shd w:val="clear" w:color="auto" w:fill="auto"/>
            <w:noWrap/>
            <w:vAlign w:val="bottom"/>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The Route to be completed</w:t>
            </w:r>
          </w:p>
        </w:tc>
      </w:tr>
      <w:tr w:rsidR="00FD3AFD" w:rsidRPr="00FD3AFD" w:rsidTr="00D81784">
        <w:trPr>
          <w:trHeight w:val="255"/>
        </w:trPr>
        <w:tc>
          <w:tcPr>
            <w:tcW w:w="1737" w:type="dxa"/>
            <w:shd w:val="clear" w:color="auto" w:fill="auto"/>
            <w:noWrap/>
          </w:tcPr>
          <w:p w:rsidR="00FD3AFD" w:rsidRPr="00FD3AFD" w:rsidRDefault="00FD3AFD" w:rsidP="00D81784">
            <w:pPr>
              <w:tabs>
                <w:tab w:val="left" w:pos="1233"/>
              </w:tabs>
              <w:rPr>
                <w:rFonts w:asciiTheme="minorHAnsi" w:hAnsiTheme="minorHAnsi" w:cstheme="minorHAnsi"/>
                <w:sz w:val="24"/>
              </w:rPr>
            </w:pPr>
            <w:r w:rsidRPr="00FD3AFD">
              <w:rPr>
                <w:rFonts w:asciiTheme="minorHAnsi" w:hAnsiTheme="minorHAnsi" w:cstheme="minorHAnsi"/>
                <w:sz w:val="24"/>
              </w:rPr>
              <w:t>ETX</w:t>
            </w:r>
          </w:p>
        </w:tc>
        <w:tc>
          <w:tcPr>
            <w:tcW w:w="958" w:type="dxa"/>
            <w:vAlign w:val="center"/>
          </w:tcPr>
          <w:p w:rsidR="00FD3AFD" w:rsidRPr="00FD3AFD" w:rsidRDefault="00FD3AFD" w:rsidP="00D81784">
            <w:pPr>
              <w:jc w:val="center"/>
              <w:rPr>
                <w:rFonts w:asciiTheme="minorHAnsi" w:eastAsia="Calibri" w:hAnsiTheme="minorHAnsi" w:cstheme="minorHAnsi"/>
                <w:color w:val="000000"/>
                <w:sz w:val="24"/>
              </w:rPr>
            </w:pPr>
          </w:p>
        </w:tc>
        <w:tc>
          <w:tcPr>
            <w:tcW w:w="1260" w:type="dxa"/>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ASCII</w:t>
            </w:r>
          </w:p>
        </w:tc>
        <w:tc>
          <w:tcPr>
            <w:tcW w:w="5420" w:type="dxa"/>
            <w:shd w:val="clear" w:color="auto" w:fill="auto"/>
            <w:noWrap/>
          </w:tcPr>
          <w:p w:rsidR="00FD3AFD" w:rsidRPr="00FD3AFD" w:rsidRDefault="00FD3AFD" w:rsidP="00D81784">
            <w:pPr>
              <w:rPr>
                <w:rFonts w:asciiTheme="minorHAnsi" w:hAnsiTheme="minorHAnsi" w:cstheme="minorHAnsi"/>
                <w:sz w:val="24"/>
              </w:rPr>
            </w:pPr>
            <w:r w:rsidRPr="00FD3AFD">
              <w:rPr>
                <w:rFonts w:asciiTheme="minorHAnsi" w:hAnsiTheme="minorHAnsi" w:cstheme="minorHAnsi"/>
                <w:sz w:val="24"/>
              </w:rPr>
              <w:t>Constant binary 3 End of transmission character</w:t>
            </w:r>
          </w:p>
        </w:tc>
      </w:tr>
    </w:tbl>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Example:</w:t>
      </w:r>
    </w:p>
    <w:p w:rsidR="00FD3AFD" w:rsidRPr="00FD3AFD" w:rsidRDefault="00FD3AFD" w:rsidP="00FD3AFD">
      <w:pPr>
        <w:rPr>
          <w:rFonts w:asciiTheme="minorHAnsi" w:hAnsiTheme="minorHAnsi" w:cstheme="minorHAnsi"/>
          <w:sz w:val="24"/>
        </w:rPr>
      </w:pPr>
      <w:r w:rsidRPr="00FD3AFD">
        <w:rPr>
          <w:rFonts w:asciiTheme="minorHAnsi" w:hAnsiTheme="minorHAnsi" w:cstheme="minorHAnsi"/>
          <w:i/>
          <w:color w:val="FFFFFF"/>
          <w:sz w:val="24"/>
          <w:highlight w:val="black"/>
        </w:rPr>
        <w:t>&lt;STX&gt;</w:t>
      </w:r>
      <w:r w:rsidRPr="00FD3AFD">
        <w:rPr>
          <w:rFonts w:asciiTheme="minorHAnsi" w:hAnsiTheme="minorHAnsi" w:cstheme="minorHAnsi"/>
          <w:sz w:val="24"/>
        </w:rPr>
        <w:t>3560 |ROUTCOMP|307601</w:t>
      </w:r>
      <w:r w:rsidRPr="00FD3AFD">
        <w:rPr>
          <w:rFonts w:asciiTheme="minorHAnsi" w:hAnsiTheme="minorHAnsi" w:cstheme="minorHAnsi"/>
          <w:i/>
          <w:color w:val="FFFFFF"/>
          <w:sz w:val="24"/>
          <w:highlight w:val="black"/>
        </w:rPr>
        <w:t>&lt;ETX&gt;</w:t>
      </w:r>
    </w:p>
    <w:p w:rsidR="00FD3AFD" w:rsidRPr="00FD3AFD" w:rsidRDefault="00FD3AFD" w:rsidP="00FD3AFD">
      <w:pPr>
        <w:rPr>
          <w:rFonts w:asciiTheme="minorHAnsi" w:hAnsiTheme="minorHAnsi" w:cstheme="minorHAnsi"/>
          <w:sz w:val="24"/>
        </w:rPr>
      </w:pPr>
    </w:p>
    <w:p w:rsidR="00FD3AFD" w:rsidRPr="00FD3AFD" w:rsidRDefault="00FD3AFD" w:rsidP="00FD3AFD">
      <w:pPr>
        <w:rPr>
          <w:rFonts w:asciiTheme="minorHAnsi" w:hAnsiTheme="minorHAnsi" w:cstheme="minorHAnsi"/>
          <w:sz w:val="24"/>
        </w:rPr>
      </w:pPr>
      <w:r w:rsidRPr="00FD3AFD">
        <w:rPr>
          <w:rFonts w:asciiTheme="minorHAnsi" w:hAnsiTheme="minorHAnsi" w:cstheme="minorHAnsi"/>
          <w:sz w:val="24"/>
        </w:rPr>
        <w:t>* NOTE, &lt;STX&gt; is not the text “&lt;STX&gt;” but the start transmission character (0x02). &lt;ETX</w:t>
      </w:r>
      <w:proofErr w:type="gramStart"/>
      <w:r w:rsidRPr="00FD3AFD">
        <w:rPr>
          <w:rFonts w:asciiTheme="minorHAnsi" w:hAnsiTheme="minorHAnsi" w:cstheme="minorHAnsi"/>
          <w:sz w:val="24"/>
        </w:rPr>
        <w:t>&gt;  is</w:t>
      </w:r>
      <w:proofErr w:type="gramEnd"/>
      <w:r w:rsidRPr="00FD3AFD">
        <w:rPr>
          <w:rFonts w:asciiTheme="minorHAnsi" w:hAnsiTheme="minorHAnsi" w:cstheme="minorHAnsi"/>
          <w:sz w:val="24"/>
        </w:rPr>
        <w:t xml:space="preserve"> not the text “&lt;ETX&gt;” but the end transmission character (0x03).</w:t>
      </w:r>
    </w:p>
    <w:p w:rsidR="00003623" w:rsidRPr="00FD3AFD" w:rsidRDefault="00003623" w:rsidP="00FD3AFD">
      <w:pPr>
        <w:pStyle w:val="Title"/>
        <w:rPr>
          <w:sz w:val="24"/>
          <w:szCs w:val="24"/>
        </w:rPr>
      </w:pPr>
    </w:p>
    <w:sectPr w:rsidR="00003623" w:rsidRPr="00FD3AFD" w:rsidSect="00955DDF">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313" w:rsidRDefault="00E54313">
      <w:r>
        <w:separator/>
      </w:r>
    </w:p>
  </w:endnote>
  <w:endnote w:type="continuationSeparator" w:id="0">
    <w:p w:rsidR="00E54313" w:rsidRDefault="00E5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108" w:tblpY="1"/>
      <w:tblOverlap w:val="never"/>
      <w:tblW w:w="9558" w:type="dxa"/>
      <w:tblLayout w:type="fixed"/>
      <w:tblLook w:val="01E0" w:firstRow="1" w:lastRow="1" w:firstColumn="1" w:lastColumn="1" w:noHBand="0" w:noVBand="0"/>
    </w:tblPr>
    <w:tblGrid>
      <w:gridCol w:w="5490"/>
      <w:gridCol w:w="1368"/>
      <w:gridCol w:w="2700"/>
    </w:tblGrid>
    <w:tr w:rsidR="00E54313" w:rsidRPr="004C3E20" w:rsidTr="002212CA">
      <w:tc>
        <w:tcPr>
          <w:tcW w:w="5490" w:type="dxa"/>
        </w:tcPr>
        <w:p w:rsidR="00E54313" w:rsidRPr="004C3E20" w:rsidRDefault="00E54313" w:rsidP="002212CA">
          <w:pPr>
            <w:pStyle w:val="Footer"/>
            <w:widowControl w:val="0"/>
            <w:autoSpaceDE w:val="0"/>
            <w:autoSpaceDN w:val="0"/>
            <w:adjustRightInd w:val="0"/>
            <w:rPr>
              <w:rFonts w:eastAsia="Times New Roman"/>
              <w:szCs w:val="16"/>
            </w:rPr>
          </w:pPr>
          <w:r w:rsidRPr="004C3E20">
            <w:rPr>
              <w:rFonts w:eastAsia="Times New Roman"/>
              <w:szCs w:val="16"/>
            </w:rPr>
            <w:fldChar w:fldCharType="begin"/>
          </w:r>
          <w:r w:rsidRPr="004C3E20">
            <w:rPr>
              <w:rFonts w:eastAsia="Times New Roman"/>
              <w:szCs w:val="16"/>
            </w:rPr>
            <w:instrText xml:space="preserve"> FILENAME </w:instrText>
          </w:r>
          <w:r w:rsidRPr="004C3E20">
            <w:rPr>
              <w:rFonts w:eastAsia="Times New Roman"/>
              <w:szCs w:val="16"/>
            </w:rPr>
            <w:fldChar w:fldCharType="separate"/>
          </w:r>
          <w:r>
            <w:rPr>
              <w:rFonts w:eastAsia="Times New Roman"/>
              <w:noProof/>
              <w:szCs w:val="16"/>
            </w:rPr>
            <w:t>PR2732</w:t>
          </w:r>
          <w:r w:rsidR="00FD3AFD">
            <w:rPr>
              <w:rFonts w:eastAsia="Times New Roman"/>
              <w:noProof/>
              <w:szCs w:val="16"/>
            </w:rPr>
            <w:t>_</w:t>
          </w:r>
          <w:r>
            <w:rPr>
              <w:rFonts w:eastAsia="Times New Roman"/>
              <w:noProof/>
              <w:szCs w:val="16"/>
            </w:rPr>
            <w:t>Southeast</w:t>
          </w:r>
          <w:r w:rsidR="00FD3AFD">
            <w:rPr>
              <w:rFonts w:eastAsia="Times New Roman"/>
              <w:noProof/>
              <w:szCs w:val="16"/>
            </w:rPr>
            <w:t xml:space="preserve"> </w:t>
          </w:r>
          <w:r>
            <w:rPr>
              <w:rFonts w:eastAsia="Times New Roman"/>
              <w:noProof/>
              <w:szCs w:val="16"/>
            </w:rPr>
            <w:t>_</w:t>
          </w:r>
          <w:r w:rsidR="002212CA">
            <w:rPr>
              <w:rFonts w:eastAsia="Times New Roman"/>
              <w:noProof/>
              <w:szCs w:val="16"/>
            </w:rPr>
            <w:t>Lucas_WCS_Communications_Document</w:t>
          </w:r>
          <w:r>
            <w:rPr>
              <w:rFonts w:eastAsia="Times New Roman"/>
              <w:noProof/>
              <w:szCs w:val="16"/>
            </w:rPr>
            <w:t>_</w:t>
          </w:r>
          <w:r w:rsidR="00FD3AFD">
            <w:rPr>
              <w:rFonts w:eastAsia="Times New Roman"/>
              <w:noProof/>
              <w:szCs w:val="16"/>
            </w:rPr>
            <w:t>v</w:t>
          </w:r>
          <w:r>
            <w:rPr>
              <w:rFonts w:eastAsia="Times New Roman"/>
              <w:noProof/>
              <w:szCs w:val="16"/>
            </w:rPr>
            <w:t>1.0</w:t>
          </w:r>
          <w:r w:rsidRPr="004C3E20">
            <w:rPr>
              <w:rFonts w:eastAsia="Times New Roman"/>
              <w:szCs w:val="16"/>
            </w:rPr>
            <w:fldChar w:fldCharType="end"/>
          </w:r>
          <w:r w:rsidRPr="004C3E20">
            <w:rPr>
              <w:rFonts w:eastAsia="Times New Roman"/>
              <w:szCs w:val="16"/>
            </w:rPr>
            <w:tab/>
          </w:r>
        </w:p>
      </w:tc>
      <w:tc>
        <w:tcPr>
          <w:tcW w:w="1368" w:type="dxa"/>
        </w:tcPr>
        <w:p w:rsidR="00E54313" w:rsidRPr="004C3E20" w:rsidRDefault="00E54313" w:rsidP="00B044A9">
          <w:pPr>
            <w:pStyle w:val="Footer"/>
            <w:jc w:val="center"/>
            <w:rPr>
              <w:rFonts w:eastAsia="Times New Roman"/>
              <w:szCs w:val="16"/>
            </w:rPr>
          </w:pPr>
        </w:p>
      </w:tc>
      <w:tc>
        <w:tcPr>
          <w:tcW w:w="2700" w:type="dxa"/>
        </w:tcPr>
        <w:p w:rsidR="00E54313" w:rsidRPr="004C3E20" w:rsidRDefault="00E54313" w:rsidP="00B044A9">
          <w:pPr>
            <w:pStyle w:val="Footer"/>
            <w:widowControl w:val="0"/>
            <w:autoSpaceDE w:val="0"/>
            <w:autoSpaceDN w:val="0"/>
            <w:adjustRightInd w:val="0"/>
            <w:jc w:val="right"/>
            <w:rPr>
              <w:rFonts w:eastAsia="Times New Roman"/>
              <w:szCs w:val="16"/>
            </w:rPr>
          </w:pPr>
          <w:r w:rsidRPr="004C3E20">
            <w:rPr>
              <w:rFonts w:eastAsia="Times New Roman"/>
              <w:szCs w:val="16"/>
            </w:rPr>
            <w:t xml:space="preserve">Printed on </w:t>
          </w:r>
          <w:r w:rsidRPr="004C3E20">
            <w:rPr>
              <w:rFonts w:eastAsia="Times New Roman"/>
              <w:szCs w:val="16"/>
            </w:rPr>
            <w:fldChar w:fldCharType="begin"/>
          </w:r>
          <w:r w:rsidRPr="004C3E20">
            <w:rPr>
              <w:rFonts w:eastAsia="Times New Roman"/>
              <w:szCs w:val="16"/>
            </w:rPr>
            <w:instrText xml:space="preserve"> DATE \@ "M/d/yyyy" </w:instrText>
          </w:r>
          <w:r w:rsidRPr="004C3E20">
            <w:rPr>
              <w:rFonts w:eastAsia="Times New Roman"/>
              <w:szCs w:val="16"/>
            </w:rPr>
            <w:fldChar w:fldCharType="separate"/>
          </w:r>
          <w:r w:rsidR="00FD3AFD">
            <w:rPr>
              <w:rFonts w:eastAsia="Times New Roman"/>
              <w:noProof/>
              <w:szCs w:val="16"/>
            </w:rPr>
            <w:t>3/23/2020</w:t>
          </w:r>
          <w:r w:rsidRPr="004C3E20">
            <w:rPr>
              <w:rFonts w:eastAsia="Times New Roman"/>
              <w:szCs w:val="16"/>
            </w:rPr>
            <w:fldChar w:fldCharType="end"/>
          </w:r>
        </w:p>
        <w:p w:rsidR="00E54313" w:rsidRPr="004C3E20" w:rsidRDefault="00E54313" w:rsidP="00B044A9">
          <w:pPr>
            <w:pStyle w:val="Footer"/>
            <w:widowControl w:val="0"/>
            <w:autoSpaceDE w:val="0"/>
            <w:autoSpaceDN w:val="0"/>
            <w:adjustRightInd w:val="0"/>
            <w:jc w:val="right"/>
            <w:rPr>
              <w:rFonts w:eastAsia="Times New Roman"/>
              <w:szCs w:val="16"/>
            </w:rPr>
          </w:pPr>
          <w:r w:rsidRPr="004C3E20">
            <w:rPr>
              <w:rFonts w:eastAsia="Times New Roman"/>
              <w:szCs w:val="16"/>
            </w:rPr>
            <w:t xml:space="preserve">Page </w:t>
          </w:r>
          <w:r w:rsidRPr="004C3E20">
            <w:rPr>
              <w:rFonts w:eastAsia="Times New Roman"/>
              <w:szCs w:val="16"/>
            </w:rPr>
            <w:fldChar w:fldCharType="begin"/>
          </w:r>
          <w:r w:rsidRPr="004C3E20">
            <w:rPr>
              <w:rFonts w:eastAsia="Times New Roman"/>
              <w:szCs w:val="16"/>
            </w:rPr>
            <w:instrText xml:space="preserve"> PAGE </w:instrText>
          </w:r>
          <w:r w:rsidRPr="004C3E20">
            <w:rPr>
              <w:rFonts w:eastAsia="Times New Roman"/>
              <w:szCs w:val="16"/>
            </w:rPr>
            <w:fldChar w:fldCharType="separate"/>
          </w:r>
          <w:r w:rsidR="002D3CB1">
            <w:rPr>
              <w:rFonts w:eastAsia="Times New Roman"/>
              <w:noProof/>
              <w:szCs w:val="16"/>
            </w:rPr>
            <w:t>4</w:t>
          </w:r>
          <w:r w:rsidRPr="004C3E20">
            <w:rPr>
              <w:rFonts w:eastAsia="Times New Roman"/>
              <w:szCs w:val="16"/>
            </w:rPr>
            <w:fldChar w:fldCharType="end"/>
          </w:r>
          <w:r w:rsidRPr="004C3E20">
            <w:rPr>
              <w:rFonts w:eastAsia="Times New Roman"/>
              <w:szCs w:val="16"/>
            </w:rPr>
            <w:t xml:space="preserve"> of </w:t>
          </w:r>
          <w:r>
            <w:rPr>
              <w:rFonts w:eastAsia="Times New Roman"/>
              <w:szCs w:val="16"/>
            </w:rPr>
            <w:fldChar w:fldCharType="begin"/>
          </w:r>
          <w:r>
            <w:rPr>
              <w:rFonts w:eastAsia="Times New Roman"/>
              <w:szCs w:val="16"/>
            </w:rPr>
            <w:instrText xml:space="preserve"> NUMPAGES  </w:instrText>
          </w:r>
          <w:r>
            <w:rPr>
              <w:rFonts w:eastAsia="Times New Roman"/>
              <w:szCs w:val="16"/>
            </w:rPr>
            <w:fldChar w:fldCharType="separate"/>
          </w:r>
          <w:r w:rsidR="002D3CB1">
            <w:rPr>
              <w:rFonts w:eastAsia="Times New Roman"/>
              <w:noProof/>
              <w:szCs w:val="16"/>
            </w:rPr>
            <w:t>17</w:t>
          </w:r>
          <w:r>
            <w:rPr>
              <w:rFonts w:eastAsia="Times New Roman"/>
              <w:szCs w:val="16"/>
            </w:rPr>
            <w:fldChar w:fldCharType="end"/>
          </w:r>
        </w:p>
        <w:p w:rsidR="00E54313" w:rsidRPr="004C3E20" w:rsidRDefault="00E54313" w:rsidP="00B044A9">
          <w:pPr>
            <w:pStyle w:val="Footer"/>
            <w:widowControl w:val="0"/>
            <w:autoSpaceDE w:val="0"/>
            <w:autoSpaceDN w:val="0"/>
            <w:adjustRightInd w:val="0"/>
            <w:jc w:val="right"/>
            <w:rPr>
              <w:rFonts w:eastAsia="Times New Roman"/>
              <w:szCs w:val="16"/>
            </w:rPr>
          </w:pPr>
        </w:p>
      </w:tc>
    </w:tr>
  </w:tbl>
  <w:p w:rsidR="00E54313" w:rsidRDefault="00E54313">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313" w:rsidRDefault="00E54313">
      <w:r>
        <w:separator/>
      </w:r>
    </w:p>
  </w:footnote>
  <w:footnote w:type="continuationSeparator" w:id="0">
    <w:p w:rsidR="00E54313" w:rsidRDefault="00E54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313" w:rsidRDefault="00E54313" w:rsidP="00970EFE">
    <w:pPr>
      <w:pStyle w:val="Header"/>
      <w:tabs>
        <w:tab w:val="clear" w:pos="8640"/>
        <w:tab w:val="right" w:pos="9360"/>
      </w:tabs>
      <w:rPr>
        <w:szCs w:val="16"/>
      </w:rPr>
    </w:pPr>
    <w:r>
      <w:rPr>
        <w:noProof/>
        <w:lang w:eastAsia="en-US"/>
      </w:rPr>
      <w:drawing>
        <wp:anchor distT="0" distB="0" distL="114300" distR="114300" simplePos="0" relativeHeight="251658240" behindDoc="0" locked="0" layoutInCell="1" allowOverlap="1" wp14:anchorId="5AD6561D" wp14:editId="5AD6561E">
          <wp:simplePos x="0" y="0"/>
          <wp:positionH relativeFrom="column">
            <wp:posOffset>-126365</wp:posOffset>
          </wp:positionH>
          <wp:positionV relativeFrom="paragraph">
            <wp:posOffset>-118110</wp:posOffset>
          </wp:positionV>
          <wp:extent cx="1906905" cy="334645"/>
          <wp:effectExtent l="1905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906905" cy="334645"/>
                  </a:xfrm>
                  <a:prstGeom prst="rect">
                    <a:avLst/>
                  </a:prstGeom>
                  <a:noFill/>
                  <a:ln w="9525">
                    <a:noFill/>
                    <a:miter lim="800000"/>
                    <a:headEnd/>
                    <a:tailEnd/>
                  </a:ln>
                </pic:spPr>
              </pic:pic>
            </a:graphicData>
          </a:graphic>
        </wp:anchor>
      </w:drawing>
    </w:r>
    <w:r>
      <w:tab/>
    </w:r>
    <w:r>
      <w:tab/>
    </w:r>
    <w:r w:rsidR="002212CA">
      <w:t>Lucas and WCS Communications</w:t>
    </w:r>
    <w:r>
      <w:t xml:space="preserve"> Document</w:t>
    </w:r>
  </w:p>
  <w:p w:rsidR="00E54313" w:rsidRDefault="00E54313">
    <w:pPr>
      <w:pStyle w:val="Header"/>
      <w:pBdr>
        <w:bottom w:val="single" w:sz="12" w:space="1" w:color="auto"/>
      </w:pBdr>
      <w:jc w:val="right"/>
    </w:pPr>
  </w:p>
  <w:p w:rsidR="00E54313" w:rsidRDefault="00E54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8C4E19"/>
    <w:multiLevelType w:val="hybridMultilevel"/>
    <w:tmpl w:val="F9446C12"/>
    <w:lvl w:ilvl="0" w:tplc="F66C40F6">
      <w:start w:val="1"/>
      <w:numFmt w:val="bullet"/>
      <w:lvlText w:val=""/>
      <w:lvlJc w:val="left"/>
      <w:pPr>
        <w:tabs>
          <w:tab w:val="num" w:pos="2160"/>
        </w:tabs>
        <w:ind w:left="2160" w:hanging="360"/>
      </w:pPr>
      <w:rPr>
        <w:rFonts w:ascii="Wingdings" w:hAnsi="Wingdings" w:hint="default"/>
      </w:rPr>
    </w:lvl>
    <w:lvl w:ilvl="1" w:tplc="891EE35A">
      <w:start w:val="1"/>
      <w:numFmt w:val="bullet"/>
      <w:pStyle w:val="Tablebullet1"/>
      <w:lvlText w:val=""/>
      <w:lvlJc w:val="left"/>
      <w:pPr>
        <w:tabs>
          <w:tab w:val="num" w:pos="1440"/>
        </w:tabs>
        <w:ind w:left="1440" w:hanging="360"/>
      </w:pPr>
      <w:rPr>
        <w:rFonts w:ascii="Wingdings" w:hAnsi="Wingdings" w:hint="default"/>
      </w:rPr>
    </w:lvl>
    <w:lvl w:ilvl="2" w:tplc="0B227392">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C3274B"/>
    <w:multiLevelType w:val="hybridMultilevel"/>
    <w:tmpl w:val="52A2A99A"/>
    <w:lvl w:ilvl="0" w:tplc="21EA5822">
      <w:start w:val="1"/>
      <w:numFmt w:val="bullet"/>
      <w:pStyle w:val="Table-Bullet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0763A"/>
    <w:multiLevelType w:val="hybridMultilevel"/>
    <w:tmpl w:val="E20EE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F23B1"/>
    <w:multiLevelType w:val="hybridMultilevel"/>
    <w:tmpl w:val="409022E2"/>
    <w:lvl w:ilvl="0" w:tplc="EF86784E">
      <w:start w:val="1"/>
      <w:numFmt w:val="bullet"/>
      <w:pStyle w:val="Bullet2"/>
      <w:lvlText w:val=""/>
      <w:lvlJc w:val="left"/>
      <w:pPr>
        <w:tabs>
          <w:tab w:val="num" w:pos="1440"/>
        </w:tabs>
        <w:ind w:left="1440" w:hanging="360"/>
      </w:pPr>
      <w:rPr>
        <w:rFonts w:ascii="Wingdings" w:hAnsi="Wingdings" w:hint="default"/>
      </w:rPr>
    </w:lvl>
    <w:lvl w:ilvl="1" w:tplc="AAFC22D2"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37954"/>
    <w:multiLevelType w:val="hybridMultilevel"/>
    <w:tmpl w:val="98989CE2"/>
    <w:lvl w:ilvl="0" w:tplc="04090013">
      <w:start w:val="1"/>
      <w:numFmt w:val="upperRoman"/>
      <w:lvlText w:val="%1."/>
      <w:lvlJc w:val="righ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1A556F"/>
    <w:multiLevelType w:val="hybridMultilevel"/>
    <w:tmpl w:val="C72ED58C"/>
    <w:lvl w:ilvl="0" w:tplc="47AE4A2C">
      <w:start w:val="1"/>
      <w:numFmt w:val="bullet"/>
      <w:pStyle w:val="StyleBulleted"/>
      <w:lvlText w:val=""/>
      <w:lvlJc w:val="left"/>
      <w:pPr>
        <w:tabs>
          <w:tab w:val="num" w:pos="792"/>
        </w:tabs>
        <w:ind w:left="792" w:hanging="360"/>
      </w:pPr>
      <w:rPr>
        <w:rFonts w:ascii="Symbol" w:hAnsi="Symbol" w:hint="default"/>
      </w:rPr>
    </w:lvl>
    <w:lvl w:ilvl="1" w:tplc="096AA004">
      <w:start w:val="1"/>
      <w:numFmt w:val="bullet"/>
      <w:pStyle w:val="StyleBulleted1"/>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 w15:restartNumberingAfterBreak="0">
    <w:nsid w:val="54D7048F"/>
    <w:multiLevelType w:val="hybridMultilevel"/>
    <w:tmpl w:val="FEE2B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12305"/>
    <w:multiLevelType w:val="hybridMultilevel"/>
    <w:tmpl w:val="39F83776"/>
    <w:lvl w:ilvl="0" w:tplc="04090013">
      <w:start w:val="1"/>
      <w:numFmt w:val="upperRoman"/>
      <w:lvlText w:val="%1."/>
      <w:lvlJc w:val="righ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8D2030"/>
    <w:multiLevelType w:val="multilevel"/>
    <w:tmpl w:val="79F87CE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1"/>
  </w:num>
  <w:num w:numId="3">
    <w:abstractNumId w:val="4"/>
  </w:num>
  <w:num w:numId="4">
    <w:abstractNumId w:val="6"/>
  </w:num>
  <w:num w:numId="5">
    <w:abstractNumId w:val="9"/>
  </w:num>
  <w:num w:numId="6">
    <w:abstractNumId w:val="2"/>
  </w:num>
  <w:num w:numId="7">
    <w:abstractNumId w:val="0"/>
  </w:num>
  <w:num w:numId="8">
    <w:abstractNumId w:val="0"/>
    <w:lvlOverride w:ilvl="0">
      <w:startOverride w:val="2"/>
    </w:lvlOverride>
    <w:lvlOverride w:ilvl="1">
      <w:startOverride w:val="3"/>
    </w:lvlOverride>
    <w:lvlOverride w:ilvl="2">
      <w:startOverride w:val="1"/>
    </w:lvlOverride>
  </w:num>
  <w:num w:numId="9">
    <w:abstractNumId w:val="3"/>
  </w:num>
  <w:num w:numId="10">
    <w:abstractNumId w:val="7"/>
  </w:num>
  <w:num w:numId="11">
    <w:abstractNumId w:val="8"/>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36"/>
    <w:rsid w:val="00003623"/>
    <w:rsid w:val="00005A58"/>
    <w:rsid w:val="0001002E"/>
    <w:rsid w:val="00011019"/>
    <w:rsid w:val="0002118A"/>
    <w:rsid w:val="00022B15"/>
    <w:rsid w:val="0002617D"/>
    <w:rsid w:val="000261A9"/>
    <w:rsid w:val="000333CE"/>
    <w:rsid w:val="00033A98"/>
    <w:rsid w:val="000400E0"/>
    <w:rsid w:val="00042553"/>
    <w:rsid w:val="000515F7"/>
    <w:rsid w:val="000521C2"/>
    <w:rsid w:val="00052B50"/>
    <w:rsid w:val="0005691F"/>
    <w:rsid w:val="00056D19"/>
    <w:rsid w:val="00067FDD"/>
    <w:rsid w:val="0007084C"/>
    <w:rsid w:val="00074B34"/>
    <w:rsid w:val="00077265"/>
    <w:rsid w:val="00077734"/>
    <w:rsid w:val="000A2E94"/>
    <w:rsid w:val="000A6C9E"/>
    <w:rsid w:val="000B1C58"/>
    <w:rsid w:val="000C4F64"/>
    <w:rsid w:val="000C5D70"/>
    <w:rsid w:val="000D57CE"/>
    <w:rsid w:val="000E35CD"/>
    <w:rsid w:val="000E7DEB"/>
    <w:rsid w:val="000F38A6"/>
    <w:rsid w:val="00114CE3"/>
    <w:rsid w:val="0013510C"/>
    <w:rsid w:val="00135FCC"/>
    <w:rsid w:val="00140044"/>
    <w:rsid w:val="00146412"/>
    <w:rsid w:val="0014695B"/>
    <w:rsid w:val="00183928"/>
    <w:rsid w:val="001914B4"/>
    <w:rsid w:val="001A0320"/>
    <w:rsid w:val="001A1A7A"/>
    <w:rsid w:val="001B07E9"/>
    <w:rsid w:val="001B51B3"/>
    <w:rsid w:val="001C28EB"/>
    <w:rsid w:val="001C6731"/>
    <w:rsid w:val="001D0C18"/>
    <w:rsid w:val="001D2F81"/>
    <w:rsid w:val="001E0295"/>
    <w:rsid w:val="002049CF"/>
    <w:rsid w:val="002053F5"/>
    <w:rsid w:val="00206AA4"/>
    <w:rsid w:val="00210B54"/>
    <w:rsid w:val="00213582"/>
    <w:rsid w:val="0021384B"/>
    <w:rsid w:val="002212CA"/>
    <w:rsid w:val="00224CF1"/>
    <w:rsid w:val="002253D4"/>
    <w:rsid w:val="00227F4B"/>
    <w:rsid w:val="00230FAD"/>
    <w:rsid w:val="00232846"/>
    <w:rsid w:val="00236F99"/>
    <w:rsid w:val="002401FF"/>
    <w:rsid w:val="0024059E"/>
    <w:rsid w:val="002427A6"/>
    <w:rsid w:val="00244765"/>
    <w:rsid w:val="00250133"/>
    <w:rsid w:val="00252341"/>
    <w:rsid w:val="00263E8E"/>
    <w:rsid w:val="002700DE"/>
    <w:rsid w:val="00270BA6"/>
    <w:rsid w:val="00272514"/>
    <w:rsid w:val="0027254E"/>
    <w:rsid w:val="0028253A"/>
    <w:rsid w:val="00286DAC"/>
    <w:rsid w:val="002970F0"/>
    <w:rsid w:val="002B0603"/>
    <w:rsid w:val="002B45B1"/>
    <w:rsid w:val="002C132E"/>
    <w:rsid w:val="002D3CB1"/>
    <w:rsid w:val="002D75CA"/>
    <w:rsid w:val="002E141C"/>
    <w:rsid w:val="002E2344"/>
    <w:rsid w:val="002F1222"/>
    <w:rsid w:val="002F4460"/>
    <w:rsid w:val="002F6E4B"/>
    <w:rsid w:val="00310960"/>
    <w:rsid w:val="00316D50"/>
    <w:rsid w:val="00320853"/>
    <w:rsid w:val="003234FF"/>
    <w:rsid w:val="00336939"/>
    <w:rsid w:val="0034039F"/>
    <w:rsid w:val="00344CC0"/>
    <w:rsid w:val="003514E2"/>
    <w:rsid w:val="0035601F"/>
    <w:rsid w:val="0035653B"/>
    <w:rsid w:val="00364210"/>
    <w:rsid w:val="00373B25"/>
    <w:rsid w:val="00381823"/>
    <w:rsid w:val="00392995"/>
    <w:rsid w:val="003A3F63"/>
    <w:rsid w:val="003A4210"/>
    <w:rsid w:val="003B6EE9"/>
    <w:rsid w:val="003C6815"/>
    <w:rsid w:val="003D75E8"/>
    <w:rsid w:val="003E1ED5"/>
    <w:rsid w:val="003E78C7"/>
    <w:rsid w:val="003F1E9B"/>
    <w:rsid w:val="003F1ED8"/>
    <w:rsid w:val="003F31F9"/>
    <w:rsid w:val="003F49AC"/>
    <w:rsid w:val="003F6405"/>
    <w:rsid w:val="0042009E"/>
    <w:rsid w:val="00424427"/>
    <w:rsid w:val="00427029"/>
    <w:rsid w:val="004352EA"/>
    <w:rsid w:val="00445CCE"/>
    <w:rsid w:val="00450824"/>
    <w:rsid w:val="00451A00"/>
    <w:rsid w:val="004554C4"/>
    <w:rsid w:val="004664B6"/>
    <w:rsid w:val="00480EAB"/>
    <w:rsid w:val="004817F1"/>
    <w:rsid w:val="004821FF"/>
    <w:rsid w:val="00485DC4"/>
    <w:rsid w:val="00492D2D"/>
    <w:rsid w:val="004A7D10"/>
    <w:rsid w:val="004B536C"/>
    <w:rsid w:val="004B5CE3"/>
    <w:rsid w:val="004C152D"/>
    <w:rsid w:val="004C3E20"/>
    <w:rsid w:val="004D3501"/>
    <w:rsid w:val="004E2AC5"/>
    <w:rsid w:val="004F03A5"/>
    <w:rsid w:val="004F129A"/>
    <w:rsid w:val="004F2701"/>
    <w:rsid w:val="004F3FE1"/>
    <w:rsid w:val="004F4BCF"/>
    <w:rsid w:val="00505B36"/>
    <w:rsid w:val="00516958"/>
    <w:rsid w:val="0052103C"/>
    <w:rsid w:val="00522C89"/>
    <w:rsid w:val="00523398"/>
    <w:rsid w:val="00525AF3"/>
    <w:rsid w:val="0054231E"/>
    <w:rsid w:val="00542B9F"/>
    <w:rsid w:val="00545E24"/>
    <w:rsid w:val="00546ABC"/>
    <w:rsid w:val="005540E9"/>
    <w:rsid w:val="00567154"/>
    <w:rsid w:val="00570A42"/>
    <w:rsid w:val="005779B4"/>
    <w:rsid w:val="00584537"/>
    <w:rsid w:val="00585D0E"/>
    <w:rsid w:val="00596131"/>
    <w:rsid w:val="00596CA8"/>
    <w:rsid w:val="005A168A"/>
    <w:rsid w:val="005A5B42"/>
    <w:rsid w:val="005A747A"/>
    <w:rsid w:val="005B0151"/>
    <w:rsid w:val="005B039A"/>
    <w:rsid w:val="005B18A8"/>
    <w:rsid w:val="005B4348"/>
    <w:rsid w:val="005D4D46"/>
    <w:rsid w:val="005D7FAB"/>
    <w:rsid w:val="005E62C1"/>
    <w:rsid w:val="005F57EF"/>
    <w:rsid w:val="005F5ED6"/>
    <w:rsid w:val="006018A4"/>
    <w:rsid w:val="006051E9"/>
    <w:rsid w:val="00610600"/>
    <w:rsid w:val="006161A9"/>
    <w:rsid w:val="00620AAE"/>
    <w:rsid w:val="00624AFA"/>
    <w:rsid w:val="0063612C"/>
    <w:rsid w:val="00645367"/>
    <w:rsid w:val="00650ECE"/>
    <w:rsid w:val="00652FDF"/>
    <w:rsid w:val="00655A16"/>
    <w:rsid w:val="0066301A"/>
    <w:rsid w:val="00665EB5"/>
    <w:rsid w:val="006723D4"/>
    <w:rsid w:val="00677BCC"/>
    <w:rsid w:val="00677DAC"/>
    <w:rsid w:val="0068008A"/>
    <w:rsid w:val="00680A14"/>
    <w:rsid w:val="00695496"/>
    <w:rsid w:val="006956BF"/>
    <w:rsid w:val="006A4351"/>
    <w:rsid w:val="006B4CC7"/>
    <w:rsid w:val="006B6747"/>
    <w:rsid w:val="006C551E"/>
    <w:rsid w:val="006C5C75"/>
    <w:rsid w:val="006C676C"/>
    <w:rsid w:val="006D5696"/>
    <w:rsid w:val="006E00F8"/>
    <w:rsid w:val="006E02EC"/>
    <w:rsid w:val="006E2DDD"/>
    <w:rsid w:val="006E491F"/>
    <w:rsid w:val="006F24B4"/>
    <w:rsid w:val="006F350E"/>
    <w:rsid w:val="006F727B"/>
    <w:rsid w:val="007012FC"/>
    <w:rsid w:val="00703022"/>
    <w:rsid w:val="00721CED"/>
    <w:rsid w:val="00725A0B"/>
    <w:rsid w:val="00726998"/>
    <w:rsid w:val="00730401"/>
    <w:rsid w:val="0073478D"/>
    <w:rsid w:val="00737D41"/>
    <w:rsid w:val="00740382"/>
    <w:rsid w:val="00740FA6"/>
    <w:rsid w:val="007446E3"/>
    <w:rsid w:val="00746922"/>
    <w:rsid w:val="00747829"/>
    <w:rsid w:val="007575F1"/>
    <w:rsid w:val="00764D1B"/>
    <w:rsid w:val="00764EE0"/>
    <w:rsid w:val="0078449C"/>
    <w:rsid w:val="00795827"/>
    <w:rsid w:val="00797630"/>
    <w:rsid w:val="007A0829"/>
    <w:rsid w:val="007A0BE8"/>
    <w:rsid w:val="007A2C83"/>
    <w:rsid w:val="007A7682"/>
    <w:rsid w:val="007A76BD"/>
    <w:rsid w:val="007A7AA9"/>
    <w:rsid w:val="007B215A"/>
    <w:rsid w:val="007B2547"/>
    <w:rsid w:val="007B4F59"/>
    <w:rsid w:val="007B567C"/>
    <w:rsid w:val="007C039A"/>
    <w:rsid w:val="007C17B9"/>
    <w:rsid w:val="007C5BB3"/>
    <w:rsid w:val="007C5FFA"/>
    <w:rsid w:val="007D7EF2"/>
    <w:rsid w:val="007E00EF"/>
    <w:rsid w:val="007E702C"/>
    <w:rsid w:val="007F5E1E"/>
    <w:rsid w:val="00814CD9"/>
    <w:rsid w:val="00815B68"/>
    <w:rsid w:val="008376BE"/>
    <w:rsid w:val="00837A29"/>
    <w:rsid w:val="0084013B"/>
    <w:rsid w:val="00840FCD"/>
    <w:rsid w:val="00842D31"/>
    <w:rsid w:val="00842F1E"/>
    <w:rsid w:val="0084672D"/>
    <w:rsid w:val="00855429"/>
    <w:rsid w:val="00855F2E"/>
    <w:rsid w:val="00857EE3"/>
    <w:rsid w:val="00861275"/>
    <w:rsid w:val="00864019"/>
    <w:rsid w:val="00877B19"/>
    <w:rsid w:val="00877D7C"/>
    <w:rsid w:val="00880650"/>
    <w:rsid w:val="00885261"/>
    <w:rsid w:val="008905DA"/>
    <w:rsid w:val="00892B30"/>
    <w:rsid w:val="00894AA2"/>
    <w:rsid w:val="00896BFD"/>
    <w:rsid w:val="008B49B2"/>
    <w:rsid w:val="008C1A03"/>
    <w:rsid w:val="008C1BD4"/>
    <w:rsid w:val="008D134F"/>
    <w:rsid w:val="008E14BD"/>
    <w:rsid w:val="008F61DC"/>
    <w:rsid w:val="008F712D"/>
    <w:rsid w:val="00902861"/>
    <w:rsid w:val="009062CE"/>
    <w:rsid w:val="0092021F"/>
    <w:rsid w:val="00920811"/>
    <w:rsid w:val="009214D4"/>
    <w:rsid w:val="0095214D"/>
    <w:rsid w:val="00953216"/>
    <w:rsid w:val="00955394"/>
    <w:rsid w:val="00955DDF"/>
    <w:rsid w:val="00961611"/>
    <w:rsid w:val="00964F33"/>
    <w:rsid w:val="00965F87"/>
    <w:rsid w:val="00970EFE"/>
    <w:rsid w:val="00975502"/>
    <w:rsid w:val="00980B0D"/>
    <w:rsid w:val="009A4065"/>
    <w:rsid w:val="009A5FFC"/>
    <w:rsid w:val="009A6469"/>
    <w:rsid w:val="009B23B8"/>
    <w:rsid w:val="009B37D5"/>
    <w:rsid w:val="009C14D4"/>
    <w:rsid w:val="009C2AAB"/>
    <w:rsid w:val="009C3698"/>
    <w:rsid w:val="009C7BA5"/>
    <w:rsid w:val="009D1BCE"/>
    <w:rsid w:val="009D44E8"/>
    <w:rsid w:val="009D5C92"/>
    <w:rsid w:val="009D79A0"/>
    <w:rsid w:val="009E6566"/>
    <w:rsid w:val="00A13691"/>
    <w:rsid w:val="00A21577"/>
    <w:rsid w:val="00A32BFF"/>
    <w:rsid w:val="00A53E44"/>
    <w:rsid w:val="00A65036"/>
    <w:rsid w:val="00A70104"/>
    <w:rsid w:val="00A74A25"/>
    <w:rsid w:val="00A763E1"/>
    <w:rsid w:val="00A84A9B"/>
    <w:rsid w:val="00A86A9A"/>
    <w:rsid w:val="00A901D3"/>
    <w:rsid w:val="00A91AC5"/>
    <w:rsid w:val="00A9475F"/>
    <w:rsid w:val="00A97386"/>
    <w:rsid w:val="00AA3F3B"/>
    <w:rsid w:val="00AB12EF"/>
    <w:rsid w:val="00AB39CD"/>
    <w:rsid w:val="00AB4141"/>
    <w:rsid w:val="00AB56DF"/>
    <w:rsid w:val="00AC6C7C"/>
    <w:rsid w:val="00AC7D7D"/>
    <w:rsid w:val="00AD5FB9"/>
    <w:rsid w:val="00B044A9"/>
    <w:rsid w:val="00B12129"/>
    <w:rsid w:val="00B16F32"/>
    <w:rsid w:val="00B36BFC"/>
    <w:rsid w:val="00B47170"/>
    <w:rsid w:val="00B47517"/>
    <w:rsid w:val="00B52397"/>
    <w:rsid w:val="00B53AA9"/>
    <w:rsid w:val="00B54AB8"/>
    <w:rsid w:val="00B54AC1"/>
    <w:rsid w:val="00B572A0"/>
    <w:rsid w:val="00B665B7"/>
    <w:rsid w:val="00B67E2F"/>
    <w:rsid w:val="00B729C0"/>
    <w:rsid w:val="00B83A6A"/>
    <w:rsid w:val="00B90361"/>
    <w:rsid w:val="00B90534"/>
    <w:rsid w:val="00B96B69"/>
    <w:rsid w:val="00BA4552"/>
    <w:rsid w:val="00BA6BB0"/>
    <w:rsid w:val="00BA794E"/>
    <w:rsid w:val="00BB01D3"/>
    <w:rsid w:val="00BB158D"/>
    <w:rsid w:val="00BC141B"/>
    <w:rsid w:val="00BC51B6"/>
    <w:rsid w:val="00BD0838"/>
    <w:rsid w:val="00BD3EEA"/>
    <w:rsid w:val="00BD4B72"/>
    <w:rsid w:val="00BD5AF8"/>
    <w:rsid w:val="00BD6B04"/>
    <w:rsid w:val="00BD7AEE"/>
    <w:rsid w:val="00BE4515"/>
    <w:rsid w:val="00BE713F"/>
    <w:rsid w:val="00BE7EE5"/>
    <w:rsid w:val="00C00FAD"/>
    <w:rsid w:val="00C01BAD"/>
    <w:rsid w:val="00C26664"/>
    <w:rsid w:val="00C2720C"/>
    <w:rsid w:val="00C323F3"/>
    <w:rsid w:val="00C442F1"/>
    <w:rsid w:val="00C50AC8"/>
    <w:rsid w:val="00C543D0"/>
    <w:rsid w:val="00C65D0E"/>
    <w:rsid w:val="00C6789D"/>
    <w:rsid w:val="00C77978"/>
    <w:rsid w:val="00CA1101"/>
    <w:rsid w:val="00CA46DC"/>
    <w:rsid w:val="00CA794E"/>
    <w:rsid w:val="00CB66CF"/>
    <w:rsid w:val="00CC4443"/>
    <w:rsid w:val="00CC4722"/>
    <w:rsid w:val="00CC4C1A"/>
    <w:rsid w:val="00CD202C"/>
    <w:rsid w:val="00CD4C05"/>
    <w:rsid w:val="00CE7F37"/>
    <w:rsid w:val="00CF12E4"/>
    <w:rsid w:val="00CF2D5F"/>
    <w:rsid w:val="00CF4ABB"/>
    <w:rsid w:val="00CF564D"/>
    <w:rsid w:val="00CF7640"/>
    <w:rsid w:val="00D00EB1"/>
    <w:rsid w:val="00D138EA"/>
    <w:rsid w:val="00D1435D"/>
    <w:rsid w:val="00D23A87"/>
    <w:rsid w:val="00D350C4"/>
    <w:rsid w:val="00D36959"/>
    <w:rsid w:val="00D40592"/>
    <w:rsid w:val="00D43A60"/>
    <w:rsid w:val="00D43F94"/>
    <w:rsid w:val="00D504F1"/>
    <w:rsid w:val="00D7147A"/>
    <w:rsid w:val="00D717B4"/>
    <w:rsid w:val="00D73BC5"/>
    <w:rsid w:val="00D8663E"/>
    <w:rsid w:val="00D9112A"/>
    <w:rsid w:val="00D97E4A"/>
    <w:rsid w:val="00DA4A2C"/>
    <w:rsid w:val="00DA509A"/>
    <w:rsid w:val="00DA5D34"/>
    <w:rsid w:val="00DB4C75"/>
    <w:rsid w:val="00DB7836"/>
    <w:rsid w:val="00DC0F6C"/>
    <w:rsid w:val="00DC308D"/>
    <w:rsid w:val="00DD1BB3"/>
    <w:rsid w:val="00DD4237"/>
    <w:rsid w:val="00DE1725"/>
    <w:rsid w:val="00DE45AC"/>
    <w:rsid w:val="00DF30C2"/>
    <w:rsid w:val="00DF33BB"/>
    <w:rsid w:val="00DF6A2D"/>
    <w:rsid w:val="00E020F4"/>
    <w:rsid w:val="00E062C0"/>
    <w:rsid w:val="00E0767B"/>
    <w:rsid w:val="00E07ACC"/>
    <w:rsid w:val="00E15EE8"/>
    <w:rsid w:val="00E208B3"/>
    <w:rsid w:val="00E24090"/>
    <w:rsid w:val="00E25FD2"/>
    <w:rsid w:val="00E37CF5"/>
    <w:rsid w:val="00E45C8A"/>
    <w:rsid w:val="00E46EF7"/>
    <w:rsid w:val="00E50CEA"/>
    <w:rsid w:val="00E54313"/>
    <w:rsid w:val="00E55B59"/>
    <w:rsid w:val="00E61971"/>
    <w:rsid w:val="00E67F01"/>
    <w:rsid w:val="00E732EB"/>
    <w:rsid w:val="00E81CD9"/>
    <w:rsid w:val="00E83E13"/>
    <w:rsid w:val="00E971F8"/>
    <w:rsid w:val="00EA0617"/>
    <w:rsid w:val="00EA34C5"/>
    <w:rsid w:val="00EA6292"/>
    <w:rsid w:val="00EB4292"/>
    <w:rsid w:val="00EC68A8"/>
    <w:rsid w:val="00EC790F"/>
    <w:rsid w:val="00ED18BE"/>
    <w:rsid w:val="00ED206B"/>
    <w:rsid w:val="00ED7DAC"/>
    <w:rsid w:val="00EE07B4"/>
    <w:rsid w:val="00EE534E"/>
    <w:rsid w:val="00EF2265"/>
    <w:rsid w:val="00EF5D35"/>
    <w:rsid w:val="00F029C9"/>
    <w:rsid w:val="00F176AC"/>
    <w:rsid w:val="00F202C1"/>
    <w:rsid w:val="00F24C75"/>
    <w:rsid w:val="00F27064"/>
    <w:rsid w:val="00F30047"/>
    <w:rsid w:val="00F3059C"/>
    <w:rsid w:val="00F3364A"/>
    <w:rsid w:val="00F35506"/>
    <w:rsid w:val="00F41E2D"/>
    <w:rsid w:val="00F429D1"/>
    <w:rsid w:val="00F471F2"/>
    <w:rsid w:val="00F525AC"/>
    <w:rsid w:val="00F52A5B"/>
    <w:rsid w:val="00F633AC"/>
    <w:rsid w:val="00F77AB4"/>
    <w:rsid w:val="00FA29C1"/>
    <w:rsid w:val="00FB5479"/>
    <w:rsid w:val="00FB64B9"/>
    <w:rsid w:val="00FC01D0"/>
    <w:rsid w:val="00FC2316"/>
    <w:rsid w:val="00FC450E"/>
    <w:rsid w:val="00FD038C"/>
    <w:rsid w:val="00FD1342"/>
    <w:rsid w:val="00FD3AFD"/>
    <w:rsid w:val="00FD7F38"/>
    <w:rsid w:val="00FE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FD0BF710-F1D3-4358-B9AF-40207CB8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37"/>
    <w:pPr>
      <w:spacing w:after="120"/>
      <w:ind w:left="576"/>
    </w:pPr>
    <w:rPr>
      <w:rFonts w:ascii="Arial" w:hAnsi="Arial"/>
      <w:szCs w:val="24"/>
      <w:lang w:eastAsia="ja-JP"/>
    </w:rPr>
  </w:style>
  <w:style w:type="paragraph" w:styleId="Heading1">
    <w:name w:val="heading 1"/>
    <w:basedOn w:val="Normal"/>
    <w:next w:val="Normal"/>
    <w:qFormat/>
    <w:rsid w:val="00B83A6A"/>
    <w:pPr>
      <w:keepNext/>
      <w:numPr>
        <w:numId w:val="5"/>
      </w:numPr>
      <w:tabs>
        <w:tab w:val="left" w:pos="576"/>
      </w:tabs>
      <w:spacing w:before="240" w:after="60"/>
      <w:outlineLvl w:val="0"/>
    </w:pPr>
    <w:rPr>
      <w:rFonts w:cs="Arial"/>
      <w:b/>
      <w:bCs/>
      <w:kern w:val="32"/>
      <w:sz w:val="28"/>
      <w:szCs w:val="32"/>
      <w:u w:val="single"/>
    </w:rPr>
  </w:style>
  <w:style w:type="paragraph" w:styleId="Heading2">
    <w:name w:val="heading 2"/>
    <w:basedOn w:val="Normal"/>
    <w:next w:val="Normal"/>
    <w:link w:val="Heading2Char"/>
    <w:qFormat/>
    <w:rsid w:val="007446E3"/>
    <w:pPr>
      <w:keepNext/>
      <w:numPr>
        <w:ilvl w:val="1"/>
        <w:numId w:val="1"/>
      </w:numPr>
      <w:tabs>
        <w:tab w:val="clear" w:pos="756"/>
        <w:tab w:val="left" w:pos="576"/>
      </w:tabs>
      <w:spacing w:before="240" w:after="60"/>
      <w:ind w:left="576"/>
      <w:outlineLvl w:val="1"/>
    </w:pPr>
    <w:rPr>
      <w:rFonts w:cs="Arial"/>
      <w:b/>
      <w:bCs/>
      <w:i/>
      <w:iCs/>
      <w:sz w:val="24"/>
      <w:szCs w:val="28"/>
    </w:rPr>
  </w:style>
  <w:style w:type="paragraph" w:styleId="Heading3">
    <w:name w:val="heading 3"/>
    <w:basedOn w:val="Normal"/>
    <w:next w:val="Normal"/>
    <w:qFormat/>
    <w:rsid w:val="00B83A6A"/>
    <w:pPr>
      <w:keepNext/>
      <w:numPr>
        <w:ilvl w:val="2"/>
        <w:numId w:val="5"/>
      </w:numPr>
      <w:tabs>
        <w:tab w:val="left" w:pos="576"/>
      </w:tabs>
      <w:spacing w:before="240" w:after="60"/>
      <w:outlineLvl w:val="2"/>
    </w:pPr>
    <w:rPr>
      <w:rFonts w:cs="Arial"/>
      <w:b/>
      <w:bCs/>
      <w:szCs w:val="26"/>
      <w:u w:val="single"/>
    </w:rPr>
  </w:style>
  <w:style w:type="paragraph" w:styleId="Heading4">
    <w:name w:val="heading 4"/>
    <w:basedOn w:val="Normal"/>
    <w:next w:val="Normal"/>
    <w:qFormat/>
    <w:rsid w:val="004821FF"/>
    <w:pPr>
      <w:keepNext/>
      <w:numPr>
        <w:ilvl w:val="3"/>
        <w:numId w:val="5"/>
      </w:numPr>
      <w:spacing w:before="240" w:after="60"/>
      <w:outlineLvl w:val="3"/>
    </w:pPr>
    <w:rPr>
      <w:b/>
      <w:bCs/>
      <w:szCs w:val="28"/>
    </w:rPr>
  </w:style>
  <w:style w:type="paragraph" w:styleId="Heading5">
    <w:name w:val="heading 5"/>
    <w:basedOn w:val="Normal"/>
    <w:next w:val="Normal"/>
    <w:qFormat/>
    <w:rsid w:val="00CA794E"/>
    <w:pPr>
      <w:keepNext/>
      <w:numPr>
        <w:ilvl w:val="4"/>
        <w:numId w:val="5"/>
      </w:numPr>
      <w:spacing w:before="240" w:after="60"/>
      <w:outlineLvl w:val="4"/>
    </w:pPr>
    <w:rPr>
      <w:bCs/>
      <w:i/>
      <w:iCs/>
      <w:szCs w:val="20"/>
      <w:u w:val="single"/>
    </w:rPr>
  </w:style>
  <w:style w:type="paragraph" w:styleId="Heading6">
    <w:name w:val="heading 6"/>
    <w:basedOn w:val="Normal"/>
    <w:next w:val="Normal"/>
    <w:qFormat/>
    <w:rsid w:val="00CA794E"/>
    <w:pPr>
      <w:keepNext/>
      <w:numPr>
        <w:ilvl w:val="5"/>
        <w:numId w:val="5"/>
      </w:numPr>
      <w:spacing w:before="240" w:after="60"/>
      <w:outlineLvl w:val="5"/>
    </w:pPr>
    <w:rPr>
      <w:rFonts w:cs="Arial"/>
      <w:bCs/>
      <w:szCs w:val="20"/>
      <w:u w:val="single"/>
    </w:rPr>
  </w:style>
  <w:style w:type="paragraph" w:styleId="Heading7">
    <w:name w:val="heading 7"/>
    <w:basedOn w:val="Normal"/>
    <w:next w:val="Normal"/>
    <w:qFormat/>
    <w:rsid w:val="00114CE3"/>
    <w:pPr>
      <w:numPr>
        <w:ilvl w:val="6"/>
        <w:numId w:val="5"/>
      </w:numPr>
      <w:spacing w:before="240" w:after="60"/>
      <w:outlineLvl w:val="6"/>
    </w:pPr>
    <w:rPr>
      <w:rFonts w:ascii="Times New Roman" w:hAnsi="Times New Roman"/>
      <w:sz w:val="24"/>
    </w:rPr>
  </w:style>
  <w:style w:type="paragraph" w:styleId="Heading8">
    <w:name w:val="heading 8"/>
    <w:basedOn w:val="Normal"/>
    <w:next w:val="Normal"/>
    <w:qFormat/>
    <w:rsid w:val="00114CE3"/>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qFormat/>
    <w:rsid w:val="00114CE3"/>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BodyText"/>
    <w:qFormat/>
    <w:rsid w:val="00B83A6A"/>
    <w:pPr>
      <w:keepNext/>
      <w:spacing w:before="120"/>
    </w:pPr>
    <w:rPr>
      <w:b/>
      <w:bCs/>
    </w:rPr>
  </w:style>
  <w:style w:type="paragraph" w:styleId="BodyText">
    <w:name w:val="Body Text"/>
    <w:aliases w:val="Body Text 1"/>
    <w:basedOn w:val="Normal"/>
    <w:rsid w:val="00114CE3"/>
  </w:style>
  <w:style w:type="paragraph" w:customStyle="1" w:styleId="BodyTextBlue">
    <w:name w:val="Body Text Blue"/>
    <w:basedOn w:val="BodyText"/>
    <w:next w:val="BlockText"/>
    <w:rsid w:val="00114CE3"/>
    <w:rPr>
      <w:color w:val="0000FF"/>
    </w:rPr>
  </w:style>
  <w:style w:type="paragraph" w:styleId="Header">
    <w:name w:val="header"/>
    <w:basedOn w:val="Normal"/>
    <w:rsid w:val="00320853"/>
    <w:pPr>
      <w:tabs>
        <w:tab w:val="center" w:pos="4320"/>
        <w:tab w:val="right" w:pos="8640"/>
      </w:tabs>
      <w:spacing w:after="0"/>
      <w:ind w:left="0"/>
    </w:pPr>
    <w:rPr>
      <w:sz w:val="16"/>
    </w:rPr>
  </w:style>
  <w:style w:type="paragraph" w:styleId="BlockText">
    <w:name w:val="Block Text"/>
    <w:basedOn w:val="Normal"/>
    <w:rsid w:val="00114CE3"/>
    <w:pPr>
      <w:ind w:left="1440" w:right="1440"/>
    </w:pPr>
  </w:style>
  <w:style w:type="paragraph" w:styleId="Footer">
    <w:name w:val="footer"/>
    <w:basedOn w:val="Normal"/>
    <w:rsid w:val="00320853"/>
    <w:pPr>
      <w:tabs>
        <w:tab w:val="center" w:pos="4320"/>
        <w:tab w:val="right" w:pos="8640"/>
      </w:tabs>
      <w:spacing w:after="0"/>
      <w:ind w:left="0"/>
    </w:pPr>
    <w:rPr>
      <w:sz w:val="16"/>
    </w:rPr>
  </w:style>
  <w:style w:type="table" w:styleId="TableGrid">
    <w:name w:val="Table Grid"/>
    <w:basedOn w:val="TableNormal"/>
    <w:rsid w:val="00114CE3"/>
    <w:pPr>
      <w:widowControl w:val="0"/>
      <w:autoSpaceDE w:val="0"/>
      <w:autoSpaceDN w:val="0"/>
      <w:adjustRightInd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Center">
    <w:name w:val="Footer - Center"/>
    <w:basedOn w:val="Normal"/>
    <w:autoRedefine/>
    <w:rsid w:val="00114CE3"/>
    <w:pPr>
      <w:widowControl w:val="0"/>
      <w:ind w:left="-115"/>
      <w:jc w:val="center"/>
    </w:pPr>
    <w:rPr>
      <w:rFonts w:eastAsia="Times New Roman" w:cs="Arial"/>
      <w:sz w:val="16"/>
      <w:szCs w:val="20"/>
      <w:lang w:eastAsia="en-US"/>
    </w:rPr>
  </w:style>
  <w:style w:type="paragraph" w:styleId="Title">
    <w:name w:val="Title"/>
    <w:basedOn w:val="Normal"/>
    <w:link w:val="TitleChar"/>
    <w:qFormat/>
    <w:rsid w:val="00B83A6A"/>
    <w:pPr>
      <w:spacing w:before="240" w:after="60"/>
      <w:ind w:left="0"/>
      <w:jc w:val="center"/>
      <w:outlineLvl w:val="0"/>
    </w:pPr>
    <w:rPr>
      <w:rFonts w:cs="Arial"/>
      <w:b/>
      <w:bCs/>
      <w:kern w:val="28"/>
      <w:sz w:val="32"/>
      <w:szCs w:val="32"/>
    </w:rPr>
  </w:style>
  <w:style w:type="paragraph" w:customStyle="1" w:styleId="TableHeader">
    <w:name w:val="Table Header"/>
    <w:basedOn w:val="Normal"/>
    <w:qFormat/>
    <w:rsid w:val="00B83A6A"/>
    <w:pPr>
      <w:widowControl w:val="0"/>
      <w:autoSpaceDE w:val="0"/>
      <w:autoSpaceDN w:val="0"/>
      <w:adjustRightInd w:val="0"/>
      <w:spacing w:before="40" w:after="40"/>
      <w:ind w:left="0"/>
    </w:pPr>
    <w:rPr>
      <w:rFonts w:eastAsia="Times New Roman"/>
      <w:b/>
      <w:bCs/>
      <w:color w:val="820018"/>
    </w:rPr>
  </w:style>
  <w:style w:type="paragraph" w:customStyle="1" w:styleId="Subtitle1">
    <w:name w:val="Subtitle1"/>
    <w:basedOn w:val="Title"/>
    <w:autoRedefine/>
    <w:qFormat/>
    <w:rsid w:val="00B83A6A"/>
    <w:pPr>
      <w:widowControl w:val="0"/>
      <w:spacing w:before="120" w:after="0"/>
      <w:outlineLvl w:val="9"/>
    </w:pPr>
    <w:rPr>
      <w:rFonts w:eastAsia="Times New Roman" w:cs="Times New Roman"/>
      <w:bCs w:val="0"/>
      <w:kern w:val="0"/>
      <w:sz w:val="24"/>
      <w:szCs w:val="24"/>
      <w:lang w:eastAsia="en-US"/>
    </w:rPr>
  </w:style>
  <w:style w:type="paragraph" w:customStyle="1" w:styleId="TitlePage">
    <w:name w:val="TitlePage"/>
    <w:basedOn w:val="Subtitle1"/>
    <w:rsid w:val="00114CE3"/>
    <w:rPr>
      <w:sz w:val="28"/>
    </w:rPr>
  </w:style>
  <w:style w:type="paragraph" w:customStyle="1" w:styleId="TitlePage2">
    <w:name w:val="TitlePage2"/>
    <w:basedOn w:val="Title"/>
    <w:rsid w:val="00114CE3"/>
    <w:pPr>
      <w:jc w:val="right"/>
    </w:pPr>
    <w:rPr>
      <w:sz w:val="28"/>
      <w:u w:val="single"/>
    </w:rPr>
  </w:style>
  <w:style w:type="paragraph" w:customStyle="1" w:styleId="TitlePageRight">
    <w:name w:val="TitlePageRight"/>
    <w:basedOn w:val="Normal"/>
    <w:rsid w:val="00114CE3"/>
    <w:pPr>
      <w:jc w:val="right"/>
    </w:pPr>
  </w:style>
  <w:style w:type="paragraph" w:styleId="TOC1">
    <w:name w:val="toc 1"/>
    <w:basedOn w:val="Normal"/>
    <w:next w:val="Normal"/>
    <w:autoRedefine/>
    <w:rsid w:val="00114CE3"/>
    <w:pPr>
      <w:widowControl w:val="0"/>
      <w:tabs>
        <w:tab w:val="right" w:leader="dot" w:pos="9360"/>
      </w:tabs>
      <w:spacing w:before="180" w:after="60"/>
      <w:ind w:left="432" w:right="720" w:hanging="432"/>
    </w:pPr>
    <w:rPr>
      <w:rFonts w:eastAsia="Times New Roman"/>
      <w:szCs w:val="20"/>
      <w:lang w:eastAsia="en-US"/>
    </w:rPr>
  </w:style>
  <w:style w:type="paragraph" w:styleId="TOC2">
    <w:name w:val="toc 2"/>
    <w:basedOn w:val="Normal"/>
    <w:next w:val="Normal"/>
    <w:autoRedefine/>
    <w:rsid w:val="00114CE3"/>
    <w:pPr>
      <w:widowControl w:val="0"/>
      <w:tabs>
        <w:tab w:val="left" w:pos="600"/>
        <w:tab w:val="right" w:leader="dot" w:pos="9360"/>
      </w:tabs>
      <w:spacing w:before="60" w:line="240" w:lineRule="atLeast"/>
      <w:ind w:right="720"/>
    </w:pPr>
    <w:rPr>
      <w:rFonts w:eastAsia="Times New Roman"/>
      <w:sz w:val="18"/>
      <w:szCs w:val="20"/>
      <w:lang w:eastAsia="en-US"/>
    </w:rPr>
  </w:style>
  <w:style w:type="paragraph" w:styleId="TOC3">
    <w:name w:val="toc 3"/>
    <w:basedOn w:val="Normal"/>
    <w:next w:val="Normal"/>
    <w:autoRedefine/>
    <w:rsid w:val="00114CE3"/>
    <w:pPr>
      <w:widowControl w:val="0"/>
      <w:tabs>
        <w:tab w:val="left" w:pos="720"/>
        <w:tab w:val="right" w:leader="dot" w:pos="9360"/>
      </w:tabs>
      <w:spacing w:line="240" w:lineRule="atLeast"/>
    </w:pPr>
    <w:rPr>
      <w:rFonts w:eastAsia="Times New Roman"/>
      <w:i/>
      <w:sz w:val="16"/>
      <w:szCs w:val="20"/>
      <w:lang w:eastAsia="en-US"/>
    </w:rPr>
  </w:style>
  <w:style w:type="paragraph" w:styleId="BalloonText">
    <w:name w:val="Balloon Text"/>
    <w:basedOn w:val="Normal"/>
    <w:link w:val="BalloonTextChar"/>
    <w:rsid w:val="005F5ED6"/>
    <w:rPr>
      <w:rFonts w:ascii="Tahoma" w:hAnsi="Tahoma" w:cs="Tahoma"/>
      <w:sz w:val="16"/>
      <w:szCs w:val="16"/>
    </w:rPr>
  </w:style>
  <w:style w:type="character" w:customStyle="1" w:styleId="BalloonTextChar">
    <w:name w:val="Balloon Text Char"/>
    <w:basedOn w:val="DefaultParagraphFont"/>
    <w:link w:val="BalloonText"/>
    <w:rsid w:val="005F5ED6"/>
    <w:rPr>
      <w:rFonts w:ascii="Tahoma" w:hAnsi="Tahoma" w:cs="Tahoma"/>
      <w:sz w:val="16"/>
      <w:szCs w:val="16"/>
      <w:lang w:eastAsia="ja-JP"/>
    </w:rPr>
  </w:style>
  <w:style w:type="paragraph" w:customStyle="1" w:styleId="Table-Text">
    <w:name w:val="Table - Text"/>
    <w:autoRedefine/>
    <w:qFormat/>
    <w:rsid w:val="00B83A6A"/>
    <w:pPr>
      <w:spacing w:before="40"/>
    </w:pPr>
    <w:rPr>
      <w:rFonts w:ascii="Arial" w:eastAsia="Times New Roman" w:hAnsi="Arial"/>
    </w:rPr>
  </w:style>
  <w:style w:type="paragraph" w:customStyle="1" w:styleId="ProjectName">
    <w:name w:val="Project Name"/>
    <w:basedOn w:val="Title"/>
    <w:qFormat/>
    <w:rsid w:val="00B83A6A"/>
    <w:rPr>
      <w:color w:val="808080"/>
      <w:sz w:val="28"/>
    </w:rPr>
  </w:style>
  <w:style w:type="paragraph" w:styleId="NoteHeading">
    <w:name w:val="Note Heading"/>
    <w:basedOn w:val="Note"/>
    <w:next w:val="Normal"/>
    <w:qFormat/>
    <w:rsid w:val="00B83A6A"/>
    <w:pPr>
      <w:keepNext/>
    </w:pPr>
    <w:rPr>
      <w:b/>
      <w:color w:val="820018"/>
      <w:sz w:val="22"/>
      <w:szCs w:val="22"/>
    </w:rPr>
  </w:style>
  <w:style w:type="paragraph" w:customStyle="1" w:styleId="Note">
    <w:name w:val="Note"/>
    <w:basedOn w:val="Normal"/>
    <w:qFormat/>
    <w:rsid w:val="00B83A6A"/>
    <w:pPr>
      <w:pBdr>
        <w:top w:val="single" w:sz="4" w:space="1" w:color="auto"/>
        <w:left w:val="single" w:sz="4" w:space="4" w:color="auto"/>
        <w:bottom w:val="single" w:sz="4" w:space="1" w:color="auto"/>
        <w:right w:val="single" w:sz="4" w:space="4" w:color="auto"/>
      </w:pBdr>
      <w:spacing w:before="60" w:after="60"/>
      <w:ind w:left="864" w:right="864"/>
    </w:pPr>
  </w:style>
  <w:style w:type="paragraph" w:customStyle="1" w:styleId="Bullet2">
    <w:name w:val="Bullet 2"/>
    <w:basedOn w:val="BodyText"/>
    <w:rsid w:val="004F2701"/>
    <w:pPr>
      <w:numPr>
        <w:numId w:val="3"/>
      </w:numPr>
      <w:tabs>
        <w:tab w:val="num" w:pos="1080"/>
      </w:tabs>
      <w:spacing w:before="120" w:after="0"/>
      <w:ind w:left="1080" w:firstLine="0"/>
    </w:pPr>
    <w:rPr>
      <w:rFonts w:ascii="Times New Roman" w:eastAsia="Times New Roman" w:hAnsi="Times New Roman"/>
      <w:sz w:val="24"/>
      <w:szCs w:val="20"/>
      <w:lang w:eastAsia="en-US"/>
    </w:rPr>
  </w:style>
  <w:style w:type="paragraph" w:customStyle="1" w:styleId="Tablebullet1">
    <w:name w:val="Table bullet 1"/>
    <w:basedOn w:val="Normal"/>
    <w:rsid w:val="004F2701"/>
    <w:pPr>
      <w:numPr>
        <w:ilvl w:val="1"/>
        <w:numId w:val="2"/>
      </w:numPr>
      <w:tabs>
        <w:tab w:val="clear" w:pos="1440"/>
        <w:tab w:val="num" w:pos="0"/>
        <w:tab w:val="num" w:pos="192"/>
      </w:tabs>
      <w:spacing w:before="120" w:after="0"/>
      <w:ind w:left="192" w:hanging="192"/>
    </w:pPr>
    <w:rPr>
      <w:rFonts w:ascii="Times New Roman" w:eastAsia="Times New Roman" w:hAnsi="Times New Roman"/>
      <w:sz w:val="24"/>
      <w:szCs w:val="20"/>
      <w:lang w:eastAsia="en-US"/>
    </w:rPr>
  </w:style>
  <w:style w:type="paragraph" w:customStyle="1" w:styleId="StyleBulleted">
    <w:name w:val="Style Bulleted"/>
    <w:basedOn w:val="Normal"/>
    <w:rsid w:val="004F2701"/>
    <w:pPr>
      <w:numPr>
        <w:numId w:val="4"/>
      </w:numPr>
      <w:spacing w:after="0"/>
    </w:pPr>
    <w:rPr>
      <w:rFonts w:eastAsia="Times New Roman"/>
      <w:sz w:val="24"/>
      <w:lang w:eastAsia="en-US"/>
    </w:rPr>
  </w:style>
  <w:style w:type="paragraph" w:customStyle="1" w:styleId="StyleBulleted1">
    <w:name w:val="Style Bulleted1"/>
    <w:basedOn w:val="Normal"/>
    <w:rsid w:val="004F2701"/>
    <w:pPr>
      <w:numPr>
        <w:ilvl w:val="1"/>
        <w:numId w:val="4"/>
      </w:numPr>
      <w:spacing w:after="0"/>
    </w:pPr>
    <w:rPr>
      <w:rFonts w:eastAsia="Times New Roman" w:cs="Arial"/>
      <w:sz w:val="24"/>
      <w:lang w:eastAsia="en-US"/>
    </w:rPr>
  </w:style>
  <w:style w:type="paragraph" w:styleId="BodyText3">
    <w:name w:val="Body Text 3"/>
    <w:basedOn w:val="Normal"/>
    <w:rsid w:val="009D5C92"/>
    <w:rPr>
      <w:sz w:val="16"/>
      <w:szCs w:val="16"/>
    </w:rPr>
  </w:style>
  <w:style w:type="paragraph" w:customStyle="1" w:styleId="Table-Bulleted">
    <w:name w:val="Table - Bulleted"/>
    <w:basedOn w:val="Table-Text"/>
    <w:qFormat/>
    <w:rsid w:val="00B83A6A"/>
    <w:pPr>
      <w:widowControl w:val="0"/>
      <w:numPr>
        <w:numId w:val="6"/>
      </w:numPr>
      <w:autoSpaceDE w:val="0"/>
      <w:autoSpaceDN w:val="0"/>
      <w:adjustRightInd w:val="0"/>
    </w:pPr>
  </w:style>
  <w:style w:type="paragraph" w:styleId="ListParagraph">
    <w:name w:val="List Paragraph"/>
    <w:basedOn w:val="Normal"/>
    <w:uiPriority w:val="34"/>
    <w:qFormat/>
    <w:rsid w:val="00270BA6"/>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rsid w:val="00373B25"/>
    <w:rPr>
      <w:rFonts w:ascii="Arial" w:hAnsi="Arial" w:cs="Arial"/>
      <w:b/>
      <w:bCs/>
      <w:i/>
      <w:iCs/>
      <w:sz w:val="24"/>
      <w:szCs w:val="28"/>
      <w:lang w:eastAsia="ja-JP"/>
    </w:rPr>
  </w:style>
  <w:style w:type="character" w:styleId="Hyperlink">
    <w:name w:val="Hyperlink"/>
    <w:basedOn w:val="DefaultParagraphFont"/>
    <w:rsid w:val="00373B25"/>
    <w:rPr>
      <w:color w:val="0000FF" w:themeColor="hyperlink"/>
      <w:u w:val="single"/>
    </w:rPr>
  </w:style>
  <w:style w:type="paragraph" w:customStyle="1" w:styleId="NOTE0">
    <w:name w:val="NOTE"/>
    <w:basedOn w:val="Normal"/>
    <w:rsid w:val="00FD3AFD"/>
    <w:pPr>
      <w:pBdr>
        <w:top w:val="single" w:sz="12" w:space="1" w:color="auto" w:shadow="1"/>
        <w:left w:val="single" w:sz="12" w:space="1" w:color="auto" w:shadow="1"/>
        <w:bottom w:val="single" w:sz="12" w:space="1" w:color="auto" w:shadow="1"/>
        <w:right w:val="single" w:sz="12" w:space="1" w:color="auto" w:shadow="1"/>
      </w:pBdr>
      <w:spacing w:after="0"/>
      <w:ind w:left="0"/>
    </w:pPr>
    <w:rPr>
      <w:rFonts w:ascii="Times New Roman" w:eastAsia="Times New Roman" w:hAnsi="Times New Roman"/>
      <w:i/>
      <w:sz w:val="24"/>
      <w:szCs w:val="20"/>
      <w:lang w:eastAsia="en-US"/>
    </w:rPr>
  </w:style>
  <w:style w:type="character" w:customStyle="1" w:styleId="TitleChar">
    <w:name w:val="Title Char"/>
    <w:basedOn w:val="DefaultParagraphFont"/>
    <w:link w:val="Title"/>
    <w:rsid w:val="00FD3AFD"/>
    <w:rPr>
      <w:rFonts w:ascii="Arial" w:hAnsi="Arial" w:cs="Arial"/>
      <w:b/>
      <w:bCs/>
      <w:kern w:val="28"/>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995">
      <w:bodyDiv w:val="1"/>
      <w:marLeft w:val="0"/>
      <w:marRight w:val="0"/>
      <w:marTop w:val="0"/>
      <w:marBottom w:val="0"/>
      <w:divBdr>
        <w:top w:val="none" w:sz="0" w:space="0" w:color="auto"/>
        <w:left w:val="none" w:sz="0" w:space="0" w:color="auto"/>
        <w:bottom w:val="none" w:sz="0" w:space="0" w:color="auto"/>
        <w:right w:val="none" w:sz="0" w:space="0" w:color="auto"/>
      </w:divBdr>
    </w:div>
    <w:div w:id="363214798">
      <w:bodyDiv w:val="1"/>
      <w:marLeft w:val="0"/>
      <w:marRight w:val="0"/>
      <w:marTop w:val="0"/>
      <w:marBottom w:val="0"/>
      <w:divBdr>
        <w:top w:val="none" w:sz="0" w:space="0" w:color="auto"/>
        <w:left w:val="none" w:sz="0" w:space="0" w:color="auto"/>
        <w:bottom w:val="none" w:sz="0" w:space="0" w:color="auto"/>
        <w:right w:val="none" w:sz="0" w:space="0" w:color="auto"/>
      </w:divBdr>
    </w:div>
    <w:div w:id="381441584">
      <w:bodyDiv w:val="1"/>
      <w:marLeft w:val="0"/>
      <w:marRight w:val="0"/>
      <w:marTop w:val="0"/>
      <w:marBottom w:val="0"/>
      <w:divBdr>
        <w:top w:val="none" w:sz="0" w:space="0" w:color="auto"/>
        <w:left w:val="none" w:sz="0" w:space="0" w:color="auto"/>
        <w:bottom w:val="none" w:sz="0" w:space="0" w:color="auto"/>
        <w:right w:val="none" w:sz="0" w:space="0" w:color="auto"/>
      </w:divBdr>
    </w:div>
    <w:div w:id="391076615">
      <w:bodyDiv w:val="1"/>
      <w:marLeft w:val="0"/>
      <w:marRight w:val="0"/>
      <w:marTop w:val="0"/>
      <w:marBottom w:val="0"/>
      <w:divBdr>
        <w:top w:val="none" w:sz="0" w:space="0" w:color="auto"/>
        <w:left w:val="none" w:sz="0" w:space="0" w:color="auto"/>
        <w:bottom w:val="none" w:sz="0" w:space="0" w:color="auto"/>
        <w:right w:val="none" w:sz="0" w:space="0" w:color="auto"/>
      </w:divBdr>
    </w:div>
    <w:div w:id="430860166">
      <w:bodyDiv w:val="1"/>
      <w:marLeft w:val="0"/>
      <w:marRight w:val="0"/>
      <w:marTop w:val="0"/>
      <w:marBottom w:val="0"/>
      <w:divBdr>
        <w:top w:val="none" w:sz="0" w:space="0" w:color="auto"/>
        <w:left w:val="none" w:sz="0" w:space="0" w:color="auto"/>
        <w:bottom w:val="none" w:sz="0" w:space="0" w:color="auto"/>
        <w:right w:val="none" w:sz="0" w:space="0" w:color="auto"/>
      </w:divBdr>
    </w:div>
    <w:div w:id="454644169">
      <w:bodyDiv w:val="1"/>
      <w:marLeft w:val="0"/>
      <w:marRight w:val="0"/>
      <w:marTop w:val="0"/>
      <w:marBottom w:val="0"/>
      <w:divBdr>
        <w:top w:val="none" w:sz="0" w:space="0" w:color="auto"/>
        <w:left w:val="none" w:sz="0" w:space="0" w:color="auto"/>
        <w:bottom w:val="none" w:sz="0" w:space="0" w:color="auto"/>
        <w:right w:val="none" w:sz="0" w:space="0" w:color="auto"/>
      </w:divBdr>
    </w:div>
    <w:div w:id="575165651">
      <w:bodyDiv w:val="1"/>
      <w:marLeft w:val="0"/>
      <w:marRight w:val="0"/>
      <w:marTop w:val="0"/>
      <w:marBottom w:val="0"/>
      <w:divBdr>
        <w:top w:val="none" w:sz="0" w:space="0" w:color="auto"/>
        <w:left w:val="none" w:sz="0" w:space="0" w:color="auto"/>
        <w:bottom w:val="none" w:sz="0" w:space="0" w:color="auto"/>
        <w:right w:val="none" w:sz="0" w:space="0" w:color="auto"/>
      </w:divBdr>
    </w:div>
    <w:div w:id="616059888">
      <w:bodyDiv w:val="1"/>
      <w:marLeft w:val="0"/>
      <w:marRight w:val="0"/>
      <w:marTop w:val="0"/>
      <w:marBottom w:val="0"/>
      <w:divBdr>
        <w:top w:val="none" w:sz="0" w:space="0" w:color="auto"/>
        <w:left w:val="none" w:sz="0" w:space="0" w:color="auto"/>
        <w:bottom w:val="none" w:sz="0" w:space="0" w:color="auto"/>
        <w:right w:val="none" w:sz="0" w:space="0" w:color="auto"/>
      </w:divBdr>
      <w:divsChild>
        <w:div w:id="1228494884">
          <w:marLeft w:val="0"/>
          <w:marRight w:val="0"/>
          <w:marTop w:val="0"/>
          <w:marBottom w:val="0"/>
          <w:divBdr>
            <w:top w:val="none" w:sz="0" w:space="0" w:color="auto"/>
            <w:left w:val="none" w:sz="0" w:space="0" w:color="auto"/>
            <w:bottom w:val="none" w:sz="0" w:space="0" w:color="auto"/>
            <w:right w:val="none" w:sz="0" w:space="0" w:color="auto"/>
          </w:divBdr>
          <w:divsChild>
            <w:div w:id="603076759">
              <w:marLeft w:val="0"/>
              <w:marRight w:val="0"/>
              <w:marTop w:val="0"/>
              <w:marBottom w:val="0"/>
              <w:divBdr>
                <w:top w:val="none" w:sz="0" w:space="0" w:color="auto"/>
                <w:left w:val="none" w:sz="0" w:space="0" w:color="auto"/>
                <w:bottom w:val="none" w:sz="0" w:space="0" w:color="auto"/>
                <w:right w:val="none" w:sz="0" w:space="0" w:color="auto"/>
              </w:divBdr>
              <w:divsChild>
                <w:div w:id="7853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7481">
      <w:bodyDiv w:val="1"/>
      <w:marLeft w:val="0"/>
      <w:marRight w:val="0"/>
      <w:marTop w:val="0"/>
      <w:marBottom w:val="0"/>
      <w:divBdr>
        <w:top w:val="none" w:sz="0" w:space="0" w:color="auto"/>
        <w:left w:val="none" w:sz="0" w:space="0" w:color="auto"/>
        <w:bottom w:val="none" w:sz="0" w:space="0" w:color="auto"/>
        <w:right w:val="none" w:sz="0" w:space="0" w:color="auto"/>
      </w:divBdr>
    </w:div>
    <w:div w:id="759831438">
      <w:bodyDiv w:val="1"/>
      <w:marLeft w:val="0"/>
      <w:marRight w:val="0"/>
      <w:marTop w:val="0"/>
      <w:marBottom w:val="0"/>
      <w:divBdr>
        <w:top w:val="none" w:sz="0" w:space="0" w:color="auto"/>
        <w:left w:val="none" w:sz="0" w:space="0" w:color="auto"/>
        <w:bottom w:val="none" w:sz="0" w:space="0" w:color="auto"/>
        <w:right w:val="none" w:sz="0" w:space="0" w:color="auto"/>
      </w:divBdr>
    </w:div>
    <w:div w:id="779958582">
      <w:bodyDiv w:val="1"/>
      <w:marLeft w:val="0"/>
      <w:marRight w:val="0"/>
      <w:marTop w:val="0"/>
      <w:marBottom w:val="0"/>
      <w:divBdr>
        <w:top w:val="none" w:sz="0" w:space="0" w:color="auto"/>
        <w:left w:val="none" w:sz="0" w:space="0" w:color="auto"/>
        <w:bottom w:val="none" w:sz="0" w:space="0" w:color="auto"/>
        <w:right w:val="none" w:sz="0" w:space="0" w:color="auto"/>
      </w:divBdr>
      <w:divsChild>
        <w:div w:id="2001621052">
          <w:marLeft w:val="547"/>
          <w:marRight w:val="0"/>
          <w:marTop w:val="144"/>
          <w:marBottom w:val="0"/>
          <w:divBdr>
            <w:top w:val="none" w:sz="0" w:space="0" w:color="auto"/>
            <w:left w:val="none" w:sz="0" w:space="0" w:color="auto"/>
            <w:bottom w:val="none" w:sz="0" w:space="0" w:color="auto"/>
            <w:right w:val="none" w:sz="0" w:space="0" w:color="auto"/>
          </w:divBdr>
        </w:div>
        <w:div w:id="115831842">
          <w:marLeft w:val="547"/>
          <w:marRight w:val="0"/>
          <w:marTop w:val="144"/>
          <w:marBottom w:val="0"/>
          <w:divBdr>
            <w:top w:val="none" w:sz="0" w:space="0" w:color="auto"/>
            <w:left w:val="none" w:sz="0" w:space="0" w:color="auto"/>
            <w:bottom w:val="none" w:sz="0" w:space="0" w:color="auto"/>
            <w:right w:val="none" w:sz="0" w:space="0" w:color="auto"/>
          </w:divBdr>
        </w:div>
        <w:div w:id="1831169883">
          <w:marLeft w:val="547"/>
          <w:marRight w:val="0"/>
          <w:marTop w:val="144"/>
          <w:marBottom w:val="0"/>
          <w:divBdr>
            <w:top w:val="none" w:sz="0" w:space="0" w:color="auto"/>
            <w:left w:val="none" w:sz="0" w:space="0" w:color="auto"/>
            <w:bottom w:val="none" w:sz="0" w:space="0" w:color="auto"/>
            <w:right w:val="none" w:sz="0" w:space="0" w:color="auto"/>
          </w:divBdr>
        </w:div>
        <w:div w:id="503134960">
          <w:marLeft w:val="547"/>
          <w:marRight w:val="0"/>
          <w:marTop w:val="144"/>
          <w:marBottom w:val="0"/>
          <w:divBdr>
            <w:top w:val="none" w:sz="0" w:space="0" w:color="auto"/>
            <w:left w:val="none" w:sz="0" w:space="0" w:color="auto"/>
            <w:bottom w:val="none" w:sz="0" w:space="0" w:color="auto"/>
            <w:right w:val="none" w:sz="0" w:space="0" w:color="auto"/>
          </w:divBdr>
        </w:div>
      </w:divsChild>
    </w:div>
    <w:div w:id="843008155">
      <w:bodyDiv w:val="1"/>
      <w:marLeft w:val="0"/>
      <w:marRight w:val="0"/>
      <w:marTop w:val="0"/>
      <w:marBottom w:val="0"/>
      <w:divBdr>
        <w:top w:val="none" w:sz="0" w:space="0" w:color="auto"/>
        <w:left w:val="none" w:sz="0" w:space="0" w:color="auto"/>
        <w:bottom w:val="none" w:sz="0" w:space="0" w:color="auto"/>
        <w:right w:val="none" w:sz="0" w:space="0" w:color="auto"/>
      </w:divBdr>
    </w:div>
    <w:div w:id="845704955">
      <w:bodyDiv w:val="1"/>
      <w:marLeft w:val="0"/>
      <w:marRight w:val="0"/>
      <w:marTop w:val="0"/>
      <w:marBottom w:val="0"/>
      <w:divBdr>
        <w:top w:val="none" w:sz="0" w:space="0" w:color="auto"/>
        <w:left w:val="none" w:sz="0" w:space="0" w:color="auto"/>
        <w:bottom w:val="none" w:sz="0" w:space="0" w:color="auto"/>
        <w:right w:val="none" w:sz="0" w:space="0" w:color="auto"/>
      </w:divBdr>
    </w:div>
    <w:div w:id="1191837817">
      <w:bodyDiv w:val="1"/>
      <w:marLeft w:val="0"/>
      <w:marRight w:val="0"/>
      <w:marTop w:val="0"/>
      <w:marBottom w:val="0"/>
      <w:divBdr>
        <w:top w:val="none" w:sz="0" w:space="0" w:color="auto"/>
        <w:left w:val="none" w:sz="0" w:space="0" w:color="auto"/>
        <w:bottom w:val="none" w:sz="0" w:space="0" w:color="auto"/>
        <w:right w:val="none" w:sz="0" w:space="0" w:color="auto"/>
      </w:divBdr>
    </w:div>
    <w:div w:id="1205674933">
      <w:bodyDiv w:val="1"/>
      <w:marLeft w:val="0"/>
      <w:marRight w:val="0"/>
      <w:marTop w:val="0"/>
      <w:marBottom w:val="0"/>
      <w:divBdr>
        <w:top w:val="none" w:sz="0" w:space="0" w:color="auto"/>
        <w:left w:val="none" w:sz="0" w:space="0" w:color="auto"/>
        <w:bottom w:val="none" w:sz="0" w:space="0" w:color="auto"/>
        <w:right w:val="none" w:sz="0" w:space="0" w:color="auto"/>
      </w:divBdr>
    </w:div>
    <w:div w:id="1284730260">
      <w:bodyDiv w:val="1"/>
      <w:marLeft w:val="0"/>
      <w:marRight w:val="0"/>
      <w:marTop w:val="0"/>
      <w:marBottom w:val="0"/>
      <w:divBdr>
        <w:top w:val="none" w:sz="0" w:space="0" w:color="auto"/>
        <w:left w:val="none" w:sz="0" w:space="0" w:color="auto"/>
        <w:bottom w:val="none" w:sz="0" w:space="0" w:color="auto"/>
        <w:right w:val="none" w:sz="0" w:space="0" w:color="auto"/>
      </w:divBdr>
    </w:div>
    <w:div w:id="1348482853">
      <w:bodyDiv w:val="1"/>
      <w:marLeft w:val="0"/>
      <w:marRight w:val="0"/>
      <w:marTop w:val="0"/>
      <w:marBottom w:val="0"/>
      <w:divBdr>
        <w:top w:val="none" w:sz="0" w:space="0" w:color="auto"/>
        <w:left w:val="none" w:sz="0" w:space="0" w:color="auto"/>
        <w:bottom w:val="none" w:sz="0" w:space="0" w:color="auto"/>
        <w:right w:val="none" w:sz="0" w:space="0" w:color="auto"/>
      </w:divBdr>
    </w:div>
    <w:div w:id="1432504807">
      <w:bodyDiv w:val="1"/>
      <w:marLeft w:val="0"/>
      <w:marRight w:val="0"/>
      <w:marTop w:val="0"/>
      <w:marBottom w:val="0"/>
      <w:divBdr>
        <w:top w:val="none" w:sz="0" w:space="0" w:color="auto"/>
        <w:left w:val="none" w:sz="0" w:space="0" w:color="auto"/>
        <w:bottom w:val="none" w:sz="0" w:space="0" w:color="auto"/>
        <w:right w:val="none" w:sz="0" w:space="0" w:color="auto"/>
      </w:divBdr>
    </w:div>
    <w:div w:id="1471434014">
      <w:bodyDiv w:val="1"/>
      <w:marLeft w:val="0"/>
      <w:marRight w:val="0"/>
      <w:marTop w:val="0"/>
      <w:marBottom w:val="0"/>
      <w:divBdr>
        <w:top w:val="none" w:sz="0" w:space="0" w:color="auto"/>
        <w:left w:val="none" w:sz="0" w:space="0" w:color="auto"/>
        <w:bottom w:val="none" w:sz="0" w:space="0" w:color="auto"/>
        <w:right w:val="none" w:sz="0" w:space="0" w:color="auto"/>
      </w:divBdr>
      <w:divsChild>
        <w:div w:id="501430231">
          <w:marLeft w:val="0"/>
          <w:marRight w:val="0"/>
          <w:marTop w:val="0"/>
          <w:marBottom w:val="0"/>
          <w:divBdr>
            <w:top w:val="none" w:sz="0" w:space="0" w:color="auto"/>
            <w:left w:val="none" w:sz="0" w:space="0" w:color="auto"/>
            <w:bottom w:val="none" w:sz="0" w:space="0" w:color="auto"/>
            <w:right w:val="none" w:sz="0" w:space="0" w:color="auto"/>
          </w:divBdr>
          <w:divsChild>
            <w:div w:id="6583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387">
      <w:bodyDiv w:val="1"/>
      <w:marLeft w:val="0"/>
      <w:marRight w:val="0"/>
      <w:marTop w:val="0"/>
      <w:marBottom w:val="0"/>
      <w:divBdr>
        <w:top w:val="none" w:sz="0" w:space="0" w:color="auto"/>
        <w:left w:val="none" w:sz="0" w:space="0" w:color="auto"/>
        <w:bottom w:val="none" w:sz="0" w:space="0" w:color="auto"/>
        <w:right w:val="none" w:sz="0" w:space="0" w:color="auto"/>
      </w:divBdr>
      <w:divsChild>
        <w:div w:id="1733505451">
          <w:marLeft w:val="0"/>
          <w:marRight w:val="0"/>
          <w:marTop w:val="0"/>
          <w:marBottom w:val="0"/>
          <w:divBdr>
            <w:top w:val="none" w:sz="0" w:space="0" w:color="auto"/>
            <w:left w:val="none" w:sz="0" w:space="0" w:color="auto"/>
            <w:bottom w:val="none" w:sz="0" w:space="0" w:color="auto"/>
            <w:right w:val="none" w:sz="0" w:space="0" w:color="auto"/>
          </w:divBdr>
          <w:divsChild>
            <w:div w:id="1634215407">
              <w:marLeft w:val="0"/>
              <w:marRight w:val="0"/>
              <w:marTop w:val="0"/>
              <w:marBottom w:val="0"/>
              <w:divBdr>
                <w:top w:val="none" w:sz="0" w:space="0" w:color="auto"/>
                <w:left w:val="none" w:sz="0" w:space="0" w:color="auto"/>
                <w:bottom w:val="none" w:sz="0" w:space="0" w:color="auto"/>
                <w:right w:val="none" w:sz="0" w:space="0" w:color="auto"/>
              </w:divBdr>
              <w:divsChild>
                <w:div w:id="297612118">
                  <w:marLeft w:val="0"/>
                  <w:marRight w:val="0"/>
                  <w:marTop w:val="0"/>
                  <w:marBottom w:val="0"/>
                  <w:divBdr>
                    <w:top w:val="none" w:sz="0" w:space="0" w:color="auto"/>
                    <w:left w:val="none" w:sz="0" w:space="0" w:color="auto"/>
                    <w:bottom w:val="none" w:sz="0" w:space="0" w:color="auto"/>
                    <w:right w:val="none" w:sz="0" w:space="0" w:color="auto"/>
                  </w:divBdr>
                </w:div>
                <w:div w:id="2102483260">
                  <w:marLeft w:val="0"/>
                  <w:marRight w:val="0"/>
                  <w:marTop w:val="0"/>
                  <w:marBottom w:val="0"/>
                  <w:divBdr>
                    <w:top w:val="none" w:sz="0" w:space="0" w:color="auto"/>
                    <w:left w:val="none" w:sz="0" w:space="0" w:color="auto"/>
                    <w:bottom w:val="none" w:sz="0" w:space="0" w:color="auto"/>
                    <w:right w:val="none" w:sz="0" w:space="0" w:color="auto"/>
                  </w:divBdr>
                </w:div>
                <w:div w:id="5374892">
                  <w:marLeft w:val="0"/>
                  <w:marRight w:val="0"/>
                  <w:marTop w:val="0"/>
                  <w:marBottom w:val="0"/>
                  <w:divBdr>
                    <w:top w:val="none" w:sz="0" w:space="0" w:color="auto"/>
                    <w:left w:val="none" w:sz="0" w:space="0" w:color="auto"/>
                    <w:bottom w:val="none" w:sz="0" w:space="0" w:color="auto"/>
                    <w:right w:val="none" w:sz="0" w:space="0" w:color="auto"/>
                  </w:divBdr>
                </w:div>
                <w:div w:id="1535581975">
                  <w:marLeft w:val="0"/>
                  <w:marRight w:val="0"/>
                  <w:marTop w:val="0"/>
                  <w:marBottom w:val="0"/>
                  <w:divBdr>
                    <w:top w:val="none" w:sz="0" w:space="0" w:color="auto"/>
                    <w:left w:val="none" w:sz="0" w:space="0" w:color="auto"/>
                    <w:bottom w:val="none" w:sz="0" w:space="0" w:color="auto"/>
                    <w:right w:val="none" w:sz="0" w:space="0" w:color="auto"/>
                  </w:divBdr>
                </w:div>
                <w:div w:id="8990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2688">
      <w:bodyDiv w:val="1"/>
      <w:marLeft w:val="0"/>
      <w:marRight w:val="0"/>
      <w:marTop w:val="0"/>
      <w:marBottom w:val="0"/>
      <w:divBdr>
        <w:top w:val="none" w:sz="0" w:space="0" w:color="auto"/>
        <w:left w:val="none" w:sz="0" w:space="0" w:color="auto"/>
        <w:bottom w:val="none" w:sz="0" w:space="0" w:color="auto"/>
        <w:right w:val="none" w:sz="0" w:space="0" w:color="auto"/>
      </w:divBdr>
      <w:divsChild>
        <w:div w:id="1106385241">
          <w:marLeft w:val="0"/>
          <w:marRight w:val="0"/>
          <w:marTop w:val="0"/>
          <w:marBottom w:val="0"/>
          <w:divBdr>
            <w:top w:val="none" w:sz="0" w:space="0" w:color="auto"/>
            <w:left w:val="none" w:sz="0" w:space="0" w:color="auto"/>
            <w:bottom w:val="none" w:sz="0" w:space="0" w:color="auto"/>
            <w:right w:val="none" w:sz="0" w:space="0" w:color="auto"/>
          </w:divBdr>
          <w:divsChild>
            <w:div w:id="3965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22884">
      <w:bodyDiv w:val="1"/>
      <w:marLeft w:val="0"/>
      <w:marRight w:val="0"/>
      <w:marTop w:val="0"/>
      <w:marBottom w:val="0"/>
      <w:divBdr>
        <w:top w:val="none" w:sz="0" w:space="0" w:color="auto"/>
        <w:left w:val="none" w:sz="0" w:space="0" w:color="auto"/>
        <w:bottom w:val="none" w:sz="0" w:space="0" w:color="auto"/>
        <w:right w:val="none" w:sz="0" w:space="0" w:color="auto"/>
      </w:divBdr>
      <w:divsChild>
        <w:div w:id="1784420263">
          <w:marLeft w:val="0"/>
          <w:marRight w:val="0"/>
          <w:marTop w:val="0"/>
          <w:marBottom w:val="0"/>
          <w:divBdr>
            <w:top w:val="none" w:sz="0" w:space="0" w:color="auto"/>
            <w:left w:val="none" w:sz="0" w:space="0" w:color="auto"/>
            <w:bottom w:val="none" w:sz="0" w:space="0" w:color="auto"/>
            <w:right w:val="none" w:sz="0" w:space="0" w:color="auto"/>
          </w:divBdr>
        </w:div>
      </w:divsChild>
    </w:div>
    <w:div w:id="21294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1" Type="http://schemas.openxmlformats.org/officeDocument/2006/relationships/image" Target="media/image1.wmf"/><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rk.EBY-BROWN\Documents\Eby\Business%20Processes\Governance\Templates\sample%20project\4-Analysis\PRD_%7bprocess%20desc%7d_V1.0_PMxxxx_CRxxx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8D82416DE0B9B45AAA45BBA04CC883A" ma:contentTypeVersion="12" ma:contentTypeDescription="Create a new document." ma:contentTypeScope="" ma:versionID="687c3c151b45414a3b98aa59a9350d07">
  <xsd:schema xmlns:xsd="http://www.w3.org/2001/XMLSchema" xmlns:xs="http://www.w3.org/2001/XMLSchema" xmlns:p="http://schemas.microsoft.com/office/2006/metadata/properties" xmlns:ns2="8c4f35da-a978-4416-a785-5cfb2cfdfdf8" xmlns:ns3="d5ed8d3f-eb4f-4131-93e0-66ca905bf148" targetNamespace="http://schemas.microsoft.com/office/2006/metadata/properties" ma:root="true" ma:fieldsID="0f33d28ce11ab84010e955569c579ac1" ns2:_="" ns3:_="">
    <xsd:import namespace="8c4f35da-a978-4416-a785-5cfb2cfdfdf8"/>
    <xsd:import namespace="d5ed8d3f-eb4f-4131-93e0-66ca905bf1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f35da-a978-4416-a785-5cfb2cfdf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d8d3f-eb4f-4131-93e0-66ca905bf14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F1F88F-2503-4DAB-B266-0A65BFF8E8F6}">
  <ds:schemaRefs>
    <ds:schemaRef ds:uri="http://schemas.microsoft.com/sharepoint/events"/>
  </ds:schemaRefs>
</ds:datastoreItem>
</file>

<file path=customXml/itemProps2.xml><?xml version="1.0" encoding="utf-8"?>
<ds:datastoreItem xmlns:ds="http://schemas.openxmlformats.org/officeDocument/2006/customXml" ds:itemID="{9BB08034-656C-4A11-8379-5155AD0A1486}"/>
</file>

<file path=customXml/itemProps3.xml><?xml version="1.0" encoding="utf-8"?>
<ds:datastoreItem xmlns:ds="http://schemas.openxmlformats.org/officeDocument/2006/customXml" ds:itemID="{7E49BDAD-5078-4F56-9D99-6FA9CB60054E}">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ea13a61-124b-4e33-b960-715e1f2861b2"/>
    <ds:schemaRef ds:uri="http://www.w3.org/XML/1998/namespace"/>
    <ds:schemaRef ds:uri="http://purl.org/dc/dcmitype/"/>
  </ds:schemaRefs>
</ds:datastoreItem>
</file>

<file path=customXml/itemProps4.xml><?xml version="1.0" encoding="utf-8"?>
<ds:datastoreItem xmlns:ds="http://schemas.openxmlformats.org/officeDocument/2006/customXml" ds:itemID="{5934CF2E-9076-45EA-BBA3-FF1F47CFEE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PRD_{process desc}_V1.0_PMxxxx_CRxxxx.dotx</Template>
  <TotalTime>0</TotalTime>
  <Pages>17</Pages>
  <Words>2423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PRD_AP_Automation_V1.0_PM263_CR1944</vt:lpstr>
    </vt:vector>
  </TitlesOfParts>
  <Company>Eby-Brown</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PRD_AP_Automation_V1.0_PM263_CR1944</dc:title>
  <dc:subject>PRD_AP_Automation_V1.0_PM263_CR1944</dc:subject>
  <dc:creator>jpark</dc:creator>
  <dc:description>Process Requirements Document</dc:description>
  <cp:lastModifiedBy>Craig Johnson</cp:lastModifiedBy>
  <cp:revision>3</cp:revision>
  <cp:lastPrinted>2008-08-20T16:52:00Z</cp:lastPrinted>
  <dcterms:created xsi:type="dcterms:W3CDTF">2020-03-23T15:35:00Z</dcterms:created>
  <dcterms:modified xsi:type="dcterms:W3CDTF">2020-03-23T15:35:00Z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Tools and Techniques</vt:lpwstr>
  </property>
  <property fmtid="{D5CDD505-2E9C-101B-9397-08002B2CF9AE}" pid="3" name="Author(s)">
    <vt:lpwstr/>
  </property>
  <property fmtid="{D5CDD505-2E9C-101B-9397-08002B2CF9AE}" pid="4" name="Language">
    <vt:lpwstr>English</vt:lpwstr>
  </property>
  <property fmtid="{D5CDD505-2E9C-101B-9397-08002B2CF9AE}" pid="5" name="_Source">
    <vt:lpwstr/>
  </property>
  <property fmtid="{D5CDD505-2E9C-101B-9397-08002B2CF9AE}" pid="6" name="_DCDateModified">
    <vt:lpwstr/>
  </property>
  <property fmtid="{D5CDD505-2E9C-101B-9397-08002B2CF9AE}" pid="7" name="_Publisher">
    <vt:lpwstr/>
  </property>
  <property fmtid="{D5CDD505-2E9C-101B-9397-08002B2CF9AE}" pid="8" name="_Relation">
    <vt:lpwstr/>
  </property>
  <property fmtid="{D5CDD505-2E9C-101B-9397-08002B2CF9AE}" pid="9" name="_Contributor">
    <vt:lpwstr/>
  </property>
  <property fmtid="{D5CDD505-2E9C-101B-9397-08002B2CF9AE}" pid="10" name="_Format">
    <vt:lpwstr/>
  </property>
  <property fmtid="{D5CDD505-2E9C-101B-9397-08002B2CF9AE}" pid="11" name="_Coverage">
    <vt:lpwstr/>
  </property>
  <property fmtid="{D5CDD505-2E9C-101B-9397-08002B2CF9AE}" pid="12" name="_Identifier">
    <vt:lpwstr/>
  </property>
  <property fmtid="{D5CDD505-2E9C-101B-9397-08002B2CF9AE}" pid="13" name="_ResourceType">
    <vt:lpwstr/>
  </property>
  <property fmtid="{D5CDD505-2E9C-101B-9397-08002B2CF9AE}" pid="14" name="_RightsManagement">
    <vt:lpwstr/>
  </property>
  <property fmtid="{D5CDD505-2E9C-101B-9397-08002B2CF9AE}" pid="15" name="_DCDateCreated">
    <vt:lpwstr/>
  </property>
  <property fmtid="{D5CDD505-2E9C-101B-9397-08002B2CF9AE}" pid="16" name="_NewReviewCycle">
    <vt:lpwstr/>
  </property>
  <property fmtid="{D5CDD505-2E9C-101B-9397-08002B2CF9AE}" pid="17" name="ContentTypeId">
    <vt:lpwstr>0x01010068D82416DE0B9B45AAA45BBA04CC883A</vt:lpwstr>
  </property>
  <property fmtid="{D5CDD505-2E9C-101B-9397-08002B2CF9AE}" pid="18" name="_dlc_DocIdItemGuid">
    <vt:lpwstr>6956e5ca-3bfb-4bd8-a4e1-008f2033fc77</vt:lpwstr>
  </property>
</Properties>
</file>