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BFB" w14:textId="0D296DFD" w:rsidR="00CF44E8" w:rsidRDefault="003A245B">
      <w:r>
        <w:t xml:space="preserve">As </w:t>
      </w:r>
      <w:r w:rsidR="0099640E">
        <w:t xml:space="preserve">members of the </w:t>
      </w:r>
      <w:r>
        <w:t>Baby Boomer</w:t>
      </w:r>
      <w:r w:rsidR="0099640E">
        <w:t xml:space="preserve"> generation</w:t>
      </w:r>
      <w:bookmarkStart w:id="0" w:name="_GoBack"/>
      <w:bookmarkEnd w:id="0"/>
      <w:r>
        <w:t xml:space="preserve"> age, many have decided that they don’t want to become a snowbird and fly to Florida.  Because of this, the senior population in New York is growing (and projected to grow) at a rate many times faster than the rest of the population.  </w:t>
      </w:r>
      <w:r w:rsidR="00AA0FF9">
        <w:t>While it’s not the borough with the highest number of seniors (that’s Brooklyn), the Bronx is projected to see the fastest growing population of residents 60+ over t</w:t>
      </w:r>
      <w:r w:rsidR="009B5818">
        <w:t>he next 20 years</w:t>
      </w:r>
      <w:r w:rsidR="0076396A">
        <w:t>.</w:t>
      </w:r>
    </w:p>
    <w:p w14:paraId="4A41AB2E" w14:textId="5450EB1C" w:rsidR="009B5818" w:rsidRDefault="009B5818"/>
    <w:p w14:paraId="3F58847D" w14:textId="4BA3822D" w:rsidR="009B5818" w:rsidRDefault="009B5818">
      <w:r>
        <w:t xml:space="preserve">You can see </w:t>
      </w:r>
      <w:r w:rsidR="00FD50C5">
        <w:t>my data analysis</w:t>
      </w:r>
      <w:r>
        <w:t xml:space="preserve"> </w:t>
      </w:r>
      <w:hyperlink r:id="rId4" w:history="1">
        <w:r w:rsidRPr="009B5818">
          <w:rPr>
            <w:rStyle w:val="Hyperlink"/>
          </w:rPr>
          <w:t>here</w:t>
        </w:r>
      </w:hyperlink>
      <w:r>
        <w:t>.</w:t>
      </w:r>
      <w:r w:rsidR="00FD50C5">
        <w:t xml:space="preserve">  The original data set can be found at </w:t>
      </w:r>
      <w:hyperlink r:id="rId5" w:history="1">
        <w:r w:rsidR="00FD50C5" w:rsidRPr="00FD50C5">
          <w:rPr>
            <w:rStyle w:val="Hyperlink"/>
          </w:rPr>
          <w:t>NYC Open Data</w:t>
        </w:r>
      </w:hyperlink>
      <w:r w:rsidR="00FD50C5">
        <w:t>.</w:t>
      </w:r>
    </w:p>
    <w:sectPr w:rsidR="009B5818" w:rsidSect="0082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5B"/>
    <w:rsid w:val="00151055"/>
    <w:rsid w:val="003A245B"/>
    <w:rsid w:val="0076396A"/>
    <w:rsid w:val="00825B70"/>
    <w:rsid w:val="0099640E"/>
    <w:rsid w:val="009B5818"/>
    <w:rsid w:val="00AA0FF9"/>
    <w:rsid w:val="00F003F8"/>
    <w:rsid w:val="00F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91EA"/>
  <w15:chartTrackingRefBased/>
  <w15:docId w15:val="{DF4C092B-6C28-FB4D-909A-E29DF4A5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City-Government/Projected-Population-2010-2040-Total-By-Age-Groups/97pn-acdf" TargetMode="External"/><Relationship Id="rId4" Type="http://schemas.openxmlformats.org/officeDocument/2006/relationships/hyperlink" Target="https://docs.google.com/spreadsheets/d/1T9lM8UP-I_xfB0b6m-wGg8ml8LSLNuQXagdfzErptO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Gaffney</dc:creator>
  <cp:keywords/>
  <dc:description/>
  <cp:lastModifiedBy>Theresa Gaffney</cp:lastModifiedBy>
  <cp:revision>9</cp:revision>
  <dcterms:created xsi:type="dcterms:W3CDTF">2020-02-26T19:38:00Z</dcterms:created>
  <dcterms:modified xsi:type="dcterms:W3CDTF">2020-02-26T20:06:00Z</dcterms:modified>
</cp:coreProperties>
</file>