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0F7EA" w14:textId="77777777" w:rsidR="00E31291" w:rsidRPr="00F700D1" w:rsidRDefault="008607CF">
      <w:pPr>
        <w:pStyle w:val="berschrift1"/>
      </w:pPr>
      <w:r>
        <w:t>EIA2 Vorlesung</w:t>
      </w:r>
    </w:p>
    <w:p w14:paraId="4573A5FF" w14:textId="77777777" w:rsidR="008607CF" w:rsidRPr="008607CF" w:rsidRDefault="008607CF" w:rsidP="008607CF">
      <w:pPr>
        <w:spacing w:after="0" w:line="240" w:lineRule="auto"/>
        <w:rPr>
          <w:rFonts w:cs="Times New Roman"/>
          <w:color w:val="auto"/>
          <w:sz w:val="22"/>
          <w:szCs w:val="22"/>
          <w:lang w:eastAsia="de-DE" w:bidi="ar-SA"/>
        </w:rPr>
      </w:pPr>
      <w:r w:rsidRPr="008607CF">
        <w:rPr>
          <w:rFonts w:cs="Times New Roman"/>
          <w:color w:val="auto"/>
          <w:sz w:val="22"/>
          <w:szCs w:val="22"/>
          <w:lang w:eastAsia="de-DE" w:bidi="ar-SA"/>
        </w:rPr>
        <w:t>EIA2</w:t>
      </w:r>
    </w:p>
    <w:p w14:paraId="00B40740" w14:textId="77777777" w:rsidR="008607CF" w:rsidRPr="008607CF" w:rsidRDefault="008607CF" w:rsidP="008607CF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auto"/>
          <w:sz w:val="22"/>
          <w:szCs w:val="22"/>
          <w:lang w:eastAsia="de-DE" w:bidi="ar-SA"/>
        </w:rPr>
      </w:pPr>
      <w:r w:rsidRPr="008607CF">
        <w:rPr>
          <w:rFonts w:eastAsia="Times New Roman" w:cs="Times New Roman"/>
          <w:color w:val="auto"/>
          <w:sz w:val="22"/>
          <w:szCs w:val="22"/>
          <w:lang w:eastAsia="de-DE" w:bidi="ar-SA"/>
        </w:rPr>
        <w:t>Vorlesung</w:t>
      </w:r>
    </w:p>
    <w:p w14:paraId="1586CD09" w14:textId="77777777" w:rsidR="008607CF" w:rsidRPr="00D026EC" w:rsidRDefault="008607CF" w:rsidP="00D026EC">
      <w:pPr>
        <w:pStyle w:val="Listenabsatz"/>
        <w:numPr>
          <w:ilvl w:val="1"/>
          <w:numId w:val="5"/>
        </w:numPr>
        <w:spacing w:after="0" w:line="240" w:lineRule="auto"/>
        <w:rPr>
          <w:rFonts w:eastAsia="Times New Roman" w:cs="Times New Roman"/>
          <w:color w:val="auto"/>
          <w:sz w:val="22"/>
          <w:szCs w:val="22"/>
          <w:lang w:eastAsia="de-DE" w:bidi="ar-SA"/>
        </w:rPr>
      </w:pPr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>Handlungsanweisungen erkennen</w:t>
      </w:r>
    </w:p>
    <w:p w14:paraId="6F74A13E" w14:textId="77777777" w:rsidR="008607CF" w:rsidRPr="00D026EC" w:rsidRDefault="008607CF" w:rsidP="00D026EC">
      <w:pPr>
        <w:pStyle w:val="Listenabsatz"/>
        <w:numPr>
          <w:ilvl w:val="1"/>
          <w:numId w:val="5"/>
        </w:numPr>
        <w:spacing w:after="0" w:line="240" w:lineRule="auto"/>
        <w:rPr>
          <w:rFonts w:eastAsia="Times New Roman" w:cs="Times New Roman"/>
          <w:color w:val="auto"/>
          <w:sz w:val="22"/>
          <w:szCs w:val="22"/>
          <w:lang w:eastAsia="de-DE" w:bidi="ar-SA"/>
        </w:rPr>
      </w:pPr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 xml:space="preserve">Dateien aus dem </w:t>
      </w:r>
      <w:proofErr w:type="spellStart"/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>repository</w:t>
      </w:r>
      <w:proofErr w:type="spellEnd"/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 xml:space="preserve"> laden (EIA2-Inverted/XO1_Appendix/Code/)</w:t>
      </w:r>
    </w:p>
    <w:p w14:paraId="685ABE18" w14:textId="77777777" w:rsidR="008607CF" w:rsidRPr="008607CF" w:rsidRDefault="008607CF" w:rsidP="008607CF">
      <w:pPr>
        <w:spacing w:after="0" w:line="240" w:lineRule="auto"/>
        <w:rPr>
          <w:rFonts w:cs="Times New Roman"/>
          <w:color w:val="auto"/>
          <w:sz w:val="22"/>
          <w:szCs w:val="22"/>
          <w:lang w:eastAsia="de-DE" w:bidi="ar-SA"/>
        </w:rPr>
      </w:pPr>
    </w:p>
    <w:p w14:paraId="7C3B9CF8" w14:textId="77777777" w:rsidR="008607CF" w:rsidRPr="008607CF" w:rsidRDefault="008607CF" w:rsidP="008607CF">
      <w:pPr>
        <w:spacing w:after="0" w:line="240" w:lineRule="auto"/>
        <w:rPr>
          <w:rFonts w:cs="Times New Roman"/>
          <w:color w:val="auto"/>
          <w:sz w:val="22"/>
          <w:szCs w:val="22"/>
          <w:lang w:eastAsia="de-DE" w:bidi="ar-SA"/>
        </w:rPr>
      </w:pPr>
    </w:p>
    <w:p w14:paraId="1601D8C6" w14:textId="77777777" w:rsidR="008607CF" w:rsidRPr="00D026EC" w:rsidRDefault="008607CF" w:rsidP="008607CF">
      <w:pPr>
        <w:pStyle w:val="Listenabsatz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auto"/>
          <w:sz w:val="22"/>
          <w:szCs w:val="22"/>
          <w:lang w:eastAsia="de-DE" w:bidi="ar-SA"/>
        </w:rPr>
      </w:pPr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>Vorlesung</w:t>
      </w:r>
    </w:p>
    <w:p w14:paraId="5FE5CF03" w14:textId="77777777" w:rsidR="00D026EC" w:rsidRDefault="00D026EC" w:rsidP="008E639D">
      <w:pPr>
        <w:pStyle w:val="Aufzhlungszeichen"/>
        <w:numPr>
          <w:ilvl w:val="0"/>
          <w:numId w:val="0"/>
        </w:numPr>
        <w:spacing w:line="240" w:lineRule="auto"/>
        <w:ind w:left="432" w:hanging="72"/>
        <w:rPr>
          <w:color w:val="000000" w:themeColor="text1"/>
          <w:sz w:val="22"/>
          <w:szCs w:val="22"/>
        </w:rPr>
      </w:pPr>
      <w:r w:rsidRPr="00D026EC">
        <w:rPr>
          <w:color w:val="000000" w:themeColor="text1"/>
          <w:sz w:val="22"/>
          <w:szCs w:val="22"/>
        </w:rPr>
        <w:t xml:space="preserve">Fragen: </w:t>
      </w:r>
    </w:p>
    <w:p w14:paraId="0E4390F1" w14:textId="77777777" w:rsidR="00D026EC" w:rsidRDefault="00D026EC" w:rsidP="00544329">
      <w:pPr>
        <w:pStyle w:val="Aufzhlungszeichen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</w:rPr>
      </w:pPr>
      <w:r w:rsidRPr="00D026EC">
        <w:rPr>
          <w:color w:val="000000" w:themeColor="text1"/>
          <w:sz w:val="22"/>
          <w:szCs w:val="22"/>
        </w:rPr>
        <w:t xml:space="preserve">Welcher Typ ist </w:t>
      </w:r>
      <w:proofErr w:type="spellStart"/>
      <w:r w:rsidRPr="00D026EC">
        <w:rPr>
          <w:color w:val="000000" w:themeColor="text1"/>
          <w:sz w:val="22"/>
          <w:szCs w:val="22"/>
        </w:rPr>
        <w:t>target</w:t>
      </w:r>
      <w:proofErr w:type="spellEnd"/>
      <w:r w:rsidRPr="00D026EC">
        <w:rPr>
          <w:color w:val="000000" w:themeColor="text1"/>
          <w:sz w:val="22"/>
          <w:szCs w:val="22"/>
        </w:rPr>
        <w:t>?</w:t>
      </w:r>
      <w:r w:rsidR="001A2D7A">
        <w:rPr>
          <w:color w:val="000000" w:themeColor="text1"/>
          <w:sz w:val="22"/>
          <w:szCs w:val="22"/>
        </w:rPr>
        <w:t xml:space="preserve"> Wie erkenne ich </w:t>
      </w:r>
      <w:r w:rsidR="00544329">
        <w:rPr>
          <w:color w:val="000000" w:themeColor="text1"/>
          <w:sz w:val="22"/>
          <w:szCs w:val="22"/>
        </w:rPr>
        <w:t xml:space="preserve">das </w:t>
      </w:r>
      <w:r w:rsidR="001A2D7A">
        <w:rPr>
          <w:color w:val="000000" w:themeColor="text1"/>
          <w:sz w:val="22"/>
          <w:szCs w:val="22"/>
        </w:rPr>
        <w:t xml:space="preserve">anhand </w:t>
      </w:r>
      <w:r w:rsidR="00544329">
        <w:rPr>
          <w:color w:val="000000" w:themeColor="text1"/>
          <w:sz w:val="22"/>
          <w:szCs w:val="22"/>
        </w:rPr>
        <w:t>des Klassendiagramms?</w:t>
      </w:r>
      <w:r w:rsidR="00467A77">
        <w:rPr>
          <w:color w:val="000000" w:themeColor="text1"/>
          <w:sz w:val="22"/>
          <w:szCs w:val="22"/>
        </w:rPr>
        <w:br/>
        <w:t xml:space="preserve">ist vom Typ </w:t>
      </w:r>
      <w:proofErr w:type="spellStart"/>
      <w:r w:rsidR="00467A77">
        <w:rPr>
          <w:color w:val="000000" w:themeColor="text1"/>
          <w:sz w:val="22"/>
          <w:szCs w:val="22"/>
        </w:rPr>
        <w:t>EventTarget</w:t>
      </w:r>
      <w:proofErr w:type="spellEnd"/>
      <w:r w:rsidR="00467A77">
        <w:rPr>
          <w:color w:val="000000" w:themeColor="text1"/>
          <w:sz w:val="22"/>
          <w:szCs w:val="22"/>
        </w:rPr>
        <w:t xml:space="preserve"> -&gt; </w:t>
      </w:r>
      <w:proofErr w:type="spellStart"/>
      <w:r w:rsidR="00C34DBF">
        <w:rPr>
          <w:color w:val="000000" w:themeColor="text1"/>
          <w:sz w:val="22"/>
          <w:szCs w:val="22"/>
        </w:rPr>
        <w:t>target</w:t>
      </w:r>
      <w:proofErr w:type="spellEnd"/>
      <w:r w:rsidR="00C34DBF">
        <w:rPr>
          <w:color w:val="000000" w:themeColor="text1"/>
          <w:sz w:val="22"/>
          <w:szCs w:val="22"/>
        </w:rPr>
        <w:t xml:space="preserve"> besitzt somit alle Eigenschaften und Fähigkeiten von </w:t>
      </w:r>
      <w:proofErr w:type="spellStart"/>
      <w:r w:rsidR="00C34DBF">
        <w:rPr>
          <w:color w:val="000000" w:themeColor="text1"/>
          <w:sz w:val="22"/>
          <w:szCs w:val="22"/>
        </w:rPr>
        <w:t>event</w:t>
      </w:r>
      <w:proofErr w:type="spellEnd"/>
      <w:r w:rsidR="00C34DBF">
        <w:rPr>
          <w:color w:val="000000" w:themeColor="text1"/>
          <w:sz w:val="22"/>
          <w:szCs w:val="22"/>
        </w:rPr>
        <w:t xml:space="preserve"> </w:t>
      </w:r>
      <w:proofErr w:type="spellStart"/>
      <w:r w:rsidR="00C34DBF">
        <w:rPr>
          <w:color w:val="000000" w:themeColor="text1"/>
          <w:sz w:val="22"/>
          <w:szCs w:val="22"/>
        </w:rPr>
        <w:t>target</w:t>
      </w:r>
      <w:proofErr w:type="spellEnd"/>
    </w:p>
    <w:p w14:paraId="511C21C6" w14:textId="77777777" w:rsidR="000720A8" w:rsidRPr="000720A8" w:rsidRDefault="00544329" w:rsidP="000720A8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Was genau ist </w:t>
      </w:r>
      <w:proofErr w:type="spellStart"/>
      <w:r>
        <w:rPr>
          <w:color w:val="000000" w:themeColor="text1"/>
          <w:sz w:val="22"/>
          <w:szCs w:val="22"/>
        </w:rPr>
        <w:t>node</w:t>
      </w:r>
      <w:proofErr w:type="spellEnd"/>
      <w:r>
        <w:rPr>
          <w:color w:val="000000" w:themeColor="text1"/>
          <w:sz w:val="22"/>
          <w:szCs w:val="22"/>
        </w:rPr>
        <w:t>?</w:t>
      </w:r>
      <w:r w:rsidR="000720A8">
        <w:rPr>
          <w:color w:val="000000" w:themeColor="text1"/>
          <w:sz w:val="22"/>
          <w:szCs w:val="22"/>
        </w:rPr>
        <w:br/>
      </w:r>
      <w:proofErr w:type="spellStart"/>
      <w:r w:rsidR="000720A8">
        <w:rPr>
          <w:color w:val="000000" w:themeColor="text1"/>
          <w:sz w:val="22"/>
          <w:szCs w:val="22"/>
        </w:rPr>
        <w:t>Node</w:t>
      </w:r>
      <w:proofErr w:type="spellEnd"/>
      <w:r w:rsidR="000720A8">
        <w:rPr>
          <w:color w:val="000000" w:themeColor="text1"/>
          <w:sz w:val="22"/>
          <w:szCs w:val="22"/>
        </w:rPr>
        <w:t xml:space="preserve"> ist eine weitere Klasse. </w:t>
      </w:r>
      <w:r w:rsidR="003124E7">
        <w:rPr>
          <w:color w:val="000000" w:themeColor="text1"/>
          <w:sz w:val="22"/>
          <w:szCs w:val="22"/>
        </w:rPr>
        <w:t>hat keine Visualisierung im Gegensatz zu Elementen</w:t>
      </w:r>
    </w:p>
    <w:p w14:paraId="3F4899EC" w14:textId="77777777" w:rsidR="008201B1" w:rsidRPr="00842AA6" w:rsidRDefault="00544329" w:rsidP="00842AA6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Was ist eine type </w:t>
      </w:r>
      <w:proofErr w:type="spellStart"/>
      <w:r>
        <w:rPr>
          <w:color w:val="000000" w:themeColor="text1"/>
          <w:sz w:val="22"/>
          <w:szCs w:val="22"/>
        </w:rPr>
        <w:t>assertion</w:t>
      </w:r>
      <w:proofErr w:type="spellEnd"/>
      <w:r>
        <w:rPr>
          <w:color w:val="000000" w:themeColor="text1"/>
          <w:sz w:val="22"/>
          <w:szCs w:val="22"/>
        </w:rPr>
        <w:t>?</w:t>
      </w:r>
      <w:r w:rsidR="00AA2EC3">
        <w:rPr>
          <w:color w:val="000000" w:themeColor="text1"/>
          <w:sz w:val="22"/>
          <w:szCs w:val="22"/>
        </w:rPr>
        <w:br/>
      </w:r>
      <w:proofErr w:type="spellStart"/>
      <w:r w:rsidR="00AA2EC3">
        <w:rPr>
          <w:color w:val="000000" w:themeColor="text1"/>
          <w:sz w:val="22"/>
          <w:szCs w:val="22"/>
        </w:rPr>
        <w:t>BSp.</w:t>
      </w:r>
      <w:proofErr w:type="spellEnd"/>
      <w:r w:rsidR="00AA2EC3">
        <w:rPr>
          <w:color w:val="000000" w:themeColor="text1"/>
          <w:sz w:val="22"/>
          <w:szCs w:val="22"/>
        </w:rPr>
        <w:t>: &lt;</w:t>
      </w:r>
      <w:proofErr w:type="spellStart"/>
      <w:r w:rsidR="00AA2EC3">
        <w:rPr>
          <w:color w:val="000000" w:themeColor="text1"/>
          <w:sz w:val="22"/>
          <w:szCs w:val="22"/>
        </w:rPr>
        <w:t>HTMLButtonElement</w:t>
      </w:r>
      <w:proofErr w:type="spellEnd"/>
      <w:r w:rsidR="00AA2EC3">
        <w:rPr>
          <w:color w:val="000000" w:themeColor="text1"/>
          <w:sz w:val="22"/>
          <w:szCs w:val="22"/>
        </w:rPr>
        <w:t>&gt;</w:t>
      </w:r>
      <w:r w:rsidR="008201B1">
        <w:rPr>
          <w:color w:val="000000" w:themeColor="text1"/>
          <w:sz w:val="22"/>
          <w:szCs w:val="22"/>
        </w:rPr>
        <w:br/>
      </w:r>
      <w:r w:rsidR="003F6667">
        <w:rPr>
          <w:color w:val="000000" w:themeColor="text1"/>
          <w:sz w:val="22"/>
          <w:szCs w:val="22"/>
        </w:rPr>
        <w:t xml:space="preserve">Objekt wird in </w:t>
      </w:r>
      <w:r w:rsidR="00842AA6">
        <w:rPr>
          <w:color w:val="000000" w:themeColor="text1"/>
          <w:sz w:val="22"/>
          <w:szCs w:val="22"/>
        </w:rPr>
        <w:t>einer bestimmten</w:t>
      </w:r>
      <w:r w:rsidR="00842AA6" w:rsidRPr="00842AA6">
        <w:rPr>
          <w:color w:val="000000" w:themeColor="text1"/>
          <w:sz w:val="22"/>
          <w:szCs w:val="22"/>
        </w:rPr>
        <w:t xml:space="preserve"> Type</w:t>
      </w:r>
      <w:r w:rsidR="003F6667" w:rsidRPr="00842AA6">
        <w:rPr>
          <w:color w:val="000000" w:themeColor="text1"/>
          <w:sz w:val="22"/>
          <w:szCs w:val="22"/>
        </w:rPr>
        <w:t xml:space="preserve"> „aufgezwungen“, </w:t>
      </w:r>
    </w:p>
    <w:p w14:paraId="5F45C946" w14:textId="77777777" w:rsidR="00544329" w:rsidRDefault="00544329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sind die drei Eventphasen und welche Bedeutung haben diese?</w:t>
      </w:r>
    </w:p>
    <w:p w14:paraId="13477AC4" w14:textId="77777777" w:rsidR="00544329" w:rsidRDefault="00544329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geschieht bei dem Klick auf den Button und warum? (</w:t>
      </w:r>
      <w:proofErr w:type="spellStart"/>
      <w:r>
        <w:rPr>
          <w:color w:val="000000" w:themeColor="text1"/>
          <w:sz w:val="22"/>
          <w:szCs w:val="22"/>
        </w:rPr>
        <w:t>Bsp</w:t>
      </w:r>
      <w:proofErr w:type="spellEnd"/>
      <w:r>
        <w:rPr>
          <w:color w:val="000000" w:themeColor="text1"/>
          <w:sz w:val="22"/>
          <w:szCs w:val="22"/>
        </w:rPr>
        <w:t>)</w:t>
      </w:r>
    </w:p>
    <w:p w14:paraId="383D801A" w14:textId="77777777" w:rsidR="00177C37" w:rsidRPr="00177C37" w:rsidRDefault="00544329" w:rsidP="00177C37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geschieht bei einem Knoten?</w:t>
      </w:r>
      <w:r w:rsidR="00177C37">
        <w:rPr>
          <w:color w:val="000000" w:themeColor="text1"/>
          <w:sz w:val="22"/>
          <w:szCs w:val="22"/>
        </w:rPr>
        <w:br/>
        <w:t xml:space="preserve">Kümmert sich um die </w:t>
      </w:r>
      <w:proofErr w:type="spellStart"/>
      <w:r w:rsidR="00177C37">
        <w:rPr>
          <w:color w:val="000000" w:themeColor="text1"/>
          <w:sz w:val="22"/>
          <w:szCs w:val="22"/>
        </w:rPr>
        <w:t>Verwandschaftsverhältnis</w:t>
      </w:r>
      <w:proofErr w:type="spellEnd"/>
      <w:r w:rsidR="00177C37">
        <w:rPr>
          <w:color w:val="000000" w:themeColor="text1"/>
          <w:sz w:val="22"/>
          <w:szCs w:val="22"/>
        </w:rPr>
        <w:t xml:space="preserve"> innerhalb des DOMs </w:t>
      </w:r>
    </w:p>
    <w:p w14:paraId="2A68498D" w14:textId="77777777" w:rsidR="00544329" w:rsidRDefault="00544329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Was genau sind Event </w:t>
      </w:r>
      <w:proofErr w:type="spellStart"/>
      <w:r>
        <w:rPr>
          <w:color w:val="000000" w:themeColor="text1"/>
          <w:sz w:val="22"/>
          <w:szCs w:val="22"/>
        </w:rPr>
        <w:t>Listener</w:t>
      </w:r>
      <w:proofErr w:type="spellEnd"/>
      <w:r>
        <w:rPr>
          <w:color w:val="000000" w:themeColor="text1"/>
          <w:sz w:val="22"/>
          <w:szCs w:val="22"/>
        </w:rPr>
        <w:t xml:space="preserve"> und </w:t>
      </w:r>
      <w:proofErr w:type="spellStart"/>
      <w:r>
        <w:rPr>
          <w:color w:val="000000" w:themeColor="text1"/>
          <w:sz w:val="22"/>
          <w:szCs w:val="22"/>
        </w:rPr>
        <w:t>und</w:t>
      </w:r>
      <w:proofErr w:type="spellEnd"/>
      <w:r>
        <w:rPr>
          <w:color w:val="000000" w:themeColor="text1"/>
          <w:sz w:val="22"/>
          <w:szCs w:val="22"/>
        </w:rPr>
        <w:t xml:space="preserve"> –Handler? Unterschied?</w:t>
      </w:r>
      <w:r w:rsidR="00F737AF">
        <w:rPr>
          <w:color w:val="000000" w:themeColor="text1"/>
          <w:sz w:val="22"/>
          <w:szCs w:val="22"/>
        </w:rPr>
        <w:br/>
      </w:r>
      <w:proofErr w:type="spellStart"/>
      <w:r w:rsidR="00D35158">
        <w:rPr>
          <w:color w:val="000000" w:themeColor="text1"/>
          <w:sz w:val="22"/>
          <w:szCs w:val="22"/>
        </w:rPr>
        <w:t>Listener</w:t>
      </w:r>
      <w:proofErr w:type="spellEnd"/>
      <w:r w:rsidR="00D35158">
        <w:rPr>
          <w:color w:val="000000" w:themeColor="text1"/>
          <w:sz w:val="22"/>
          <w:szCs w:val="22"/>
        </w:rPr>
        <w:t xml:space="preserve"> bringt </w:t>
      </w:r>
      <w:proofErr w:type="spellStart"/>
      <w:r w:rsidR="00D35158">
        <w:rPr>
          <w:color w:val="000000" w:themeColor="text1"/>
          <w:sz w:val="22"/>
          <w:szCs w:val="22"/>
        </w:rPr>
        <w:t>event</w:t>
      </w:r>
      <w:proofErr w:type="spellEnd"/>
      <w:r w:rsidR="00D35158">
        <w:rPr>
          <w:color w:val="000000" w:themeColor="text1"/>
          <w:sz w:val="22"/>
          <w:szCs w:val="22"/>
        </w:rPr>
        <w:t xml:space="preserve"> und </w:t>
      </w:r>
      <w:proofErr w:type="spellStart"/>
      <w:r w:rsidR="00D35158">
        <w:rPr>
          <w:color w:val="000000" w:themeColor="text1"/>
          <w:sz w:val="22"/>
          <w:szCs w:val="22"/>
        </w:rPr>
        <w:t>ha</w:t>
      </w:r>
      <w:r w:rsidR="00D22E90">
        <w:rPr>
          <w:color w:val="000000" w:themeColor="text1"/>
          <w:sz w:val="22"/>
          <w:szCs w:val="22"/>
        </w:rPr>
        <w:t>ndler</w:t>
      </w:r>
      <w:proofErr w:type="spellEnd"/>
      <w:r w:rsidR="00D22E90">
        <w:rPr>
          <w:color w:val="000000" w:themeColor="text1"/>
          <w:sz w:val="22"/>
          <w:szCs w:val="22"/>
        </w:rPr>
        <w:t xml:space="preserve"> zusammen</w:t>
      </w:r>
      <w:r w:rsidR="00D22E90">
        <w:rPr>
          <w:color w:val="000000" w:themeColor="text1"/>
          <w:sz w:val="22"/>
          <w:szCs w:val="22"/>
        </w:rPr>
        <w:br/>
        <w:t xml:space="preserve">-&gt; </w:t>
      </w:r>
      <w:proofErr w:type="spellStart"/>
      <w:r w:rsidR="00D22E90">
        <w:rPr>
          <w:color w:val="000000" w:themeColor="text1"/>
          <w:sz w:val="22"/>
          <w:szCs w:val="22"/>
        </w:rPr>
        <w:t>Listener</w:t>
      </w:r>
      <w:proofErr w:type="spellEnd"/>
      <w:r w:rsidR="00D22E90">
        <w:rPr>
          <w:color w:val="000000" w:themeColor="text1"/>
          <w:sz w:val="22"/>
          <w:szCs w:val="22"/>
        </w:rPr>
        <w:t xml:space="preserve"> hört -&gt; Händler wird aufgerufen und </w:t>
      </w:r>
      <w:proofErr w:type="spellStart"/>
      <w:r w:rsidR="00D22E90">
        <w:rPr>
          <w:color w:val="000000" w:themeColor="text1"/>
          <w:sz w:val="22"/>
          <w:szCs w:val="22"/>
        </w:rPr>
        <w:t>Listener</w:t>
      </w:r>
      <w:proofErr w:type="spellEnd"/>
      <w:r w:rsidR="00D22E90">
        <w:rPr>
          <w:color w:val="000000" w:themeColor="text1"/>
          <w:sz w:val="22"/>
          <w:szCs w:val="22"/>
        </w:rPr>
        <w:t xml:space="preserve"> übergibt</w:t>
      </w:r>
      <w:bookmarkStart w:id="0" w:name="_GoBack"/>
      <w:bookmarkEnd w:id="0"/>
    </w:p>
    <w:p w14:paraId="7DDA7378" w14:textId="77777777" w:rsidR="00D35158" w:rsidRPr="00D35158" w:rsidRDefault="00765B09" w:rsidP="00D35158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Aufbau des </w:t>
      </w:r>
      <w:proofErr w:type="spellStart"/>
      <w:r>
        <w:rPr>
          <w:color w:val="000000" w:themeColor="text1"/>
          <w:sz w:val="22"/>
          <w:szCs w:val="22"/>
        </w:rPr>
        <w:t>Usecase</w:t>
      </w:r>
      <w:proofErr w:type="spellEnd"/>
      <w:r>
        <w:rPr>
          <w:color w:val="000000" w:themeColor="text1"/>
          <w:sz w:val="22"/>
          <w:szCs w:val="22"/>
        </w:rPr>
        <w:t xml:space="preserve"> Diagramm</w:t>
      </w:r>
      <w:r w:rsidR="00D35158">
        <w:rPr>
          <w:color w:val="000000" w:themeColor="text1"/>
          <w:sz w:val="22"/>
          <w:szCs w:val="22"/>
        </w:rPr>
        <w:br/>
        <w:t xml:space="preserve">-&gt; Praktikum </w:t>
      </w:r>
    </w:p>
    <w:p w14:paraId="408CCD36" w14:textId="77777777" w:rsidR="00765B09" w:rsidRDefault="00441C76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muss man ändern, dass die App auf dem Smartphone anwendbar ist? (</w:t>
      </w:r>
      <w:proofErr w:type="spellStart"/>
      <w:r>
        <w:rPr>
          <w:color w:val="000000" w:themeColor="text1"/>
          <w:sz w:val="22"/>
          <w:szCs w:val="22"/>
        </w:rPr>
        <w:t>responsive</w:t>
      </w:r>
      <w:proofErr w:type="spellEnd"/>
      <w:r>
        <w:rPr>
          <w:color w:val="000000" w:themeColor="text1"/>
          <w:sz w:val="22"/>
          <w:szCs w:val="22"/>
        </w:rPr>
        <w:t>)</w:t>
      </w:r>
    </w:p>
    <w:p w14:paraId="74A96BF4" w14:textId="77777777" w:rsidR="00441C76" w:rsidRDefault="00B105AB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Aktivitätsdiagramme </w:t>
      </w:r>
      <w:r w:rsidR="00D22E90">
        <w:rPr>
          <w:color w:val="000000" w:themeColor="text1"/>
          <w:sz w:val="22"/>
          <w:szCs w:val="22"/>
        </w:rPr>
        <w:br/>
        <w:t>-&gt; Praktikum</w:t>
      </w:r>
    </w:p>
    <w:p w14:paraId="229F5997" w14:textId="77777777" w:rsidR="00B105AB" w:rsidRDefault="00842AA6" w:rsidP="00842AA6">
      <w:pPr>
        <w:pStyle w:val="Aufzhlungszeichen"/>
        <w:numPr>
          <w:ilvl w:val="0"/>
          <w:numId w:val="0"/>
        </w:numPr>
        <w:ind w:left="432" w:hanging="43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Merke: </w:t>
      </w:r>
      <w:r>
        <w:rPr>
          <w:color w:val="000000" w:themeColor="text1"/>
          <w:sz w:val="22"/>
          <w:szCs w:val="22"/>
        </w:rPr>
        <w:br/>
        <w:t>Dom Hierarchie hat nichts mit der Laufzeithierarchie zu tun (sind 2 verschiedene Dinge)</w:t>
      </w:r>
    </w:p>
    <w:p w14:paraId="563CC9B3" w14:textId="77777777" w:rsidR="00842AA6" w:rsidRPr="001A2D7A" w:rsidRDefault="00842AA6" w:rsidP="00842AA6">
      <w:pPr>
        <w:pStyle w:val="Aufzhlungszeichen"/>
        <w:numPr>
          <w:ilvl w:val="0"/>
          <w:numId w:val="0"/>
        </w:numPr>
        <w:ind w:left="432" w:hanging="432"/>
        <w:rPr>
          <w:color w:val="000000" w:themeColor="text1"/>
          <w:sz w:val="22"/>
          <w:szCs w:val="22"/>
        </w:rPr>
      </w:pPr>
    </w:p>
    <w:sectPr w:rsidR="00842AA6" w:rsidRPr="001A2D7A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A5B43" w14:textId="77777777" w:rsidR="00003140" w:rsidRDefault="00003140">
      <w:r>
        <w:separator/>
      </w:r>
    </w:p>
    <w:p w14:paraId="7FEBDC66" w14:textId="77777777" w:rsidR="00003140" w:rsidRDefault="00003140"/>
  </w:endnote>
  <w:endnote w:type="continuationSeparator" w:id="0">
    <w:p w14:paraId="5A53B361" w14:textId="77777777" w:rsidR="00003140" w:rsidRDefault="00003140">
      <w:r>
        <w:continuationSeparator/>
      </w:r>
    </w:p>
    <w:p w14:paraId="58156D99" w14:textId="77777777" w:rsidR="00003140" w:rsidRDefault="000031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BB823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B66B3" w14:textId="77777777" w:rsidR="00003140" w:rsidRDefault="00003140">
      <w:r>
        <w:separator/>
      </w:r>
    </w:p>
    <w:p w14:paraId="103FAD62" w14:textId="77777777" w:rsidR="00003140" w:rsidRDefault="00003140"/>
  </w:footnote>
  <w:footnote w:type="continuationSeparator" w:id="0">
    <w:p w14:paraId="5CF3B6DC" w14:textId="77777777" w:rsidR="00003140" w:rsidRDefault="00003140">
      <w:r>
        <w:continuationSeparator/>
      </w:r>
    </w:p>
    <w:p w14:paraId="0CBAED84" w14:textId="77777777" w:rsidR="00003140" w:rsidRDefault="0000314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751764"/>
    <w:multiLevelType w:val="multilevel"/>
    <w:tmpl w:val="114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54EDA"/>
    <w:multiLevelType w:val="hybridMultilevel"/>
    <w:tmpl w:val="385CA9E6"/>
    <w:lvl w:ilvl="0" w:tplc="0F94EA32">
      <w:start w:val="80"/>
      <w:numFmt w:val="bullet"/>
      <w:lvlText w:val="-"/>
      <w:lvlJc w:val="left"/>
      <w:pPr>
        <w:ind w:left="792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218E7"/>
    <w:multiLevelType w:val="multilevel"/>
    <w:tmpl w:val="F12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94684"/>
    <w:multiLevelType w:val="multilevel"/>
    <w:tmpl w:val="9280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CF"/>
    <w:rsid w:val="00003140"/>
    <w:rsid w:val="000720A8"/>
    <w:rsid w:val="00177C37"/>
    <w:rsid w:val="001A2D7A"/>
    <w:rsid w:val="003124E7"/>
    <w:rsid w:val="003F6667"/>
    <w:rsid w:val="00441C76"/>
    <w:rsid w:val="00467A77"/>
    <w:rsid w:val="00544329"/>
    <w:rsid w:val="00662B2D"/>
    <w:rsid w:val="00716A8D"/>
    <w:rsid w:val="00765B09"/>
    <w:rsid w:val="008201B1"/>
    <w:rsid w:val="00842AA6"/>
    <w:rsid w:val="008607CF"/>
    <w:rsid w:val="008E639D"/>
    <w:rsid w:val="00AA2EC3"/>
    <w:rsid w:val="00B105AB"/>
    <w:rsid w:val="00B86F18"/>
    <w:rsid w:val="00B87C3E"/>
    <w:rsid w:val="00C34DBF"/>
    <w:rsid w:val="00C51427"/>
    <w:rsid w:val="00D026EC"/>
    <w:rsid w:val="00D22E90"/>
    <w:rsid w:val="00D35158"/>
    <w:rsid w:val="00E31291"/>
    <w:rsid w:val="00F22468"/>
    <w:rsid w:val="00F700D1"/>
    <w:rsid w:val="00F7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B3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Standard"/>
    <w:rsid w:val="008607CF"/>
    <w:pPr>
      <w:spacing w:after="0" w:line="240" w:lineRule="auto"/>
    </w:pPr>
    <w:rPr>
      <w:rFonts w:ascii="Helvetica Neue" w:hAnsi="Helvetica Neue" w:cs="Times New Roman"/>
      <w:color w:val="auto"/>
      <w:sz w:val="18"/>
      <w:szCs w:val="18"/>
      <w:lang w:eastAsia="de-DE" w:bidi="ar-SA"/>
    </w:rPr>
  </w:style>
  <w:style w:type="paragraph" w:customStyle="1" w:styleId="p2">
    <w:name w:val="p2"/>
    <w:basedOn w:val="Standard"/>
    <w:rsid w:val="008607CF"/>
    <w:pPr>
      <w:spacing w:after="0" w:line="240" w:lineRule="auto"/>
    </w:pPr>
    <w:rPr>
      <w:rFonts w:ascii="Helvetica Neue" w:hAnsi="Helvetica Neue" w:cs="Times New Roman"/>
      <w:color w:val="auto"/>
      <w:sz w:val="18"/>
      <w:szCs w:val="18"/>
      <w:lang w:eastAsia="de-DE" w:bidi="ar-SA"/>
    </w:rPr>
  </w:style>
  <w:style w:type="paragraph" w:styleId="Listenabsatz">
    <w:name w:val="List Paragraph"/>
    <w:basedOn w:val="Standard"/>
    <w:uiPriority w:val="34"/>
    <w:unhideWhenUsed/>
    <w:qFormat/>
    <w:rsid w:val="0086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resaGut/Library/Containers/com.microsoft.Word/Data/Library/Caches/1031/TM10002086/Erstellen%20von%20Notiz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CE"/>
    <w:rsid w:val="0019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8FFC0213ECFA14F8D8B15207D380A79">
    <w:name w:val="48FFC0213ECFA14F8D8B15207D380A79"/>
  </w:style>
  <w:style w:type="paragraph" w:styleId="Aufzhlungszeichen">
    <w:name w:val="List Bullet"/>
    <w:basedOn w:val="Standard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de-DE"/>
    </w:rPr>
  </w:style>
  <w:style w:type="paragraph" w:customStyle="1" w:styleId="2E858AD90E0D65468AACB88600C6CB03">
    <w:name w:val="2E858AD90E0D65468AACB88600C6C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1</Pages>
  <Words>161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Gut</dc:creator>
  <cp:keywords/>
  <dc:description/>
  <cp:lastModifiedBy>Theresa Gut</cp:lastModifiedBy>
  <cp:revision>1</cp:revision>
  <dcterms:created xsi:type="dcterms:W3CDTF">2019-10-15T09:42:00Z</dcterms:created>
  <dcterms:modified xsi:type="dcterms:W3CDTF">2019-10-15T11:04:00Z</dcterms:modified>
</cp:coreProperties>
</file>