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467F" w14:textId="77777777" w:rsidR="0035419C" w:rsidRPr="008839D2" w:rsidRDefault="00000000">
      <w:pPr>
        <w:pStyle w:val="Heading1"/>
        <w:rPr>
          <w:color w:val="auto"/>
        </w:rPr>
      </w:pPr>
      <w:r w:rsidRPr="008839D2">
        <w:rPr>
          <w:color w:val="auto"/>
        </w:rPr>
        <w:t>Day 12 Deliverable – UART Implementation Blueprint</w:t>
      </w:r>
    </w:p>
    <w:p w14:paraId="488931B4" w14:textId="77777777" w:rsidR="0035419C" w:rsidRPr="008839D2" w:rsidRDefault="00000000">
      <w:pPr>
        <w:pStyle w:val="Heading2"/>
        <w:rPr>
          <w:color w:val="auto"/>
        </w:rPr>
      </w:pPr>
      <w:r w:rsidRPr="008839D2">
        <w:rPr>
          <w:color w:val="auto"/>
        </w:rPr>
        <w:t>Chosen Protocol: UART</w:t>
      </w:r>
    </w:p>
    <w:p w14:paraId="5244AFBD" w14:textId="77777777" w:rsidR="0035419C" w:rsidRDefault="00000000">
      <w:r>
        <w:t>UART Frame (8N1)</w:t>
      </w:r>
      <w:r>
        <w:br/>
        <w:t>Idle → Start(0) → D0 D1 D2 D3 D4 D5 D6 D7 → Stop(1)</w:t>
      </w:r>
    </w:p>
    <w:p w14:paraId="3016CE56" w14:textId="77777777" w:rsidR="0035419C" w:rsidRPr="008839D2" w:rsidRDefault="00000000">
      <w:pPr>
        <w:pStyle w:val="Heading2"/>
        <w:rPr>
          <w:color w:val="auto"/>
        </w:rPr>
      </w:pPr>
      <w:r w:rsidRPr="008839D2">
        <w:rPr>
          <w:color w:val="auto"/>
        </w:rPr>
        <w:t>Initialization Sequence</w:t>
      </w:r>
    </w:p>
    <w:p w14:paraId="75F68990" w14:textId="77777777" w:rsidR="0035419C" w:rsidRDefault="00000000">
      <w:pPr>
        <w:pStyle w:val="ListNumber"/>
      </w:pPr>
      <w:r>
        <w:t>Enable USART1 clock in RCC</w:t>
      </w:r>
    </w:p>
    <w:p w14:paraId="0E084EBA" w14:textId="77777777" w:rsidR="0035419C" w:rsidRDefault="00000000">
      <w:pPr>
        <w:pStyle w:val="ListNumber"/>
      </w:pPr>
      <w:r>
        <w:t>Configure BRR (baud-rate divider)</w:t>
      </w:r>
    </w:p>
    <w:p w14:paraId="6FC10152" w14:textId="77777777" w:rsidR="0035419C" w:rsidRDefault="00000000">
      <w:pPr>
        <w:pStyle w:val="ListNumber"/>
      </w:pPr>
      <w:r>
        <w:t>Configure CR1 (UE, TE, RE, M0, PCE)</w:t>
      </w:r>
    </w:p>
    <w:p w14:paraId="5A5C9921" w14:textId="77777777" w:rsidR="0035419C" w:rsidRDefault="00000000">
      <w:pPr>
        <w:pStyle w:val="ListNumber"/>
      </w:pPr>
      <w:r>
        <w:t>Enable USART</w:t>
      </w:r>
    </w:p>
    <w:p w14:paraId="2D6B6806" w14:textId="77777777" w:rsidR="0035419C" w:rsidRDefault="00000000">
      <w:pPr>
        <w:pStyle w:val="ListNumber"/>
      </w:pPr>
      <w:r>
        <w:t>Wait for TXE</w:t>
      </w:r>
    </w:p>
    <w:p w14:paraId="0C826A47" w14:textId="77777777" w:rsidR="0035419C" w:rsidRDefault="00000000">
      <w:pPr>
        <w:pStyle w:val="ListNumber"/>
      </w:pPr>
      <w:r>
        <w:t>Write data to TDR</w:t>
      </w:r>
    </w:p>
    <w:p w14:paraId="0233CCD6" w14:textId="77777777" w:rsidR="0035419C" w:rsidRDefault="00000000">
      <w:pPr>
        <w:pStyle w:val="ListNumber"/>
      </w:pPr>
      <w:r>
        <w:t>Receiver reads data from RDR</w:t>
      </w:r>
    </w:p>
    <w:p w14:paraId="1845D336" w14:textId="77777777" w:rsidR="0035419C" w:rsidRPr="008839D2" w:rsidRDefault="00000000">
      <w:pPr>
        <w:pStyle w:val="Heading2"/>
        <w:rPr>
          <w:color w:val="auto"/>
        </w:rPr>
      </w:pPr>
      <w:r w:rsidRPr="008839D2">
        <w:rPr>
          <w:color w:val="auto"/>
        </w:rPr>
        <w:t>Notes</w:t>
      </w:r>
    </w:p>
    <w:p w14:paraId="49C46B34" w14:textId="77777777" w:rsidR="0035419C" w:rsidRDefault="00000000">
      <w:pPr>
        <w:pStyle w:val="ListBullet"/>
      </w:pPr>
      <w:r>
        <w:t>8N1 = 8 data bits, No parity, 1 stop bit.</w:t>
      </w:r>
    </w:p>
    <w:p w14:paraId="0F51774B" w14:textId="77777777" w:rsidR="0035419C" w:rsidRDefault="00000000">
      <w:pPr>
        <w:pStyle w:val="ListBullet"/>
      </w:pPr>
      <w:r>
        <w:t>BRR stores the baud-rate divider calculated from Peripheral Clock / Baud Rate.</w:t>
      </w:r>
    </w:p>
    <w:p w14:paraId="435A4413" w14:textId="77777777" w:rsidR="0035419C" w:rsidRDefault="00000000">
      <w:pPr>
        <w:pStyle w:val="ListBullet"/>
      </w:pPr>
      <w:r>
        <w:t>If the peripheral clock changes, BRR must be recalculated.</w:t>
      </w:r>
    </w:p>
    <w:p w14:paraId="78F25FD8" w14:textId="77777777" w:rsidR="0035419C" w:rsidRDefault="00000000">
      <w:pPr>
        <w:pStyle w:val="ListBullet"/>
      </w:pPr>
      <w:r>
        <w:t>Use |= to set required bits without changing other bits.</w:t>
      </w:r>
    </w:p>
    <w:p w14:paraId="0553E499" w14:textId="77777777" w:rsidR="0035419C" w:rsidRDefault="00000000">
      <w:pPr>
        <w:pStyle w:val="ListBullet"/>
      </w:pPr>
      <w:r>
        <w:t>TXE: ready to transmit, RXNE: data received, TC: transmission complete.</w:t>
      </w:r>
    </w:p>
    <w:sectPr w:rsidR="003541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376135">
    <w:abstractNumId w:val="8"/>
  </w:num>
  <w:num w:numId="2" w16cid:durableId="270357667">
    <w:abstractNumId w:val="6"/>
  </w:num>
  <w:num w:numId="3" w16cid:durableId="171917396">
    <w:abstractNumId w:val="5"/>
  </w:num>
  <w:num w:numId="4" w16cid:durableId="390154709">
    <w:abstractNumId w:val="4"/>
  </w:num>
  <w:num w:numId="5" w16cid:durableId="662780168">
    <w:abstractNumId w:val="7"/>
  </w:num>
  <w:num w:numId="6" w16cid:durableId="967709882">
    <w:abstractNumId w:val="3"/>
  </w:num>
  <w:num w:numId="7" w16cid:durableId="108281979">
    <w:abstractNumId w:val="2"/>
  </w:num>
  <w:num w:numId="8" w16cid:durableId="1510635032">
    <w:abstractNumId w:val="1"/>
  </w:num>
  <w:num w:numId="9" w16cid:durableId="176052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19C"/>
    <w:rsid w:val="008839D2"/>
    <w:rsid w:val="00AA1D8D"/>
    <w:rsid w:val="00B47730"/>
    <w:rsid w:val="00B8522B"/>
    <w:rsid w:val="00CB0664"/>
    <w:rsid w:val="00F44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AEFBB"/>
  <w14:defaultImageDpi w14:val="300"/>
  <w15:docId w15:val="{6FD4CB48-48BD-46CA-A5D6-5985003E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theresaws07@outlook.com</cp:lastModifiedBy>
  <cp:revision>3</cp:revision>
  <dcterms:created xsi:type="dcterms:W3CDTF">2026-07-15T03:55:00Z</dcterms:created>
  <dcterms:modified xsi:type="dcterms:W3CDTF">2026-07-15T03:56:00Z</dcterms:modified>
  <cp:category/>
</cp:coreProperties>
</file>