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2739f426153ce91719272f7849bda44db7f4dd"/>
    <w:p>
      <w:pPr>
        <w:pStyle w:val="Heading1"/>
      </w:pPr>
      <w:r>
        <w:t xml:space="preserve">Panduan &amp; Materi Presentasi ERPNext Manufaktur (Untuk Dosen)</w:t>
      </w:r>
    </w:p>
    <w:p>
      <w:pPr>
        <w:pStyle w:val="FirstParagraph"/>
      </w:pPr>
      <w:r>
        <w:rPr>
          <w:b/>
          <w:bCs/>
        </w:rPr>
        <w:t xml:space="preserve">Penyusun</w:t>
      </w:r>
      <w:r>
        <w:t xml:space="preserve">: Theresia</w:t>
      </w:r>
      <w:r>
        <w:br/>
      </w:r>
      <w:r>
        <w:rPr>
          <w:b/>
          <w:bCs/>
        </w:rPr>
        <w:t xml:space="preserve">Sistem</w:t>
      </w:r>
      <w:r>
        <w:t xml:space="preserve">: ERPNext v16 (Frappe Framework)</w:t>
      </w:r>
      <w:r>
        <w:br/>
      </w:r>
      <w:r>
        <w:rPr>
          <w:b/>
          <w:bCs/>
        </w:rPr>
        <w:t xml:space="preserve">Studi Kasus</w:t>
      </w:r>
      <w:r>
        <w:t xml:space="preserve">: Industri Manufaktur Mebel (Produksi &amp; Penjualan Meja Kayu Minimalis)</w:t>
      </w:r>
      <w:r>
        <w:br/>
      </w:r>
      <w:r>
        <w:rPr>
          <w:b/>
          <w:bCs/>
        </w:rPr>
        <w:t xml:space="preserve">Lokasi Berkas</w:t>
      </w:r>
      <w:r>
        <w:t xml:space="preserve">:</w:t>
      </w:r>
      <w:r>
        <w:t xml:space="preserve"> </w:t>
      </w:r>
      <w:r>
        <w:rPr>
          <w:rStyle w:val="VerbatimChar"/>
        </w:rPr>
        <w:t xml:space="preserve">D:\ERP\ERP_Theresia\Materi_Presentasi_Dosen.docx</w:t>
      </w:r>
    </w:p>
    <w:p>
      <w:r>
        <w:pict>
          <v:rect style="width:0;height:1.5pt" o:hralign="center" o:hrstd="t" o:hr="t"/>
        </w:pict>
      </w:r>
    </w:p>
    <w:bookmarkStart w:id="11" w:name="pendahuluan-tujuan-praktik"/>
    <w:p>
      <w:pPr>
        <w:pStyle w:val="Heading2"/>
      </w:pPr>
      <w:r>
        <w:t xml:space="preserve">🎯 PENDAHULUAN &amp; TUJUAN PRAKTIK</w:t>
      </w:r>
    </w:p>
    <w:bookmarkStart w:id="9" w:name="apa-itu-erpnext"/>
    <w:p>
      <w:pPr>
        <w:pStyle w:val="Heading3"/>
      </w:pPr>
      <w:r>
        <w:t xml:space="preserve">Apa itu ERPNext?</w:t>
      </w:r>
    </w:p>
    <w:p>
      <w:pPr>
        <w:pStyle w:val="FirstParagraph"/>
      </w:pPr>
      <w:r>
        <w:t xml:space="preserve">ERPNext adalah sistem</w:t>
      </w:r>
      <w:r>
        <w:t xml:space="preserve"> </w:t>
      </w:r>
      <w:r>
        <w:rPr>
          <w:b/>
          <w:bCs/>
        </w:rPr>
        <w:t xml:space="preserve">Enterprise Resource Planning (ERP)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open-source</w:t>
      </w:r>
      <w:r>
        <w:t xml:space="preserve"> </w:t>
      </w:r>
      <w:r>
        <w:t xml:space="preserve">yang mengintegrasikan seluruh fungsi operasional bisnis dalam satu database terpusat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. Fungsi-fungsi tersebut meliputi Pengadaan (</w:t>
      </w:r>
      <w:r>
        <w:rPr>
          <w:i/>
          <w:iCs/>
        </w:rPr>
        <w:t xml:space="preserve">Purchasing</w:t>
      </w:r>
      <w:r>
        <w:t xml:space="preserve">), Inventaris (</w:t>
      </w:r>
      <w:r>
        <w:rPr>
          <w:i/>
          <w:iCs/>
        </w:rPr>
        <w:t xml:space="preserve">Stock</w:t>
      </w:r>
      <w:r>
        <w:t xml:space="preserve">), Manufaktur (</w:t>
      </w:r>
      <w:r>
        <w:rPr>
          <w:i/>
          <w:iCs/>
        </w:rPr>
        <w:t xml:space="preserve">Manufacturing</w:t>
      </w:r>
      <w:r>
        <w:t xml:space="preserve">), Penjualan (</w:t>
      </w:r>
      <w:r>
        <w:rPr>
          <w:i/>
          <w:iCs/>
        </w:rPr>
        <w:t xml:space="preserve">Sales</w:t>
      </w:r>
      <w:r>
        <w:t xml:space="preserve">), dan Akuntansi (</w:t>
      </w:r>
      <w:r>
        <w:rPr>
          <w:i/>
          <w:iCs/>
        </w:rPr>
        <w:t xml:space="preserve">Finance</w:t>
      </w:r>
      <w:r>
        <w:t xml:space="preserve">).</w:t>
      </w:r>
    </w:p>
    <w:bookmarkEnd w:id="9"/>
    <w:bookmarkStart w:id="10" w:name="Xf19bfae9282e17a445600ff417002e656902de5"/>
    <w:p>
      <w:pPr>
        <w:pStyle w:val="Heading3"/>
      </w:pPr>
      <w:r>
        <w:t xml:space="preserve">Mengapa Menggunakan ERPNext untuk Industri Manufaktur?</w:t>
      </w:r>
    </w:p>
    <w:p>
      <w:pPr>
        <w:pStyle w:val="FirstParagraph"/>
      </w:pPr>
      <w:r>
        <w:t xml:space="preserve">Pada industri manufaktur, masalah utama yang sering terjadi di lapangan adalah: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Ketidakcocokan stok</w:t>
      </w:r>
      <w:r>
        <w:t xml:space="preserve"> </w:t>
      </w:r>
      <w:r>
        <w:t xml:space="preserve">(bahan baku habis saat mau produksi /</w:t>
      </w:r>
      <w:r>
        <w:t xml:space="preserve"> </w:t>
      </w:r>
      <w:r>
        <w:rPr>
          <w:i/>
          <w:iCs/>
        </w:rPr>
        <w:t xml:space="preserve">stockout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Keterlambatan alokasi bahan</w:t>
      </w:r>
      <w:r>
        <w:t xml:space="preserve"> </w:t>
      </w:r>
      <w:r>
        <w:t xml:space="preserve">dari gudang ke pabrik.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Ketidakjelasan Harga Pokok Produksi (HPP)</w:t>
      </w:r>
      <w:r>
        <w:t xml:space="preserve"> </w:t>
      </w:r>
      <w:r>
        <w:t xml:space="preserve">akibat biaya bahan baku dan tenaga kerja yang tidak tercatat secara otomatis.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Piutang dan Utang Usaha</w:t>
      </w:r>
      <w:r>
        <w:t xml:space="preserve"> </w:t>
      </w:r>
      <w:r>
        <w:t xml:space="preserve">yang tidak sinkron dengan pengiriman barang.</w:t>
      </w:r>
    </w:p>
    <w:p>
      <w:pPr>
        <w:pStyle w:val="BodyText"/>
      </w:pPr>
      <w:r>
        <w:t xml:space="preserve">Praktik ERPNext ini bertujuan untuk menguji dan mensimulasikan</w:t>
      </w:r>
      <w:r>
        <w:t xml:space="preserve"> </w:t>
      </w:r>
      <w:r>
        <w:rPr>
          <w:b/>
          <w:bCs/>
        </w:rPr>
        <w:t xml:space="preserve">Alur Operasional Terintegrasi (End-to-End Integrated Business Cycle)</w:t>
      </w:r>
      <w:r>
        <w:t xml:space="preserve"> </w:t>
      </w:r>
      <w:r>
        <w:t xml:space="preserve">secara otomatis dari Pembelian Bahan Baku ➔ Produksi Pabrik ➔ Penjualan Produk Jadi ➔ Laporan Keuangan Otomatis.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8" w:name="X85ad6f676db5ca9ff9cff12eb69f8d2344dd463"/>
    <w:p>
      <w:pPr>
        <w:pStyle w:val="Heading2"/>
      </w:pPr>
      <w:r>
        <w:t xml:space="preserve">📑 BAGIAN 1: PENJELASAN SETIAP TAHAP PRAKTIK (STEP-BY-STEP)</w:t>
      </w:r>
    </w:p>
    <w:p>
      <w:r>
        <w:pict>
          <v:rect style="width:0;height:1.5pt" o:hralign="center" o:hrstd="t" o:hr="t"/>
        </w:pict>
      </w:r>
    </w:p>
    <w:bookmarkStart w:id="15" w:name="Xba4341060005ebf99497ce03613de07b5ac9232"/>
    <w:p>
      <w:pPr>
        <w:pStyle w:val="Heading3"/>
      </w:pPr>
      <w:r>
        <w:t xml:space="preserve">TAHAP 1: INPUT MASTER DATA (Landasan Sistem)</w:t>
      </w:r>
    </w:p>
    <w:bookmarkStart w:id="12" w:name="maksud-dan-tujuan"/>
    <w:p>
      <w:pPr>
        <w:pStyle w:val="Heading4"/>
      </w:pPr>
      <w:r>
        <w:t xml:space="preserve">1. Maksud dan Tujuan:</w:t>
      </w:r>
    </w:p>
    <w:p>
      <w:pPr>
        <w:pStyle w:val="FirstParagraph"/>
      </w:pPr>
      <w:r>
        <w:t xml:space="preserve">Master Data adalah data acuan permanen yang menjadi syarat mutlak sebelum transaksi dilakukan. Tanpa master data yang rapi, sistem ERP tidak dapat menghitung persediaan, harga beli/jual, maupun formula produksi.</w:t>
      </w:r>
    </w:p>
    <w:bookmarkEnd w:id="12"/>
    <w:bookmarkStart w:id="13" w:name="rincian-master-data-yang-dibuat"/>
    <w:p>
      <w:pPr>
        <w:pStyle w:val="Heading4"/>
      </w:pPr>
      <w:r>
        <w:t xml:space="preserve">2. Rincian Master Data yang Dibuat: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UOM (Unit of Measure)</w:t>
      </w:r>
      <w:r>
        <w:t xml:space="preserve">: Satuan ukur barang (</w:t>
      </w:r>
      <w:r>
        <w:rPr>
          <w:rStyle w:val="VerbatimChar"/>
        </w:rPr>
        <w:t xml:space="preserve">Lembar</w:t>
      </w:r>
      <w:r>
        <w:t xml:space="preserve">,</w:t>
      </w:r>
      <w:r>
        <w:t xml:space="preserve"> </w:t>
      </w:r>
      <w:r>
        <w:rPr>
          <w:rStyle w:val="VerbatimChar"/>
        </w:rPr>
        <w:t xml:space="preserve">Pcs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Kaleng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). Menjamin akurasi perhitungan fisik.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 Group</w:t>
      </w:r>
      <w:r>
        <w:t xml:space="preserve">: Mengelompokkan barang menjadi</w:t>
      </w:r>
      <w:r>
        <w:t xml:space="preserve"> </w:t>
      </w:r>
      <w:r>
        <w:rPr>
          <w:rStyle w:val="VerbatimChar"/>
        </w:rPr>
        <w:t xml:space="preserve">Bahan Baku</w:t>
      </w:r>
      <w:r>
        <w:t xml:space="preserve"> </w:t>
      </w:r>
      <w:r>
        <w:t xml:space="preserve">(</w:t>
      </w:r>
      <w:r>
        <w:rPr>
          <w:i/>
          <w:iCs/>
        </w:rPr>
        <w:t xml:space="preserve">Raw Material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Produk Jadi</w:t>
      </w:r>
      <w:r>
        <w:t xml:space="preserve"> </w:t>
      </w:r>
      <w:r>
        <w:t xml:space="preserve">(</w:t>
      </w:r>
      <w:r>
        <w:rPr>
          <w:i/>
          <w:iCs/>
        </w:rPr>
        <w:t xml:space="preserve">Finished Goods</w:t>
      </w:r>
      <w:r>
        <w:t xml:space="preserve">) untuk mempermudah pemetaan akun akuntansi dan laporan stok.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 Master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Bahan Baku:</w:t>
      </w:r>
      <w:r>
        <w:t xml:space="preserve"> </w:t>
      </w:r>
      <w:r>
        <w:rPr>
          <w:rStyle w:val="VerbatimChar"/>
        </w:rPr>
        <w:t xml:space="preserve">RM-KAYU-01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RM-KAKI-01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RM-BAUT-01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RM-CAT-01</w:t>
      </w:r>
    </w:p>
    <w:p>
      <w:pPr>
        <w:pStyle w:val="Compact"/>
        <w:numPr>
          <w:ilvl w:val="1"/>
          <w:numId w:val="1002"/>
        </w:numPr>
      </w:pPr>
      <w:r>
        <w:t xml:space="preserve">Produk Jadi: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 </w:t>
      </w:r>
      <w:r>
        <w:t xml:space="preserve">(Meja Kayu Minimalis - Theresia Edition)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Supplier</w:t>
      </w:r>
      <w:r>
        <w:t xml:space="preserve">:</w:t>
      </w:r>
      <w:r>
        <w:t xml:space="preserve"> </w:t>
      </w:r>
      <w:r>
        <w:rPr>
          <w:rStyle w:val="VerbatimChar"/>
        </w:rPr>
        <w:t xml:space="preserve">CV Kayu Jati Utama</w:t>
      </w:r>
      <w:r>
        <w:t xml:space="preserve"> </w:t>
      </w:r>
      <w:r>
        <w:t xml:space="preserve">(Vendor Kayu) &amp;</w:t>
      </w:r>
      <w:r>
        <w:t xml:space="preserve"> </w:t>
      </w:r>
      <w:r>
        <w:rPr>
          <w:rStyle w:val="VerbatimChar"/>
        </w:rPr>
        <w:t xml:space="preserve">PT Besi &amp; Hardware Nusantara</w:t>
      </w:r>
      <w:r>
        <w:t xml:space="preserve"> </w:t>
      </w:r>
      <w:r>
        <w:t xml:space="preserve">(Vendor Aksesori).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</w:t>
      </w:r>
      <w:r>
        <w:t xml:space="preserve">:</w:t>
      </w:r>
      <w:r>
        <w:t xml:space="preserve"> </w:t>
      </w:r>
      <w:r>
        <w:rPr>
          <w:rStyle w:val="VerbatimChar"/>
        </w:rPr>
        <w:t xml:space="preserve">PT Interior Rumah Indah</w:t>
      </w:r>
      <w:r>
        <w:t xml:space="preserve"> </w:t>
      </w:r>
      <w:r>
        <w:t xml:space="preserve">(Pembeli/Klien).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WS-POTONG</w:t>
      </w:r>
      <w:r>
        <w:t xml:space="preserve"> </w:t>
      </w:r>
      <w:r>
        <w:t xml:space="preserve">(Stasiun Pemotongan) &amp;</w:t>
      </w:r>
      <w:r>
        <w:t xml:space="preserve"> </w:t>
      </w:r>
      <w:r>
        <w:rPr>
          <w:rStyle w:val="VerbatimChar"/>
        </w:rPr>
        <w:t xml:space="preserve">WS-RAKIT</w:t>
      </w:r>
      <w:r>
        <w:t xml:space="preserve"> </w:t>
      </w:r>
      <w:r>
        <w:t xml:space="preserve">(Stasiun Perakitan).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BOM (Bill of Materials)</w:t>
      </w:r>
      <w:r>
        <w:t xml:space="preserve">: Formula/Resep standar produksi. Untuk membuat 1 unit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 </w:t>
      </w:r>
      <w:r>
        <w:t xml:space="preserve">dibutuhkan 2 Lembar Kayu, 4 Pcs Kaki Besi, 1 Set Baut, dan 0,5 Kaleng Cat.</w:t>
      </w:r>
    </w:p>
    <w:bookmarkEnd w:id="13"/>
    <w:bookmarkStart w:id="14" w:name="apa-yang-bisa-dilihat-diuji-di-erpnext"/>
    <w:p>
      <w:pPr>
        <w:pStyle w:val="Heading4"/>
      </w:pPr>
      <w:r>
        <w:t xml:space="preserve">3. Apa yang Bisa Dilihat &amp; Diuji di ERPNext:</w:t>
      </w:r>
    </w:p>
    <w:p>
      <w:pPr>
        <w:pStyle w:val="Compact"/>
        <w:numPr>
          <w:ilvl w:val="0"/>
          <w:numId w:val="1003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Stock ➔ Item</w:t>
      </w:r>
      <w:r>
        <w:t xml:space="preserve">: Semua daftar barang terdaftar dengan tipe stok, harga acuan, dan satuan ukur yang konsisten.</w:t>
      </w:r>
    </w:p>
    <w:p>
      <w:pPr>
        <w:pStyle w:val="Compact"/>
        <w:numPr>
          <w:ilvl w:val="0"/>
          <w:numId w:val="1003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Manufacturing ➔ Bill of Materials</w:t>
      </w:r>
      <w:r>
        <w:t xml:space="preserve">: BOM terdaftar dengan status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Default</w:t>
      </w:r>
      <w:r>
        <w:t xml:space="preserve">, siap digunakan untuk kalkulasi kebutuhan bahan baku secara otomatis.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fd1a701e630df9a31329a3f299cae2d24fd8b27"/>
    <w:p>
      <w:pPr>
        <w:pStyle w:val="Heading3"/>
      </w:pPr>
      <w:r>
        <w:t xml:space="preserve">TAHAP 2: PEMBELIAN BAHAN BAKU (Procurement / Buying Cycle)</w:t>
      </w:r>
    </w:p>
    <w:bookmarkStart w:id="16" w:name="maksud-dan-tujuan-1"/>
    <w:p>
      <w:pPr>
        <w:pStyle w:val="Heading4"/>
      </w:pPr>
      <w:r>
        <w:t xml:space="preserve">1. Maksud dan Tujuan:</w:t>
      </w:r>
    </w:p>
    <w:p>
      <w:pPr>
        <w:pStyle w:val="FirstParagraph"/>
      </w:pPr>
      <w:r>
        <w:t xml:space="preserve">Menguji alur pengadaan bahan baku dari pihak ketiga (pemasok) untuk memenuhi kebutuhan produksi, serta mencatat peningkatan stok fisik di gudang bahan baku dan pengakuan utang usaha (</w:t>
      </w:r>
      <w:r>
        <w:rPr>
          <w:i/>
          <w:iCs/>
        </w:rPr>
        <w:t xml:space="preserve">Accounts Payable</w:t>
      </w:r>
      <w:r>
        <w:t xml:space="preserve">).</w:t>
      </w:r>
    </w:p>
    <w:bookmarkEnd w:id="16"/>
    <w:bookmarkStart w:id="17" w:name="dokumen-yang-diproses-secara-berurutan"/>
    <w:p>
      <w:pPr>
        <w:pStyle w:val="Heading4"/>
      </w:pPr>
      <w:r>
        <w:t xml:space="preserve">2. Dokumen yang Diproses secara Berurutan: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Order (PO)</w:t>
      </w:r>
      <w:r>
        <w:t xml:space="preserve"> </w:t>
      </w:r>
      <w:r>
        <w:t xml:space="preserve">(</w:t>
      </w:r>
      <w:r>
        <w:rPr>
          <w:rStyle w:val="VerbatimChar"/>
        </w:rPr>
        <w:t xml:space="preserve">PUR-ORD-2026-00011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PUR-ORD-2026-00012</w:t>
      </w:r>
      <w:r>
        <w:t xml:space="preserve">):</w:t>
      </w:r>
    </w:p>
    <w:p>
      <w:pPr>
        <w:pStyle w:val="Compact"/>
        <w:numPr>
          <w:ilvl w:val="1"/>
          <w:numId w:val="1005"/>
        </w:numPr>
      </w:pPr>
      <w:r>
        <w:t xml:space="preserve">Kontrak komitmen pembelian 20 Lembar Kayu, 40 Kaki Besi, 10 Set Baut, dan 5 Kaleng Cat dengan total nilai Rp 5.050.000.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Receipt (PR)</w:t>
      </w:r>
      <w:r>
        <w:t xml:space="preserve"> </w:t>
      </w:r>
      <w:r>
        <w:t xml:space="preserve">(</w:t>
      </w:r>
      <w:r>
        <w:rPr>
          <w:rStyle w:val="VerbatimChar"/>
        </w:rPr>
        <w:t xml:space="preserve">MAT-PRE-2026-00001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MAT-PRE-2026-00002</w:t>
      </w:r>
      <w: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Bukti fisik penerimaan barang di gudang</w:t>
      </w:r>
      <w:r>
        <w:t xml:space="preserve"> </w:t>
      </w:r>
      <w:r>
        <w:rPr>
          <w:b/>
          <w:bCs/>
        </w:rPr>
        <w:t xml:space="preserve">Stores - PA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 Invoice (PI)</w:t>
      </w:r>
      <w:r>
        <w:t xml:space="preserve"> </w:t>
      </w:r>
      <w:r>
        <w:t xml:space="preserve">(</w:t>
      </w:r>
      <w:r>
        <w:rPr>
          <w:rStyle w:val="VerbatimChar"/>
        </w:rPr>
        <w:t xml:space="preserve">ACC-PINV-2026-00007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ACC-PINV-2026-00008</w:t>
      </w:r>
      <w:r>
        <w:t xml:space="preserve">):</w:t>
      </w:r>
    </w:p>
    <w:p>
      <w:pPr>
        <w:pStyle w:val="Compact"/>
        <w:numPr>
          <w:ilvl w:val="1"/>
          <w:numId w:val="1007"/>
        </w:numPr>
      </w:pPr>
      <w:r>
        <w:t xml:space="preserve">Menerbitkan faktur tagihan utang usaha atas pengadaan barang tersebut.</w:t>
      </w:r>
    </w:p>
    <w:bookmarkEnd w:id="17"/>
    <w:bookmarkStart w:id="18" w:name="apa-yang-bisa-dilihat-diuji-di-erpnext-1"/>
    <w:p>
      <w:pPr>
        <w:pStyle w:val="Heading4"/>
      </w:pPr>
      <w:r>
        <w:t xml:space="preserve">3. Apa yang Bisa Dilihat &amp; Diuji di ERPNext: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Stock Balance</w:t>
      </w:r>
      <w:r>
        <w:t xml:space="preserve">: Stok gudang</w:t>
      </w:r>
      <w:r>
        <w:t xml:space="preserve"> </w:t>
      </w:r>
      <w:r>
        <w:rPr>
          <w:rStyle w:val="VerbatimChar"/>
        </w:rPr>
        <w:t xml:space="preserve">Stores - PA</w:t>
      </w:r>
      <w:r>
        <w:t xml:space="preserve"> </w:t>
      </w:r>
      <w:r>
        <w:t xml:space="preserve">bertambah secara otomatis dari 0 menjadi 20 Kayu, 40 Kaki, 10 Baut, 5 Cat.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Stock Ledger</w:t>
      </w:r>
      <w:r>
        <w:t xml:space="preserve">: Terverifikasi transaksi masuk jenis</w:t>
      </w:r>
      <w:r>
        <w:t xml:space="preserve"> </w:t>
      </w:r>
      <w:r>
        <w:rPr>
          <w:i/>
          <w:iCs/>
        </w:rPr>
        <w:t xml:space="preserve">Purchase Receipt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Accounting</w:t>
      </w:r>
      <w:r>
        <w:t xml:space="preserve">: Saldo Aset Persediaan (</w:t>
      </w:r>
      <w:r>
        <w:rPr>
          <w:i/>
          <w:iCs/>
        </w:rPr>
        <w:t xml:space="preserve">Stock In Hand</w:t>
      </w:r>
      <w:r>
        <w:t xml:space="preserve">) bertambah Rp 5.050.000 dan Utang Usaha (</w:t>
      </w:r>
      <w:r>
        <w:rPr>
          <w:i/>
          <w:iCs/>
        </w:rPr>
        <w:t xml:space="preserve">Accounts Payable</w:t>
      </w:r>
      <w:r>
        <w:t xml:space="preserve">) diakui pada Neraca.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8a4d3a2b0acc1f47b9b27769db0e63340c607c3"/>
    <w:p>
      <w:pPr>
        <w:pStyle w:val="Heading3"/>
      </w:pPr>
      <w:r>
        <w:t xml:space="preserve">TAHAP 3: PROSES PRODUKSI MANUFAKTUR (Manufacturing Cycle)</w:t>
      </w:r>
    </w:p>
    <w:bookmarkStart w:id="20" w:name="maksud-dan-tujuan-2"/>
    <w:p>
      <w:pPr>
        <w:pStyle w:val="Heading4"/>
      </w:pPr>
      <w:r>
        <w:t xml:space="preserve">1. Maksud dan Tujuan:</w:t>
      </w:r>
    </w:p>
    <w:p>
      <w:pPr>
        <w:pStyle w:val="FirstParagraph"/>
      </w:pPr>
      <w:r>
        <w:t xml:space="preserve">Mengubah bahan baku mentah menjadi barang jadi bernilai tinggi melalui proses perakitan pabrik, memantau pengeluaran bahan baku dari gudang bahan ke pabrik, dan menghitung</w:t>
      </w:r>
      <w:r>
        <w:t xml:space="preserve"> </w:t>
      </w:r>
      <w:r>
        <w:rPr>
          <w:b/>
          <w:bCs/>
        </w:rPr>
        <w:t xml:space="preserve">Harga Pokok Produksi (HPP)</w:t>
      </w:r>
      <w:r>
        <w:t xml:space="preserve"> </w:t>
      </w:r>
      <w:r>
        <w:t xml:space="preserve">secara otomatis.</w:t>
      </w:r>
    </w:p>
    <w:bookmarkEnd w:id="20"/>
    <w:bookmarkStart w:id="21" w:name="dokumen-yang-diproses-secara-berurutan-1"/>
    <w:p>
      <w:pPr>
        <w:pStyle w:val="Heading4"/>
      </w:pPr>
      <w:r>
        <w:t xml:space="preserve">2. Dokumen yang Diproses secara Berurutan: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 Order (WO)</w:t>
      </w:r>
      <w:r>
        <w:t xml:space="preserve"> </w:t>
      </w:r>
      <w:r>
        <w:t xml:space="preserve">(</w:t>
      </w:r>
      <w:r>
        <w:rPr>
          <w:rStyle w:val="VerbatimChar"/>
        </w:rPr>
        <w:t xml:space="preserve">MFG-WO-2026-00001</w:t>
      </w:r>
      <w:r>
        <w:t xml:space="preserve">):</w:t>
      </w:r>
    </w:p>
    <w:p>
      <w:pPr>
        <w:pStyle w:val="Compact"/>
        <w:numPr>
          <w:ilvl w:val="1"/>
          <w:numId w:val="1010"/>
        </w:numPr>
      </w:pPr>
      <w:r>
        <w:t xml:space="preserve">Perintah resmi produksi untuk membuat</w:t>
      </w:r>
      <w:r>
        <w:t xml:space="preserve"> </w:t>
      </w:r>
      <w:r>
        <w:rPr>
          <w:b/>
          <w:bCs/>
        </w:rPr>
        <w:t xml:space="preserve">5 Unit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FG-MEJA-01</w:t>
      </w:r>
      <w:r>
        <w:t xml:space="preserve">. Sistem menarik formula dari BOM dan menghitung total bahan baku yang diperlukan (10 Kayu, 20 Kaki, 5 Baut, 2,5 Cat).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Stock Entry - Material Transfer for Manufacture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MAT-STE-2026-00001</w:t>
      </w:r>
      <w:r>
        <w:t xml:space="preserve">):</w:t>
      </w:r>
    </w:p>
    <w:p>
      <w:pPr>
        <w:pStyle w:val="Compact"/>
        <w:numPr>
          <w:ilvl w:val="1"/>
          <w:numId w:val="1011"/>
        </w:numPr>
      </w:pPr>
      <w:r>
        <w:t xml:space="preserve">Memindahkan bahan baku di atas dari gudang</w:t>
      </w:r>
      <w:r>
        <w:t xml:space="preserve"> </w:t>
      </w:r>
      <w:r>
        <w:rPr>
          <w:b/>
          <w:bCs/>
        </w:rPr>
        <w:t xml:space="preserve">Stores - PA</w:t>
      </w:r>
      <w:r>
        <w:t xml:space="preserve"> </w:t>
      </w:r>
      <w:r>
        <w:t xml:space="preserve">ke gudang pabrik</w:t>
      </w:r>
      <w:r>
        <w:t xml:space="preserve"> </w:t>
      </w:r>
      <w:r>
        <w:rPr>
          <w:b/>
          <w:bCs/>
        </w:rPr>
        <w:t xml:space="preserve">Work In Progress - PA (WIP)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Stock Entry - Manufacture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MAT-STE-2026-00002</w:t>
      </w:r>
      <w:r>
        <w:t xml:space="preserve">):</w:t>
      </w:r>
    </w:p>
    <w:p>
      <w:pPr>
        <w:pStyle w:val="Compact"/>
        <w:numPr>
          <w:ilvl w:val="1"/>
          <w:numId w:val="1012"/>
        </w:numPr>
      </w:pPr>
      <w:r>
        <w:t xml:space="preserve">Menyatakan proses produksi selesai. Bahan baku di gudang</w:t>
      </w:r>
      <w:r>
        <w:t xml:space="preserve"> </w:t>
      </w:r>
      <w:r>
        <w:rPr>
          <w:b/>
          <w:bCs/>
        </w:rPr>
        <w:t xml:space="preserve">WIP</w:t>
      </w:r>
      <w:r>
        <w:t xml:space="preserve"> </w:t>
      </w:r>
      <w:r>
        <w:t xml:space="preserve">dikonsumsi/dihapuskan, dan</w:t>
      </w:r>
      <w:r>
        <w:t xml:space="preserve"> </w:t>
      </w:r>
      <w:r>
        <w:rPr>
          <w:b/>
          <w:bCs/>
        </w:rPr>
        <w:t xml:space="preserve">5 Unit Produk Jadi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FG-MEJA-01</w:t>
      </w:r>
      <w:r>
        <w:t xml:space="preserve"> </w:t>
      </w:r>
      <w:r>
        <w:t xml:space="preserve">diterbitkan dan disimpan di gudang</w:t>
      </w:r>
      <w:r>
        <w:t xml:space="preserve"> </w:t>
      </w:r>
      <w:r>
        <w:rPr>
          <w:b/>
          <w:bCs/>
        </w:rPr>
        <w:t xml:space="preserve">Finished Goods - PA</w:t>
      </w:r>
      <w:r>
        <w:t xml:space="preserve">.</w:t>
      </w:r>
    </w:p>
    <w:bookmarkEnd w:id="21"/>
    <w:bookmarkStart w:id="22" w:name="apa-yang-bisa-dilihat-diuji-di-erpnext-2"/>
    <w:p>
      <w:pPr>
        <w:pStyle w:val="Heading4"/>
      </w:pPr>
      <w:r>
        <w:t xml:space="preserve">3. Apa yang Bisa Dilihat &amp; Diuji di ERPNext: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Stock Balance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Gudang</w:t>
      </w:r>
      <w:r>
        <w:t xml:space="preserve"> </w:t>
      </w:r>
      <w:r>
        <w:rPr>
          <w:rStyle w:val="VerbatimChar"/>
        </w:rPr>
        <w:t xml:space="preserve">Stores - PA</w:t>
      </w:r>
      <w:r>
        <w:t xml:space="preserve">: Stok kayu berkurang 10 (sisa 10), kaki berkurang 20 (sisa 20), baut berkurang 5 (sisa 5), cat berkurang 2.5 (sisa 2.5).</w:t>
      </w:r>
    </w:p>
    <w:p>
      <w:pPr>
        <w:pStyle w:val="Compact"/>
        <w:numPr>
          <w:ilvl w:val="1"/>
          <w:numId w:val="1014"/>
        </w:numPr>
      </w:pPr>
      <w:r>
        <w:t xml:space="preserve">Gudang</w:t>
      </w:r>
      <w:r>
        <w:t xml:space="preserve"> </w:t>
      </w:r>
      <w:r>
        <w:rPr>
          <w:rStyle w:val="VerbatimChar"/>
        </w:rPr>
        <w:t xml:space="preserve">Work In Progress - PA</w:t>
      </w:r>
      <w:r>
        <w:t xml:space="preserve">: Saldo akhir menjadi 0 (semua bahan habis terpakai).</w:t>
      </w:r>
    </w:p>
    <w:p>
      <w:pPr>
        <w:pStyle w:val="Compact"/>
        <w:numPr>
          <w:ilvl w:val="1"/>
          <w:numId w:val="1014"/>
        </w:numPr>
      </w:pPr>
      <w:r>
        <w:t xml:space="preserve">Gudang</w:t>
      </w:r>
      <w:r>
        <w:t xml:space="preserve"> </w:t>
      </w:r>
      <w:r>
        <w:rPr>
          <w:rStyle w:val="VerbatimChar"/>
        </w:rPr>
        <w:t xml:space="preserve">Finished Goods - PA</w:t>
      </w:r>
      <w:r>
        <w:t xml:space="preserve">: Stok meja jadi bertambah dari 0 menjadi</w:t>
      </w:r>
      <w:r>
        <w:t xml:space="preserve"> </w:t>
      </w:r>
      <w:r>
        <w:rPr>
          <w:b/>
          <w:bCs/>
        </w:rPr>
        <w:t xml:space="preserve">5 Unit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Nilai HPP</w:t>
      </w:r>
      <w:r>
        <w:t xml:space="preserve">: ERPNext otomatis mengkalkulasi nilai 1 unit meja berdasarkan HPP akumulasi bahan baku.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bf2f768cb864ed87ba7957d868a03d7a37f3685"/>
    <w:p>
      <w:pPr>
        <w:pStyle w:val="Heading3"/>
      </w:pPr>
      <w:r>
        <w:t xml:space="preserve">TAHAP 4: PENJUALAN PRODUK JADI (Sales &amp; Fulfillment Cycle)</w:t>
      </w:r>
    </w:p>
    <w:bookmarkStart w:id="24" w:name="maksud-dan-tujuan-3"/>
    <w:p>
      <w:pPr>
        <w:pStyle w:val="Heading4"/>
      </w:pPr>
      <w:r>
        <w:t xml:space="preserve">1. Maksud dan Tujuan:</w:t>
      </w:r>
    </w:p>
    <w:p>
      <w:pPr>
        <w:pStyle w:val="FirstParagraph"/>
      </w:pPr>
      <w:r>
        <w:t xml:space="preserve">Merealisasikan pendapatan bisnis melalui pengiriman produk jadi dari gudang ke pelanggan, penerbitan faktur tagihan (</w:t>
      </w:r>
      <w:r>
        <w:rPr>
          <w:i/>
          <w:iCs/>
        </w:rPr>
        <w:t xml:space="preserve">Piutang Usaha / Accounts Receivable</w:t>
      </w:r>
      <w:r>
        <w:t xml:space="preserve">), dan pengakuan</w:t>
      </w:r>
      <w:r>
        <w:t xml:space="preserve"> </w:t>
      </w:r>
      <w:r>
        <w:rPr>
          <w:i/>
          <w:iCs/>
        </w:rPr>
        <w:t xml:space="preserve">Harga Pokok Penjualan (HPP / COGS)</w:t>
      </w:r>
      <w:r>
        <w:t xml:space="preserve"> </w:t>
      </w:r>
      <w:r>
        <w:t xml:space="preserve">pada laporan Laba Rugi.</w:t>
      </w:r>
    </w:p>
    <w:bookmarkEnd w:id="24"/>
    <w:bookmarkStart w:id="25" w:name="dokumen-yang-diproses-secara-berurutan-2"/>
    <w:p>
      <w:pPr>
        <w:pStyle w:val="Heading4"/>
      </w:pPr>
      <w:r>
        <w:t xml:space="preserve">2. Dokumen yang Diproses secara Berurutan: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Sales Order (SO)</w:t>
      </w:r>
      <w:r>
        <w:t xml:space="preserve"> </w:t>
      </w:r>
      <w:r>
        <w:t xml:space="preserve">(</w:t>
      </w:r>
      <w:r>
        <w:rPr>
          <w:rStyle w:val="VerbatimChar"/>
        </w:rPr>
        <w:t xml:space="preserve">SAL-ORD-2026-00006</w:t>
      </w:r>
      <w:r>
        <w:t xml:space="preserve">):</w:t>
      </w:r>
    </w:p>
    <w:p>
      <w:pPr>
        <w:pStyle w:val="Compact"/>
        <w:numPr>
          <w:ilvl w:val="1"/>
          <w:numId w:val="1016"/>
        </w:numPr>
      </w:pPr>
      <w:r>
        <w:t xml:space="preserve">Pesanan resmi dari</w:t>
      </w:r>
      <w:r>
        <w:t xml:space="preserve"> </w:t>
      </w:r>
      <w:r>
        <w:rPr>
          <w:rStyle w:val="VerbatimChar"/>
        </w:rPr>
        <w:t xml:space="preserve">PT Interior Rumah Indah</w:t>
      </w:r>
      <w:r>
        <w:t xml:space="preserve"> </w:t>
      </w:r>
      <w:r>
        <w:t xml:space="preserve">untuk 3 Unit Meja @ Rp 850.000 =</w:t>
      </w:r>
      <w:r>
        <w:t xml:space="preserve"> </w:t>
      </w:r>
      <w:r>
        <w:rPr>
          <w:b/>
          <w:bCs/>
        </w:rPr>
        <w:t xml:space="preserve">Rp 2.550.000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Delivery Note (DN)</w:t>
      </w:r>
      <w:r>
        <w:t xml:space="preserve"> </w:t>
      </w:r>
      <w:r>
        <w:t xml:space="preserve">(</w:t>
      </w:r>
      <w:r>
        <w:rPr>
          <w:rStyle w:val="VerbatimChar"/>
        </w:rPr>
        <w:t xml:space="preserve">MAT-DN-2026-00001</w:t>
      </w:r>
      <w:r>
        <w:t xml:space="preserve">):</w:t>
      </w:r>
    </w:p>
    <w:p>
      <w:pPr>
        <w:pStyle w:val="Compact"/>
        <w:numPr>
          <w:ilvl w:val="1"/>
          <w:numId w:val="1017"/>
        </w:numPr>
      </w:pPr>
      <w:r>
        <w:t xml:space="preserve">Surat jalan pengiriman fisik 3 Unit Meja dari gudang</w:t>
      </w:r>
      <w:r>
        <w:t xml:space="preserve"> </w:t>
      </w:r>
      <w:r>
        <w:rPr>
          <w:b/>
          <w:bCs/>
        </w:rPr>
        <w:t xml:space="preserve">Finished Goods - PA</w:t>
      </w:r>
      <w:r>
        <w:t xml:space="preserve"> </w:t>
      </w:r>
      <w:r>
        <w:t xml:space="preserve">ke alamat pelanggan.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Sales Invoice (SI)</w:t>
      </w:r>
      <w:r>
        <w:t xml:space="preserve"> </w:t>
      </w:r>
      <w:r>
        <w:t xml:space="preserve">(</w:t>
      </w:r>
      <w:r>
        <w:rPr>
          <w:rStyle w:val="VerbatimChar"/>
        </w:rPr>
        <w:t xml:space="preserve">ACC-SINV-2026-00006</w:t>
      </w:r>
      <w:r>
        <w:t xml:space="preserve">):</w:t>
      </w:r>
    </w:p>
    <w:p>
      <w:pPr>
        <w:pStyle w:val="Compact"/>
        <w:numPr>
          <w:ilvl w:val="1"/>
          <w:numId w:val="1018"/>
        </w:numPr>
      </w:pPr>
      <w:r>
        <w:t xml:space="preserve">Penerbitan faktur penagihan pembayaran ke pelanggan sebesar Rp 2.550.000.</w:t>
      </w:r>
    </w:p>
    <w:bookmarkEnd w:id="25"/>
    <w:bookmarkStart w:id="26" w:name="apa-yang-bisa-dilihat-diuji-di-erpnext-3"/>
    <w:p>
      <w:pPr>
        <w:pStyle w:val="Heading4"/>
      </w:pPr>
      <w:r>
        <w:t xml:space="preserve">3. Apa yang Bisa Dilihat &amp; Diuji di ERPNext: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Stock Balance</w:t>
      </w:r>
      <w:r>
        <w:t xml:space="preserve">: Stok meja di</w:t>
      </w:r>
      <w:r>
        <w:t xml:space="preserve"> </w:t>
      </w:r>
      <w:r>
        <w:rPr>
          <w:rStyle w:val="VerbatimChar"/>
        </w:rPr>
        <w:t xml:space="preserve">Finished Goods - PA</w:t>
      </w:r>
      <w:r>
        <w:t xml:space="preserve"> </w:t>
      </w:r>
      <w:r>
        <w:t xml:space="preserve">berkurang dari 5 Unit menjadi</w:t>
      </w:r>
      <w:r>
        <w:t xml:space="preserve"> </w:t>
      </w:r>
      <w:r>
        <w:rPr>
          <w:b/>
          <w:bCs/>
        </w:rPr>
        <w:t xml:space="preserve">2 Unit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Financial Statements (Laporan Laba Rugi)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Pendapatan Penjualan (</w:t>
      </w:r>
      <w:r>
        <w:rPr>
          <w:i/>
          <w:iCs/>
        </w:rPr>
        <w:t xml:space="preserve">Sales Revenue</w:t>
      </w:r>
      <w:r>
        <w:t xml:space="preserve">):</w:t>
      </w:r>
      <w:r>
        <w:t xml:space="preserve"> </w:t>
      </w:r>
      <w:r>
        <w:rPr>
          <w:b/>
          <w:bCs/>
        </w:rPr>
        <w:t xml:space="preserve">Rp 2.550.000</w:t>
      </w:r>
    </w:p>
    <w:p>
      <w:pPr>
        <w:pStyle w:val="Compact"/>
        <w:numPr>
          <w:ilvl w:val="1"/>
          <w:numId w:val="1020"/>
        </w:numPr>
      </w:pPr>
      <w:r>
        <w:t xml:space="preserve">Harga Pokok Penjualan (</w:t>
      </w:r>
      <w:r>
        <w:rPr>
          <w:i/>
          <w:iCs/>
        </w:rPr>
        <w:t xml:space="preserve">Cost of Goods Sold</w:t>
      </w:r>
      <w:r>
        <w:t xml:space="preserve">): Otomatis terhitung dari HPP 3 unit meja.</w:t>
      </w:r>
    </w:p>
    <w:p>
      <w:pPr>
        <w:pStyle w:val="Compact"/>
        <w:numPr>
          <w:ilvl w:val="1"/>
          <w:numId w:val="1020"/>
        </w:numPr>
      </w:pPr>
      <w:r>
        <w:t xml:space="preserve">Laba Kotor (</w:t>
      </w:r>
      <w:r>
        <w:rPr>
          <w:i/>
          <w:iCs/>
        </w:rPr>
        <w:t xml:space="preserve">Gross Profit</w:t>
      </w:r>
      <w:r>
        <w:t xml:space="preserve">): Selisih Pendapatan dikurangi HPP.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Xc4cf7849608d302467ff4bd08abed945ea76d84"/>
    <w:p>
      <w:pPr>
        <w:pStyle w:val="Heading2"/>
      </w:pPr>
      <w:r>
        <w:t xml:space="preserve">🛠 BAGIAN 2: PENJELASAN DOKUMEN &amp; TOOLS DI ERPNEXT</w:t>
      </w:r>
    </w:p>
    <w:bookmarkStart w:id="29" w:name="istilah-dokumen-utama-erpnext"/>
    <w:p>
      <w:pPr>
        <w:pStyle w:val="Heading3"/>
      </w:pPr>
      <w:r>
        <w:t xml:space="preserve">1. Istilah &amp; Dokumen Utama ERPNext: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BOM (Bill of Materials)</w:t>
      </w:r>
      <w:r>
        <w:t xml:space="preserve">: Kartu resep produksi yang menentukan daftar bahan baku, kuantitas, dan estimasi biaya untuk membuat 1 unit produk jadi.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Work Order</w:t>
      </w:r>
      <w:r>
        <w:t xml:space="preserve">: Perintah eksekusi pabrik yang menjadwalkan kapan produksi dimulai, berapa jumlah yang dibuat, dan lokasi gudang yang terlibat.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Stock Entry</w:t>
      </w:r>
      <w:r>
        <w:t xml:space="preserve">: Dokumen pemindahan stok. Memiliki beberapa jenis (</w:t>
      </w:r>
      <w:r>
        <w:rPr>
          <w:i/>
          <w:iCs/>
        </w:rPr>
        <w:t xml:space="preserve">Material Issue</w:t>
      </w:r>
      <w:r>
        <w:t xml:space="preserve">,</w:t>
      </w:r>
      <w:r>
        <w:t xml:space="preserve"> </w:t>
      </w:r>
      <w:r>
        <w:rPr>
          <w:i/>
          <w:iCs/>
        </w:rPr>
        <w:t xml:space="preserve">Material Receipt</w:t>
      </w:r>
      <w:r>
        <w:t xml:space="preserve">,</w:t>
      </w:r>
      <w:r>
        <w:t xml:space="preserve"> </w:t>
      </w:r>
      <w:r>
        <w:rPr>
          <w:i/>
          <w:iCs/>
        </w:rPr>
        <w:t xml:space="preserve">Material Transfer</w:t>
      </w:r>
      <w:r>
        <w:t xml:space="preserve">,</w:t>
      </w:r>
      <w:r>
        <w:t xml:space="preserve"> </w:t>
      </w:r>
      <w:r>
        <w:rPr>
          <w:i/>
          <w:iCs/>
        </w:rPr>
        <w:t xml:space="preserve">Manufacture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Stock Ledger</w:t>
      </w:r>
      <w:r>
        <w:t xml:space="preserve">: Buku besar/kartu stok kronologis yang mencatat setiap mutasi masuk/keluar kuantitas dan nilai barang detik demi detik.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Stock Balance</w:t>
      </w:r>
      <w:r>
        <w:t xml:space="preserve">: Laporan ringkasan kuantitas dan nilai nominal stok barang yang tersisa di setiap lokasi gudang saat ini.</w:t>
      </w:r>
    </w:p>
    <w:bookmarkEnd w:id="29"/>
    <w:bookmarkStart w:id="30" w:name="fitur-pengoperasian-navigasi-erpnext"/>
    <w:p>
      <w:pPr>
        <w:pStyle w:val="Heading3"/>
      </w:pPr>
      <w:r>
        <w:t xml:space="preserve">2. Fitur Pengoperasian Navigasi ERPNext: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Awesome Search (</w:t>
      </w:r>
      <w:r>
        <w:rPr>
          <w:rStyle w:val="VerbatimChar"/>
          <w:b/>
          <w:bCs/>
        </w:rPr>
        <w:t xml:space="preserve">Ctrl + K</w:t>
      </w:r>
      <w:r>
        <w:rPr>
          <w:b/>
          <w:bCs/>
        </w:rPr>
        <w:t xml:space="preserve">)</w:t>
      </w:r>
      <w:r>
        <w:t xml:space="preserve">: Bilah pencarian global di bagian atas layar. Digunakan untuk langsung menuju dokumen atau laporan mana pun hanya dengan mengetik namanya (contoh: ketik</w:t>
      </w:r>
      <w:r>
        <w:t xml:space="preserve"> </w:t>
      </w:r>
      <w:r>
        <w:rPr>
          <w:i/>
          <w:iCs/>
        </w:rPr>
        <w:t xml:space="preserve">“Stock Balance”</w:t>
      </w:r>
      <w:r>
        <w:t xml:space="preserve">,</w:t>
      </w:r>
      <w:r>
        <w:t xml:space="preserve"> </w:t>
      </w:r>
      <w:r>
        <w:rPr>
          <w:i/>
          <w:iCs/>
        </w:rPr>
        <w:t xml:space="preserve">“Sales Invoice”</w:t>
      </w:r>
      <w:r>
        <w:t xml:space="preserve">,</w:t>
      </w:r>
      <w:r>
        <w:t xml:space="preserve"> </w:t>
      </w:r>
      <w:r>
        <w:rPr>
          <w:i/>
          <w:iCs/>
        </w:rPr>
        <w:t xml:space="preserve">“BOM”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Desk Dashboard</w:t>
      </w:r>
      <w:r>
        <w:t xml:space="preserve">: Halaman beranda ikon modul yang memberikan akses cepat ke masing-masing bidang (Stock, Buying, Selling, Manufacturing, Accounting).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 Indicator</w:t>
      </w:r>
      <w:r>
        <w:t xml:space="preserve">: Label warna status dokumen (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 Deliver and Bill</w:t>
      </w:r>
      <w:r>
        <w:t xml:space="preserve">) yang memudahkan pengawasan alur kerja.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c5b619d266f19ab11b31298a18b42a8709d5bcc"/>
    <w:p>
      <w:pPr>
        <w:pStyle w:val="Heading2"/>
      </w:pPr>
      <w:r>
        <w:t xml:space="preserve">📊 BAGIAN 3: CARA MENJELASKAN FLOWCHART KEPADA DOSEN</w:t>
      </w:r>
    </w:p>
    <w:p>
      <w:pPr>
        <w:pStyle w:val="FirstParagraph"/>
      </w:pPr>
      <w:r>
        <w:t xml:space="preserve">Saat menjelaskan flowchart kepada dosen, gunakan alur</w:t>
      </w:r>
      <w:r>
        <w:t xml:space="preserve"> </w:t>
      </w:r>
      <w:r>
        <w:rPr>
          <w:b/>
          <w:bCs/>
        </w:rPr>
        <w:t xml:space="preserve">3 Zona Gudang &amp; 4 Tahap Utama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 GUDANG VENDOR ] ➔ (Purchase Receipt) ➔ [ GUDANG STORES ]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(Material Transfer)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 [ GUDANG WORK IN PROGRESS ]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(Manufacture)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[ PELANGGAN ] ◄─ (Delivery Note) ◄─ [ GUDANG FINISHED GOODS ]</w:t>
      </w:r>
    </w:p>
    <w:bookmarkStart w:id="32" w:name="narasi-presentasi-untuk-dosen"/>
    <w:p>
      <w:pPr>
        <w:pStyle w:val="Heading3"/>
      </w:pPr>
      <w:r>
        <w:t xml:space="preserve">Narasi Presentasi untuk Dosen:</w:t>
      </w:r>
    </w:p>
    <w:p>
      <w:pPr>
        <w:pStyle w:val="BlockText"/>
      </w:pPr>
      <w:r>
        <w:rPr>
          <w:i/>
          <w:iCs/>
        </w:rPr>
        <w:t xml:space="preserve">“Bapak/Ibu Dosen, sistem persediaan yang kami bangun di ERPNext ini mengadopsi alur terintegrasi dengan 3 zona gudang utama:”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Zona Inbound (Penerimaan)</w:t>
      </w:r>
      <w:r>
        <w:t xml:space="preserve">: Bahan baku kayu, kaki besi, baut, dan cat dibeli dari vendor dan masuk ke</w:t>
      </w:r>
      <w:r>
        <w:t xml:space="preserve"> </w:t>
      </w:r>
      <w:r>
        <w:rPr>
          <w:b/>
          <w:bCs/>
        </w:rPr>
        <w:t xml:space="preserve">Gudang Stores</w:t>
      </w:r>
      <w:r>
        <w:t xml:space="preserve"> </w:t>
      </w:r>
      <w:r>
        <w:t xml:space="preserve">melalui dokumen</w:t>
      </w:r>
      <w:r>
        <w:t xml:space="preserve"> </w:t>
      </w:r>
      <w:r>
        <w:rPr>
          <w:rStyle w:val="VerbatimChar"/>
        </w:rPr>
        <w:t xml:space="preserve">Purchase Receipt</w:t>
      </w:r>
      <w:r>
        <w:t xml:space="preserve">. Di sini nilai aset bahan baku tercatat.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Zona Transformasi (Produksi)</w:t>
      </w:r>
      <w:r>
        <w:t xml:space="preserve">: Saat produksi dimulai (</w:t>
      </w:r>
      <w:r>
        <w:rPr>
          <w:i/>
          <w:iCs/>
        </w:rPr>
        <w:t xml:space="preserve">Work Order</w:t>
      </w:r>
      <w:r>
        <w:t xml:space="preserve">), bahan baku dipindahkan dari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ke gudang pabrik</w:t>
      </w:r>
      <w:r>
        <w:t xml:space="preserve"> </w:t>
      </w:r>
      <w:r>
        <w:rPr>
          <w:b/>
          <w:bCs/>
        </w:rPr>
        <w:t xml:space="preserve">Work In Progress (WIP)</w:t>
      </w:r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Stock Entry - Material Transfer</w:t>
      </w:r>
      <w:r>
        <w:t xml:space="preserve">. Saat proses perakitan meja selesai, dokumen</w:t>
      </w:r>
      <w:r>
        <w:t xml:space="preserve"> </w:t>
      </w:r>
      <w:r>
        <w:rPr>
          <w:rStyle w:val="VerbatimChar"/>
        </w:rPr>
        <w:t xml:space="preserve">Stock Entry - Manufacture</w:t>
      </w:r>
      <w:r>
        <w:t xml:space="preserve"> </w:t>
      </w:r>
      <w:r>
        <w:t xml:space="preserve">mengeksekusi konversi: bahan baku di WIP habis terpakai, dan barang jadi baru (</w:t>
      </w:r>
      <w:r>
        <w:rPr>
          <w:rStyle w:val="VerbatimChar"/>
        </w:rPr>
        <w:t xml:space="preserve">FG-MEJA-01</w:t>
      </w:r>
      <w:r>
        <w:t xml:space="preserve">) tercipta masuk ke</w:t>
      </w:r>
      <w:r>
        <w:t xml:space="preserve"> </w:t>
      </w:r>
      <w:r>
        <w:rPr>
          <w:b/>
          <w:bCs/>
        </w:rPr>
        <w:t xml:space="preserve">Gudang Finished Goods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Zona Outbound (Penjualan)</w:t>
      </w:r>
      <w:r>
        <w:t xml:space="preserve">: Saat terjadi penjualan ke pelanggan, dokumen</w:t>
      </w:r>
      <w:r>
        <w:t xml:space="preserve"> </w:t>
      </w:r>
      <w:r>
        <w:rPr>
          <w:rStyle w:val="VerbatimChar"/>
        </w:rPr>
        <w:t xml:space="preserve">Delivery Note</w:t>
      </w:r>
      <w:r>
        <w:t xml:space="preserve"> </w:t>
      </w:r>
      <w:r>
        <w:t xml:space="preserve">memotong stok barang jadi di</w:t>
      </w:r>
      <w:r>
        <w:t xml:space="preserve"> </w:t>
      </w:r>
      <w:r>
        <w:rPr>
          <w:b/>
          <w:bCs/>
        </w:rPr>
        <w:t xml:space="preserve">Finished Goods</w:t>
      </w:r>
      <w:r>
        <w:t xml:space="preserve">, dan sistem secara otomatis mencatat pengakuan</w:t>
      </w:r>
      <w:r>
        <w:t xml:space="preserve"> </w:t>
      </w:r>
      <w:r>
        <w:rPr>
          <w:b/>
          <w:bCs/>
        </w:rPr>
        <w:t xml:space="preserve">Harga Pokok Penjualan (HPP)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Pendapatan Penjualan</w:t>
      </w:r>
      <w:r>
        <w:t xml:space="preserve"> </w:t>
      </w:r>
      <w:r>
        <w:t xml:space="preserve">pada Laporan Laba Rugi.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2026-09-14T10:27:33Z</dcterms:created>
  <dcterms:modified xsi:type="dcterms:W3CDTF">2026-09-14T10:27:33Z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