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D4D9" w14:textId="77777777" w:rsidR="00807312" w:rsidRDefault="00807312" w:rsidP="00807312">
      <w:pPr>
        <w:spacing w:line="480" w:lineRule="auto"/>
        <w:jc w:val="center"/>
        <w:rPr>
          <w:color w:val="000000" w:themeColor="text1"/>
        </w:rPr>
      </w:pPr>
      <w:bookmarkStart w:id="0" w:name="_Toc142821126"/>
    </w:p>
    <w:p w14:paraId="4407A202" w14:textId="77777777" w:rsidR="00807312" w:rsidRDefault="00807312" w:rsidP="00807312">
      <w:pPr>
        <w:spacing w:line="480" w:lineRule="auto"/>
        <w:jc w:val="center"/>
        <w:rPr>
          <w:color w:val="000000" w:themeColor="text1"/>
        </w:rPr>
      </w:pPr>
    </w:p>
    <w:p w14:paraId="4B9E9DF0" w14:textId="77777777" w:rsidR="00807312" w:rsidRDefault="00807312" w:rsidP="00807312">
      <w:pPr>
        <w:spacing w:line="480" w:lineRule="auto"/>
        <w:jc w:val="center"/>
        <w:rPr>
          <w:color w:val="000000" w:themeColor="text1"/>
        </w:rPr>
      </w:pPr>
    </w:p>
    <w:p w14:paraId="54F1EADB" w14:textId="77777777" w:rsidR="00807312" w:rsidRDefault="00807312" w:rsidP="00807312">
      <w:pPr>
        <w:spacing w:line="480" w:lineRule="auto"/>
        <w:jc w:val="center"/>
        <w:rPr>
          <w:color w:val="000000" w:themeColor="text1"/>
        </w:rPr>
      </w:pPr>
    </w:p>
    <w:p w14:paraId="177AF662" w14:textId="4A57E907" w:rsidR="00E7249C" w:rsidRPr="00807312" w:rsidRDefault="00742A6D" w:rsidP="009F0108">
      <w:pPr>
        <w:pStyle w:val="Title"/>
        <w:jc w:val="center"/>
      </w:pPr>
      <w:bookmarkStart w:id="1" w:name="_Toc199660172"/>
      <w:bookmarkStart w:id="2" w:name="OLE_LINK1"/>
      <w:bookmarkStart w:id="3" w:name="OLE_LINK2"/>
      <w:bookmarkEnd w:id="0"/>
      <w:r w:rsidRPr="00742A6D">
        <w:t>Predicting Cannabis Use Using Canadian Health Survey Data</w:t>
      </w:r>
      <w:bookmarkEnd w:id="1"/>
    </w:p>
    <w:p w14:paraId="1A9EE3F3" w14:textId="77777777" w:rsidR="006B5466" w:rsidRPr="00807312" w:rsidRDefault="006B5466" w:rsidP="00807312">
      <w:pPr>
        <w:spacing w:line="480" w:lineRule="auto"/>
        <w:jc w:val="center"/>
        <w:rPr>
          <w:color w:val="000000" w:themeColor="text1"/>
        </w:rPr>
      </w:pPr>
    </w:p>
    <w:p w14:paraId="5C9BAF6D" w14:textId="77777777" w:rsidR="006B5466" w:rsidRPr="00807312" w:rsidRDefault="006B5466" w:rsidP="00807312">
      <w:pPr>
        <w:spacing w:line="480" w:lineRule="auto"/>
        <w:jc w:val="center"/>
        <w:rPr>
          <w:color w:val="000000" w:themeColor="text1"/>
        </w:rPr>
      </w:pPr>
    </w:p>
    <w:p w14:paraId="5BA5D3BE" w14:textId="77777777" w:rsidR="006B5466" w:rsidRPr="00807312" w:rsidRDefault="006B5466" w:rsidP="00807312">
      <w:pPr>
        <w:spacing w:line="480" w:lineRule="auto"/>
        <w:jc w:val="center"/>
        <w:rPr>
          <w:color w:val="000000" w:themeColor="text1"/>
        </w:rPr>
      </w:pPr>
      <w:r w:rsidRPr="00807312">
        <w:rPr>
          <w:color w:val="000000" w:themeColor="text1"/>
        </w:rPr>
        <w:t>Jonathan Steen</w:t>
      </w:r>
    </w:p>
    <w:p w14:paraId="03B9167D" w14:textId="33F47BAA" w:rsidR="006B5466" w:rsidRDefault="006B5466" w:rsidP="00807312">
      <w:pPr>
        <w:spacing w:line="480" w:lineRule="auto"/>
        <w:jc w:val="center"/>
        <w:rPr>
          <w:color w:val="000000" w:themeColor="text1"/>
        </w:rPr>
      </w:pPr>
      <w:r w:rsidRPr="00807312">
        <w:rPr>
          <w:color w:val="000000" w:themeColor="text1"/>
        </w:rPr>
        <w:t>MSDS, Bellevue University</w:t>
      </w:r>
    </w:p>
    <w:p w14:paraId="56FB4E51" w14:textId="7264F27D" w:rsidR="001072D1" w:rsidRPr="00807312" w:rsidRDefault="001072D1" w:rsidP="00807312">
      <w:pPr>
        <w:spacing w:line="480" w:lineRule="auto"/>
        <w:jc w:val="center"/>
        <w:rPr>
          <w:color w:val="000000" w:themeColor="text1"/>
        </w:rPr>
      </w:pPr>
      <w:r w:rsidRPr="001072D1">
        <w:rPr>
          <w:color w:val="000000" w:themeColor="text1"/>
        </w:rPr>
        <w:t>Instructor: Frank Neugebauer</w:t>
      </w:r>
    </w:p>
    <w:bookmarkEnd w:id="2"/>
    <w:bookmarkEnd w:id="3"/>
    <w:p w14:paraId="6EA0738D" w14:textId="44CEEA80" w:rsidR="006B5466" w:rsidRPr="00807312" w:rsidRDefault="006B5466" w:rsidP="00807312">
      <w:pPr>
        <w:spacing w:line="480" w:lineRule="auto"/>
        <w:jc w:val="center"/>
        <w:rPr>
          <w:color w:val="000000" w:themeColor="text1"/>
        </w:rPr>
      </w:pPr>
      <w:r w:rsidRPr="00807312">
        <w:rPr>
          <w:color w:val="000000" w:themeColor="text1"/>
        </w:rPr>
        <w:t>DSC630 – Predictive Analytics (T301)</w:t>
      </w:r>
    </w:p>
    <w:p w14:paraId="5122CE29" w14:textId="31CB1942" w:rsidR="00FB4100" w:rsidRDefault="00162C36" w:rsidP="00807312">
      <w:pPr>
        <w:spacing w:line="480" w:lineRule="auto"/>
        <w:jc w:val="center"/>
        <w:rPr>
          <w:color w:val="000000" w:themeColor="text1"/>
        </w:rPr>
      </w:pPr>
      <w:r>
        <w:rPr>
          <w:color w:val="000000" w:themeColor="text1"/>
        </w:rPr>
        <w:t>June 1, 2025</w:t>
      </w:r>
    </w:p>
    <w:p w14:paraId="65146F69" w14:textId="77777777" w:rsidR="00FB4100" w:rsidRDefault="00FB4100">
      <w:pPr>
        <w:spacing w:after="160" w:line="278" w:lineRule="auto"/>
        <w:rPr>
          <w:color w:val="000000" w:themeColor="text1"/>
        </w:rPr>
      </w:pPr>
      <w:r>
        <w:rPr>
          <w:color w:val="000000" w:themeColor="text1"/>
        </w:rPr>
        <w:br w:type="page"/>
      </w:r>
    </w:p>
    <w:p w14:paraId="3B2057BE" w14:textId="232A7C28" w:rsidR="00807312" w:rsidRPr="009F0108" w:rsidRDefault="00807312" w:rsidP="009F0108">
      <w:pPr>
        <w:pStyle w:val="Heading1"/>
        <w:rPr>
          <w:rFonts w:eastAsia="Times New Roman"/>
        </w:rPr>
      </w:pPr>
      <w:bookmarkStart w:id="4" w:name="_Toc199660173"/>
      <w:r w:rsidRPr="00807312">
        <w:rPr>
          <w:rFonts w:eastAsia="Times New Roman"/>
        </w:rPr>
        <w:lastRenderedPageBreak/>
        <w:t>Introduction</w:t>
      </w:r>
      <w:bookmarkEnd w:id="4"/>
    </w:p>
    <w:p w14:paraId="1693EAF5" w14:textId="77777777" w:rsidR="0027724C" w:rsidRDefault="0027724C" w:rsidP="009F0108">
      <w:pPr>
        <w:spacing w:line="480" w:lineRule="auto"/>
        <w:ind w:firstLine="720"/>
        <w:outlineLvl w:val="2"/>
        <w:rPr>
          <w:rFonts w:eastAsia="Times New Roman" w:cs="Times New Roman"/>
          <w:color w:val="0E101A"/>
          <w:kern w:val="0"/>
          <w14:ligatures w14:val="none"/>
        </w:rPr>
      </w:pPr>
      <w:bookmarkStart w:id="5" w:name="_Toc199660174"/>
      <w:r w:rsidRPr="0027724C">
        <w:rPr>
          <w:rFonts w:eastAsia="Times New Roman" w:cs="Times New Roman"/>
          <w:color w:val="0E101A"/>
          <w:kern w:val="0"/>
          <w14:ligatures w14:val="none"/>
        </w:rPr>
        <w:t>Substance use remains a critical public health issue due to its impact on individual well-being and societal costs. This project focuses specifically on cannabis use, using data from the 2019-2020 Canadian Community Health Survey (CCHS). The goal is to identify key demographic, lifestyle, and mental health predictors of cannabis use and develop predictive models that can inform targeted public health interventions. Though based in Canada, the findings can potentially generalize to similar populations globally.</w:t>
      </w:r>
      <w:bookmarkEnd w:id="5"/>
    </w:p>
    <w:p w14:paraId="5CCC819B" w14:textId="59372241" w:rsidR="0027724C" w:rsidRPr="0027724C" w:rsidRDefault="0027724C" w:rsidP="00FB4100">
      <w:pPr>
        <w:pStyle w:val="Heading1"/>
        <w:rPr>
          <w:rFonts w:eastAsia="Times New Roman"/>
        </w:rPr>
      </w:pPr>
      <w:bookmarkStart w:id="6" w:name="_Toc199660175"/>
      <w:r w:rsidRPr="0027724C">
        <w:rPr>
          <w:rFonts w:eastAsia="Times New Roman"/>
        </w:rPr>
        <w:t>Overview of Data Used</w:t>
      </w:r>
      <w:bookmarkEnd w:id="6"/>
    </w:p>
    <w:p w14:paraId="68F9D037" w14:textId="43ECEA60" w:rsidR="0027724C" w:rsidRPr="0027724C" w:rsidRDefault="0027724C" w:rsidP="00D17EB0">
      <w:pPr>
        <w:spacing w:line="480" w:lineRule="auto"/>
        <w:ind w:firstLine="720"/>
        <w:outlineLvl w:val="2"/>
        <w:rPr>
          <w:rFonts w:eastAsia="Times New Roman" w:cs="Times New Roman"/>
          <w:color w:val="0E101A"/>
          <w:kern w:val="0"/>
          <w14:ligatures w14:val="none"/>
        </w:rPr>
      </w:pPr>
      <w:bookmarkStart w:id="7" w:name="_Toc199660176"/>
      <w:r w:rsidRPr="0027724C">
        <w:rPr>
          <w:rFonts w:eastAsia="Times New Roman" w:cs="Times New Roman"/>
          <w:color w:val="0E101A"/>
          <w:kern w:val="0"/>
          <w14:ligatures w14:val="none"/>
        </w:rPr>
        <w:t xml:space="preserve">The CCHS dataset contains over 108,000 anonymized records with detailed information on respondents' health, lifestyle, and socioeconomic conditions. For this project, </w:t>
      </w:r>
      <w:r>
        <w:rPr>
          <w:rFonts w:eastAsia="Times New Roman" w:cs="Times New Roman"/>
          <w:color w:val="0E101A"/>
          <w:kern w:val="0"/>
          <w14:ligatures w14:val="none"/>
        </w:rPr>
        <w:t>I</w:t>
      </w:r>
      <w:r w:rsidRPr="0027724C">
        <w:rPr>
          <w:rFonts w:eastAsia="Times New Roman" w:cs="Times New Roman"/>
          <w:color w:val="0E101A"/>
          <w:kern w:val="0"/>
          <w14:ligatures w14:val="none"/>
        </w:rPr>
        <w:t xml:space="preserve"> focused on variables relevant to cannabis use and eliminated features that introduced noise, excessive missing values, or target leakage. After cleaning, decoding, and filtering, </w:t>
      </w:r>
      <w:r>
        <w:rPr>
          <w:rFonts w:eastAsia="Times New Roman" w:cs="Times New Roman"/>
          <w:color w:val="0E101A"/>
          <w:kern w:val="0"/>
          <w14:ligatures w14:val="none"/>
        </w:rPr>
        <w:t>I</w:t>
      </w:r>
      <w:r w:rsidRPr="0027724C">
        <w:rPr>
          <w:rFonts w:eastAsia="Times New Roman" w:cs="Times New Roman"/>
          <w:color w:val="0E101A"/>
          <w:kern w:val="0"/>
          <w14:ligatures w14:val="none"/>
        </w:rPr>
        <w:t xml:space="preserve"> worked with a refined dataset of </w:t>
      </w:r>
      <w:r w:rsidR="00DD1C6C">
        <w:t xml:space="preserve">over 7,000 </w:t>
      </w:r>
      <w:r w:rsidRPr="0027724C">
        <w:rPr>
          <w:rFonts w:eastAsia="Times New Roman" w:cs="Times New Roman"/>
          <w:color w:val="0E101A"/>
          <w:kern w:val="0"/>
          <w14:ligatures w14:val="none"/>
        </w:rPr>
        <w:t>complete records and 30 predictive features.</w:t>
      </w:r>
      <w:bookmarkEnd w:id="7"/>
    </w:p>
    <w:p w14:paraId="226641C0" w14:textId="5ACCFD56" w:rsidR="0027724C" w:rsidRPr="0027724C" w:rsidRDefault="0027724C" w:rsidP="00FB4100">
      <w:pPr>
        <w:pStyle w:val="Heading1"/>
        <w:rPr>
          <w:rFonts w:eastAsia="Times New Roman"/>
        </w:rPr>
      </w:pPr>
      <w:bookmarkStart w:id="8" w:name="_Toc199660177"/>
      <w:r w:rsidRPr="0027724C">
        <w:rPr>
          <w:rFonts w:eastAsia="Times New Roman"/>
        </w:rPr>
        <w:t>Methods of Analysis</w:t>
      </w:r>
      <w:bookmarkEnd w:id="8"/>
    </w:p>
    <w:p w14:paraId="22F7A300" w14:textId="42B53B4D" w:rsidR="0027724C" w:rsidRPr="0027724C" w:rsidRDefault="0027724C" w:rsidP="0027724C">
      <w:pPr>
        <w:spacing w:line="480" w:lineRule="auto"/>
        <w:outlineLvl w:val="2"/>
        <w:rPr>
          <w:rFonts w:eastAsia="Times New Roman" w:cs="Times New Roman"/>
          <w:color w:val="0E101A"/>
          <w:kern w:val="0"/>
          <w14:ligatures w14:val="none"/>
        </w:rPr>
      </w:pPr>
      <w:bookmarkStart w:id="9" w:name="_Toc199660178"/>
      <w:r>
        <w:rPr>
          <w:rFonts w:eastAsia="Times New Roman" w:cs="Times New Roman"/>
          <w:color w:val="0E101A"/>
          <w:kern w:val="0"/>
          <w14:ligatures w14:val="none"/>
        </w:rPr>
        <w:t>I</w:t>
      </w:r>
      <w:r w:rsidRPr="0027724C">
        <w:rPr>
          <w:rFonts w:eastAsia="Times New Roman" w:cs="Times New Roman"/>
          <w:color w:val="0E101A"/>
          <w:kern w:val="0"/>
          <w14:ligatures w14:val="none"/>
        </w:rPr>
        <w:t xml:space="preserve"> used two interpretable classification algorithms:</w:t>
      </w:r>
      <w:bookmarkEnd w:id="9"/>
    </w:p>
    <w:p w14:paraId="37B2095F" w14:textId="2319DF6C" w:rsidR="0027724C" w:rsidRPr="0027724C" w:rsidRDefault="0027724C" w:rsidP="0027724C">
      <w:pPr>
        <w:pStyle w:val="ListParagraph"/>
        <w:numPr>
          <w:ilvl w:val="0"/>
          <w:numId w:val="19"/>
        </w:numPr>
        <w:spacing w:line="480" w:lineRule="auto"/>
        <w:outlineLvl w:val="2"/>
        <w:rPr>
          <w:rFonts w:eastAsia="Times New Roman" w:cs="Times New Roman"/>
          <w:color w:val="0E101A"/>
          <w:kern w:val="0"/>
          <w14:ligatures w14:val="none"/>
        </w:rPr>
      </w:pPr>
      <w:bookmarkStart w:id="10" w:name="_Toc199660179"/>
      <w:r w:rsidRPr="0027724C">
        <w:rPr>
          <w:rFonts w:eastAsia="Times New Roman" w:cs="Times New Roman"/>
          <w:b/>
          <w:bCs/>
          <w:color w:val="0E101A"/>
          <w:kern w:val="0"/>
          <w14:ligatures w14:val="none"/>
        </w:rPr>
        <w:t>Logistic Regression</w:t>
      </w:r>
      <w:r w:rsidRPr="0027724C">
        <w:rPr>
          <w:rFonts w:eastAsia="Times New Roman" w:cs="Times New Roman"/>
          <w:color w:val="0E101A"/>
          <w:kern w:val="0"/>
          <w14:ligatures w14:val="none"/>
        </w:rPr>
        <w:t xml:space="preserve"> (with regularization and scaling)</w:t>
      </w:r>
      <w:bookmarkEnd w:id="10"/>
    </w:p>
    <w:p w14:paraId="58E03D2E" w14:textId="30735D8D" w:rsidR="0027724C" w:rsidRPr="0027724C" w:rsidRDefault="0027724C" w:rsidP="0027724C">
      <w:pPr>
        <w:pStyle w:val="ListParagraph"/>
        <w:numPr>
          <w:ilvl w:val="0"/>
          <w:numId w:val="19"/>
        </w:numPr>
        <w:spacing w:line="480" w:lineRule="auto"/>
        <w:outlineLvl w:val="2"/>
        <w:rPr>
          <w:rFonts w:eastAsia="Times New Roman" w:cs="Times New Roman"/>
          <w:color w:val="0E101A"/>
          <w:kern w:val="0"/>
          <w14:ligatures w14:val="none"/>
        </w:rPr>
      </w:pPr>
      <w:bookmarkStart w:id="11" w:name="_Toc199660180"/>
      <w:r w:rsidRPr="0027724C">
        <w:rPr>
          <w:rFonts w:eastAsia="Times New Roman" w:cs="Times New Roman"/>
          <w:b/>
          <w:bCs/>
          <w:color w:val="0E101A"/>
          <w:kern w:val="0"/>
          <w14:ligatures w14:val="none"/>
        </w:rPr>
        <w:t>Decision Tree Classifier</w:t>
      </w:r>
      <w:r w:rsidRPr="0027724C">
        <w:rPr>
          <w:rFonts w:eastAsia="Times New Roman" w:cs="Times New Roman"/>
          <w:color w:val="0E101A"/>
          <w:kern w:val="0"/>
          <w14:ligatures w14:val="none"/>
        </w:rPr>
        <w:t xml:space="preserve"> (baseline non-linear model)</w:t>
      </w:r>
      <w:bookmarkEnd w:id="11"/>
    </w:p>
    <w:p w14:paraId="39FC427A" w14:textId="54D8C33D" w:rsidR="0027724C" w:rsidRPr="0027724C" w:rsidRDefault="0027724C" w:rsidP="00FB4100">
      <w:pPr>
        <w:pStyle w:val="Heading2"/>
        <w:rPr>
          <w:rFonts w:eastAsia="Times New Roman" w:cs="Times New Roman"/>
          <w:color w:val="0E101A"/>
          <w:kern w:val="0"/>
          <w14:ligatures w14:val="none"/>
        </w:rPr>
      </w:pPr>
      <w:bookmarkStart w:id="12" w:name="_Toc199660181"/>
      <w:r w:rsidRPr="00A13038">
        <w:rPr>
          <w:rStyle w:val="Heading3Char"/>
        </w:rPr>
        <w:t>Data Preparation Steps</w:t>
      </w:r>
      <w:r w:rsidRPr="0027724C">
        <w:rPr>
          <w:rFonts w:eastAsia="Times New Roman" w:cs="Times New Roman"/>
          <w:color w:val="0E101A"/>
          <w:kern w:val="0"/>
          <w14:ligatures w14:val="none"/>
        </w:rPr>
        <w:t>:</w:t>
      </w:r>
      <w:bookmarkEnd w:id="12"/>
    </w:p>
    <w:p w14:paraId="17745458" w14:textId="1AC6CCE9" w:rsidR="0027724C" w:rsidRPr="0027724C" w:rsidRDefault="0027724C" w:rsidP="0027724C">
      <w:pPr>
        <w:pStyle w:val="ListParagraph"/>
        <w:numPr>
          <w:ilvl w:val="0"/>
          <w:numId w:val="20"/>
        </w:numPr>
        <w:spacing w:line="480" w:lineRule="auto"/>
        <w:outlineLvl w:val="2"/>
        <w:rPr>
          <w:rFonts w:eastAsia="Times New Roman" w:cs="Times New Roman"/>
          <w:color w:val="0E101A"/>
          <w:kern w:val="0"/>
          <w14:ligatures w14:val="none"/>
        </w:rPr>
      </w:pPr>
      <w:bookmarkStart w:id="13" w:name="_Toc199660182"/>
      <w:r w:rsidRPr="0027724C">
        <w:rPr>
          <w:rFonts w:eastAsia="Times New Roman" w:cs="Times New Roman"/>
          <w:color w:val="0E101A"/>
          <w:kern w:val="0"/>
          <w14:ligatures w14:val="none"/>
        </w:rPr>
        <w:t>Standardized and corrected column names</w:t>
      </w:r>
      <w:bookmarkEnd w:id="13"/>
    </w:p>
    <w:p w14:paraId="448E46B5" w14:textId="57AFC0A3" w:rsidR="0027724C" w:rsidRPr="0027724C" w:rsidRDefault="0027724C" w:rsidP="0027724C">
      <w:pPr>
        <w:pStyle w:val="ListParagraph"/>
        <w:numPr>
          <w:ilvl w:val="0"/>
          <w:numId w:val="20"/>
        </w:numPr>
        <w:spacing w:line="480" w:lineRule="auto"/>
        <w:outlineLvl w:val="2"/>
        <w:rPr>
          <w:rFonts w:eastAsia="Times New Roman" w:cs="Times New Roman"/>
          <w:color w:val="0E101A"/>
          <w:kern w:val="0"/>
          <w14:ligatures w14:val="none"/>
        </w:rPr>
      </w:pPr>
      <w:bookmarkStart w:id="14" w:name="_Toc199660183"/>
      <w:r w:rsidRPr="0027724C">
        <w:rPr>
          <w:rFonts w:eastAsia="Times New Roman" w:cs="Times New Roman"/>
          <w:color w:val="0E101A"/>
          <w:kern w:val="0"/>
          <w14:ligatures w14:val="none"/>
        </w:rPr>
        <w:t>Decoded categorical variables using a mapping dictionary</w:t>
      </w:r>
      <w:bookmarkEnd w:id="14"/>
    </w:p>
    <w:p w14:paraId="7C55E2AB" w14:textId="0C7E1DB0" w:rsidR="0027724C" w:rsidRPr="0027724C" w:rsidRDefault="0027724C" w:rsidP="0027724C">
      <w:pPr>
        <w:pStyle w:val="ListParagraph"/>
        <w:numPr>
          <w:ilvl w:val="0"/>
          <w:numId w:val="20"/>
        </w:numPr>
        <w:spacing w:line="480" w:lineRule="auto"/>
        <w:outlineLvl w:val="2"/>
        <w:rPr>
          <w:rFonts w:eastAsia="Times New Roman" w:cs="Times New Roman"/>
          <w:color w:val="0E101A"/>
          <w:kern w:val="0"/>
          <w14:ligatures w14:val="none"/>
        </w:rPr>
      </w:pPr>
      <w:bookmarkStart w:id="15" w:name="_Toc199660184"/>
      <w:r w:rsidRPr="0027724C">
        <w:rPr>
          <w:rFonts w:eastAsia="Times New Roman" w:cs="Times New Roman"/>
          <w:color w:val="0E101A"/>
          <w:kern w:val="0"/>
          <w14:ligatures w14:val="none"/>
        </w:rPr>
        <w:lastRenderedPageBreak/>
        <w:t>Removed sparse or high-leakage columns</w:t>
      </w:r>
      <w:bookmarkEnd w:id="15"/>
    </w:p>
    <w:p w14:paraId="569A7162" w14:textId="7F63D753" w:rsidR="0027724C" w:rsidRPr="0027724C" w:rsidRDefault="0027724C" w:rsidP="0027724C">
      <w:pPr>
        <w:pStyle w:val="ListParagraph"/>
        <w:numPr>
          <w:ilvl w:val="0"/>
          <w:numId w:val="20"/>
        </w:numPr>
        <w:spacing w:line="480" w:lineRule="auto"/>
        <w:outlineLvl w:val="2"/>
        <w:rPr>
          <w:rFonts w:eastAsia="Times New Roman" w:cs="Times New Roman"/>
          <w:color w:val="0E101A"/>
          <w:kern w:val="0"/>
          <w14:ligatures w14:val="none"/>
        </w:rPr>
      </w:pPr>
      <w:bookmarkStart w:id="16" w:name="_Toc199660185"/>
      <w:r w:rsidRPr="0027724C">
        <w:rPr>
          <w:rFonts w:eastAsia="Times New Roman" w:cs="Times New Roman"/>
          <w:color w:val="0E101A"/>
          <w:kern w:val="0"/>
          <w14:ligatures w14:val="none"/>
        </w:rPr>
        <w:t>Created a binary target variable (</w:t>
      </w:r>
      <w:proofErr w:type="spellStart"/>
      <w:r w:rsidRPr="0027724C">
        <w:rPr>
          <w:rFonts w:eastAsia="Times New Roman" w:cs="Times New Roman"/>
          <w:color w:val="0E101A"/>
          <w:kern w:val="0"/>
          <w14:ligatures w14:val="none"/>
        </w:rPr>
        <w:t>Cannabis_user</w:t>
      </w:r>
      <w:proofErr w:type="spellEnd"/>
      <w:r w:rsidRPr="0027724C">
        <w:rPr>
          <w:rFonts w:eastAsia="Times New Roman" w:cs="Times New Roman"/>
          <w:color w:val="0E101A"/>
          <w:kern w:val="0"/>
          <w14:ligatures w14:val="none"/>
        </w:rPr>
        <w:t>) from original multi-class values</w:t>
      </w:r>
      <w:bookmarkEnd w:id="16"/>
    </w:p>
    <w:p w14:paraId="61F2B2E1" w14:textId="34489060" w:rsidR="0027724C" w:rsidRPr="0027724C" w:rsidRDefault="0027724C" w:rsidP="00FB4100">
      <w:pPr>
        <w:pStyle w:val="Heading2"/>
        <w:rPr>
          <w:rFonts w:eastAsia="Times New Roman" w:cs="Times New Roman"/>
          <w:color w:val="0E101A"/>
          <w:kern w:val="0"/>
          <w14:ligatures w14:val="none"/>
        </w:rPr>
      </w:pPr>
      <w:bookmarkStart w:id="17" w:name="_Toc199660186"/>
      <w:r w:rsidRPr="00A13038">
        <w:rPr>
          <w:rStyle w:val="Heading3Char"/>
        </w:rPr>
        <w:t>Addressing Class Imbalance</w:t>
      </w:r>
      <w:r w:rsidRPr="0027724C">
        <w:rPr>
          <w:rFonts w:eastAsia="Times New Roman" w:cs="Times New Roman"/>
          <w:color w:val="0E101A"/>
          <w:kern w:val="0"/>
          <w14:ligatures w14:val="none"/>
        </w:rPr>
        <w:t>:</w:t>
      </w:r>
      <w:bookmarkEnd w:id="17"/>
    </w:p>
    <w:p w14:paraId="4AD8886A" w14:textId="5ED78B10" w:rsidR="0027724C" w:rsidRDefault="0027724C" w:rsidP="00D17EB0">
      <w:pPr>
        <w:spacing w:line="480" w:lineRule="auto"/>
        <w:ind w:firstLine="720"/>
        <w:outlineLvl w:val="2"/>
        <w:rPr>
          <w:rFonts w:eastAsia="Times New Roman" w:cs="Times New Roman"/>
          <w:color w:val="0E101A"/>
          <w:kern w:val="0"/>
          <w14:ligatures w14:val="none"/>
        </w:rPr>
      </w:pPr>
      <w:bookmarkStart w:id="18" w:name="_Toc199660187"/>
      <w:r w:rsidRPr="0027724C">
        <w:rPr>
          <w:rFonts w:eastAsia="Times New Roman" w:cs="Times New Roman"/>
          <w:color w:val="0E101A"/>
          <w:kern w:val="0"/>
          <w14:ligatures w14:val="none"/>
        </w:rPr>
        <w:t>The data showed a strong imbalance (~85% non-users). To correct this, we applied random oversampling to the training set, creating a balanced class distribution without affecting the test data.</w:t>
      </w:r>
      <w:bookmarkEnd w:id="18"/>
    </w:p>
    <w:p w14:paraId="15E86E52" w14:textId="08BD9A3F" w:rsidR="009F0108" w:rsidRPr="0027724C" w:rsidRDefault="009F0108" w:rsidP="00D17EB0">
      <w:pPr>
        <w:spacing w:line="480" w:lineRule="auto"/>
        <w:ind w:firstLine="720"/>
        <w:outlineLvl w:val="2"/>
        <w:rPr>
          <w:rFonts w:eastAsia="Times New Roman" w:cs="Times New Roman"/>
          <w:color w:val="0E101A"/>
          <w:kern w:val="0"/>
          <w14:ligatures w14:val="none"/>
        </w:rPr>
      </w:pPr>
      <w:r>
        <w:rPr>
          <w:rFonts w:eastAsia="Times New Roman" w:cs="Times New Roman"/>
          <w:noProof/>
          <w:color w:val="0E101A"/>
          <w:kern w:val="0"/>
        </w:rPr>
        <w:drawing>
          <wp:inline distT="0" distB="0" distL="0" distR="0" wp14:anchorId="6CD32678" wp14:editId="57D90AC7">
            <wp:extent cx="4572000" cy="3657600"/>
            <wp:effectExtent l="0" t="0" r="0" b="0"/>
            <wp:docPr id="1403037074" name="Picture 1" descr="A graph of a number of u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37074" name="Picture 1" descr="A graph of a number of us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5333211A" w14:textId="0DFEDD00" w:rsidR="0027724C" w:rsidRPr="0027724C" w:rsidRDefault="0027724C" w:rsidP="00FB4100">
      <w:pPr>
        <w:pStyle w:val="Heading2"/>
        <w:rPr>
          <w:rFonts w:eastAsia="Times New Roman" w:cs="Times New Roman"/>
          <w:color w:val="0E101A"/>
          <w:kern w:val="0"/>
          <w14:ligatures w14:val="none"/>
        </w:rPr>
      </w:pPr>
      <w:bookmarkStart w:id="19" w:name="_Toc199660188"/>
      <w:r w:rsidRPr="00A13038">
        <w:rPr>
          <w:rStyle w:val="Heading3Char"/>
        </w:rPr>
        <w:t>Model Evaluation Metrics</w:t>
      </w:r>
      <w:r w:rsidRPr="0027724C">
        <w:rPr>
          <w:rFonts w:eastAsia="Times New Roman" w:cs="Times New Roman"/>
          <w:color w:val="0E101A"/>
          <w:kern w:val="0"/>
          <w14:ligatures w14:val="none"/>
        </w:rPr>
        <w:t>:</w:t>
      </w:r>
      <w:bookmarkEnd w:id="19"/>
    </w:p>
    <w:p w14:paraId="21BDA384" w14:textId="057109F7" w:rsidR="0027724C" w:rsidRPr="0027724C" w:rsidRDefault="0027724C" w:rsidP="0027724C">
      <w:pPr>
        <w:pStyle w:val="ListParagraph"/>
        <w:numPr>
          <w:ilvl w:val="0"/>
          <w:numId w:val="21"/>
        </w:numPr>
        <w:spacing w:line="480" w:lineRule="auto"/>
        <w:outlineLvl w:val="2"/>
        <w:rPr>
          <w:rFonts w:eastAsia="Times New Roman" w:cs="Times New Roman"/>
          <w:color w:val="0E101A"/>
          <w:kern w:val="0"/>
          <w14:ligatures w14:val="none"/>
        </w:rPr>
      </w:pPr>
      <w:bookmarkStart w:id="20" w:name="_Toc199660189"/>
      <w:r w:rsidRPr="0027724C">
        <w:rPr>
          <w:rFonts w:eastAsia="Times New Roman" w:cs="Times New Roman"/>
          <w:color w:val="0E101A"/>
          <w:kern w:val="0"/>
          <w14:ligatures w14:val="none"/>
        </w:rPr>
        <w:t>Accuracy</w:t>
      </w:r>
      <w:bookmarkEnd w:id="20"/>
    </w:p>
    <w:p w14:paraId="678153F0" w14:textId="5C980EB6" w:rsidR="0027724C" w:rsidRPr="0027724C" w:rsidRDefault="0027724C" w:rsidP="0027724C">
      <w:pPr>
        <w:pStyle w:val="ListParagraph"/>
        <w:numPr>
          <w:ilvl w:val="0"/>
          <w:numId w:val="21"/>
        </w:numPr>
        <w:spacing w:line="480" w:lineRule="auto"/>
        <w:outlineLvl w:val="2"/>
        <w:rPr>
          <w:rFonts w:eastAsia="Times New Roman" w:cs="Times New Roman"/>
          <w:color w:val="0E101A"/>
          <w:kern w:val="0"/>
          <w14:ligatures w14:val="none"/>
        </w:rPr>
      </w:pPr>
      <w:bookmarkStart w:id="21" w:name="_Toc199660190"/>
      <w:r w:rsidRPr="0027724C">
        <w:rPr>
          <w:rFonts w:eastAsia="Times New Roman" w:cs="Times New Roman"/>
          <w:color w:val="0E101A"/>
          <w:kern w:val="0"/>
          <w14:ligatures w14:val="none"/>
        </w:rPr>
        <w:t>Precision, Recall, F1-score</w:t>
      </w:r>
      <w:bookmarkEnd w:id="21"/>
    </w:p>
    <w:p w14:paraId="689536B7" w14:textId="50794EFB" w:rsidR="0027724C" w:rsidRPr="0027724C" w:rsidRDefault="0027724C" w:rsidP="0027724C">
      <w:pPr>
        <w:pStyle w:val="ListParagraph"/>
        <w:numPr>
          <w:ilvl w:val="0"/>
          <w:numId w:val="21"/>
        </w:numPr>
        <w:spacing w:line="480" w:lineRule="auto"/>
        <w:outlineLvl w:val="2"/>
        <w:rPr>
          <w:rFonts w:eastAsia="Times New Roman" w:cs="Times New Roman"/>
          <w:color w:val="0E101A"/>
          <w:kern w:val="0"/>
          <w14:ligatures w14:val="none"/>
        </w:rPr>
      </w:pPr>
      <w:bookmarkStart w:id="22" w:name="_Toc199660191"/>
      <w:r w:rsidRPr="0027724C">
        <w:rPr>
          <w:rFonts w:eastAsia="Times New Roman" w:cs="Times New Roman"/>
          <w:color w:val="0E101A"/>
          <w:kern w:val="0"/>
          <w14:ligatures w14:val="none"/>
        </w:rPr>
        <w:t>ROC-AUC</w:t>
      </w:r>
      <w:bookmarkEnd w:id="22"/>
    </w:p>
    <w:p w14:paraId="037D0B75" w14:textId="58D7DE7B" w:rsidR="0027724C" w:rsidRPr="0027724C" w:rsidRDefault="0027724C" w:rsidP="0027724C">
      <w:pPr>
        <w:pStyle w:val="ListParagraph"/>
        <w:numPr>
          <w:ilvl w:val="0"/>
          <w:numId w:val="21"/>
        </w:numPr>
        <w:spacing w:line="480" w:lineRule="auto"/>
        <w:outlineLvl w:val="2"/>
        <w:rPr>
          <w:rFonts w:eastAsia="Times New Roman" w:cs="Times New Roman"/>
          <w:color w:val="0E101A"/>
          <w:kern w:val="0"/>
          <w14:ligatures w14:val="none"/>
        </w:rPr>
      </w:pPr>
      <w:bookmarkStart w:id="23" w:name="_Toc199660192"/>
      <w:r w:rsidRPr="0027724C">
        <w:rPr>
          <w:rFonts w:eastAsia="Times New Roman" w:cs="Times New Roman"/>
          <w:color w:val="0E101A"/>
          <w:kern w:val="0"/>
          <w14:ligatures w14:val="none"/>
        </w:rPr>
        <w:t>Feature Importance (coefficients and impurity-based ranking)</w:t>
      </w:r>
      <w:bookmarkEnd w:id="23"/>
    </w:p>
    <w:p w14:paraId="3345777D" w14:textId="22BEE69B" w:rsidR="0027724C" w:rsidRPr="0027724C" w:rsidRDefault="0027724C" w:rsidP="00FB4100">
      <w:pPr>
        <w:pStyle w:val="Heading1"/>
        <w:rPr>
          <w:rFonts w:eastAsia="Times New Roman"/>
        </w:rPr>
      </w:pPr>
      <w:bookmarkStart w:id="24" w:name="_Toc199660193"/>
      <w:r w:rsidRPr="0027724C">
        <w:rPr>
          <w:rFonts w:eastAsia="Times New Roman"/>
        </w:rPr>
        <w:lastRenderedPageBreak/>
        <w:t>Results &amp; Findings Explained</w:t>
      </w:r>
      <w:bookmarkEnd w:id="24"/>
    </w:p>
    <w:p w14:paraId="77DC86E3" w14:textId="1B28FA97" w:rsidR="0027724C" w:rsidRPr="0027724C" w:rsidRDefault="0027724C" w:rsidP="00FB4100">
      <w:pPr>
        <w:pStyle w:val="Heading2"/>
        <w:rPr>
          <w:rFonts w:eastAsia="Times New Roman"/>
        </w:rPr>
      </w:pPr>
      <w:bookmarkStart w:id="25" w:name="_Toc199660194"/>
      <w:r w:rsidRPr="0027724C">
        <w:rPr>
          <w:rFonts w:eastAsia="Times New Roman"/>
        </w:rPr>
        <w:t>Baseline Results (Before Balancing):</w:t>
      </w:r>
      <w:bookmarkEnd w:id="25"/>
    </w:p>
    <w:p w14:paraId="588A7706" w14:textId="5A6D59DB" w:rsidR="0027724C" w:rsidRPr="0027724C" w:rsidRDefault="0027724C" w:rsidP="0027724C">
      <w:pPr>
        <w:pStyle w:val="ListParagraph"/>
        <w:numPr>
          <w:ilvl w:val="0"/>
          <w:numId w:val="22"/>
        </w:numPr>
        <w:spacing w:line="480" w:lineRule="auto"/>
        <w:outlineLvl w:val="2"/>
        <w:rPr>
          <w:rFonts w:eastAsia="Times New Roman" w:cs="Times New Roman"/>
          <w:color w:val="0E101A"/>
          <w:kern w:val="0"/>
          <w14:ligatures w14:val="none"/>
        </w:rPr>
      </w:pPr>
      <w:bookmarkStart w:id="26" w:name="_Toc199660195"/>
      <w:r w:rsidRPr="0027724C">
        <w:rPr>
          <w:rFonts w:eastAsia="Times New Roman" w:cs="Times New Roman"/>
          <w:color w:val="0E101A"/>
          <w:kern w:val="0"/>
          <w14:ligatures w14:val="none"/>
        </w:rPr>
        <w:t>Logistic Regression had 8</w:t>
      </w:r>
      <w:r w:rsidR="00DD1C6C">
        <w:rPr>
          <w:rFonts w:eastAsia="Times New Roman" w:cs="Times New Roman"/>
          <w:color w:val="0E101A"/>
          <w:kern w:val="0"/>
          <w14:ligatures w14:val="none"/>
        </w:rPr>
        <w:t>1</w:t>
      </w:r>
      <w:r w:rsidRPr="0027724C">
        <w:rPr>
          <w:rFonts w:eastAsia="Times New Roman" w:cs="Times New Roman"/>
          <w:color w:val="0E101A"/>
          <w:kern w:val="0"/>
          <w14:ligatures w14:val="none"/>
        </w:rPr>
        <w:t>% accuracy, but only 17% recall for cannabis users.</w:t>
      </w:r>
      <w:bookmarkEnd w:id="26"/>
    </w:p>
    <w:p w14:paraId="054EF041" w14:textId="67373199" w:rsidR="0027724C" w:rsidRPr="0027724C" w:rsidRDefault="0027724C" w:rsidP="0027724C">
      <w:pPr>
        <w:pStyle w:val="ListParagraph"/>
        <w:numPr>
          <w:ilvl w:val="0"/>
          <w:numId w:val="22"/>
        </w:numPr>
        <w:spacing w:line="480" w:lineRule="auto"/>
        <w:outlineLvl w:val="2"/>
        <w:rPr>
          <w:rFonts w:eastAsia="Times New Roman" w:cs="Times New Roman"/>
          <w:color w:val="0E101A"/>
          <w:kern w:val="0"/>
          <w14:ligatures w14:val="none"/>
        </w:rPr>
      </w:pPr>
      <w:bookmarkStart w:id="27" w:name="_Toc199660196"/>
      <w:r w:rsidRPr="0027724C">
        <w:rPr>
          <w:rFonts w:eastAsia="Times New Roman" w:cs="Times New Roman"/>
          <w:color w:val="0E101A"/>
          <w:kern w:val="0"/>
          <w14:ligatures w14:val="none"/>
        </w:rPr>
        <w:t xml:space="preserve">The Decision Tree performed slightly better with </w:t>
      </w:r>
      <w:r>
        <w:rPr>
          <w:rFonts w:eastAsia="Times New Roman" w:cs="Times New Roman"/>
          <w:color w:val="0E101A"/>
          <w:kern w:val="0"/>
          <w14:ligatures w14:val="none"/>
        </w:rPr>
        <w:t xml:space="preserve">a </w:t>
      </w:r>
      <w:r w:rsidRPr="0027724C">
        <w:rPr>
          <w:rFonts w:eastAsia="Times New Roman" w:cs="Times New Roman"/>
          <w:color w:val="0E101A"/>
          <w:kern w:val="0"/>
          <w14:ligatures w14:val="none"/>
        </w:rPr>
        <w:t>3</w:t>
      </w:r>
      <w:r w:rsidR="00DD1C6C">
        <w:rPr>
          <w:rFonts w:eastAsia="Times New Roman" w:cs="Times New Roman"/>
          <w:color w:val="0E101A"/>
          <w:kern w:val="0"/>
          <w14:ligatures w14:val="none"/>
        </w:rPr>
        <w:t>4</w:t>
      </w:r>
      <w:r w:rsidRPr="0027724C">
        <w:rPr>
          <w:rFonts w:eastAsia="Times New Roman" w:cs="Times New Roman"/>
          <w:color w:val="0E101A"/>
          <w:kern w:val="0"/>
          <w14:ligatures w14:val="none"/>
        </w:rPr>
        <w:t>% recall for users.</w:t>
      </w:r>
      <w:bookmarkEnd w:id="27"/>
    </w:p>
    <w:p w14:paraId="4D04B840" w14:textId="23B87637" w:rsidR="009F0108" w:rsidRPr="009F0108" w:rsidRDefault="0027724C" w:rsidP="009F0108">
      <w:pPr>
        <w:pStyle w:val="ListParagraph"/>
        <w:numPr>
          <w:ilvl w:val="0"/>
          <w:numId w:val="22"/>
        </w:numPr>
        <w:spacing w:line="480" w:lineRule="auto"/>
        <w:outlineLvl w:val="2"/>
        <w:rPr>
          <w:rFonts w:eastAsia="Times New Roman" w:cs="Times New Roman"/>
          <w:color w:val="0E101A"/>
          <w:kern w:val="0"/>
          <w14:ligatures w14:val="none"/>
        </w:rPr>
      </w:pPr>
      <w:bookmarkStart w:id="28" w:name="_Toc199660197"/>
      <w:r w:rsidRPr="0027724C">
        <w:rPr>
          <w:rFonts w:eastAsia="Times New Roman" w:cs="Times New Roman"/>
          <w:color w:val="0E101A"/>
          <w:kern w:val="0"/>
          <w14:ligatures w14:val="none"/>
        </w:rPr>
        <w:t>Both models heavily favored predicting non-users due to class imbalance.</w:t>
      </w:r>
      <w:bookmarkEnd w:id="28"/>
    </w:p>
    <w:tbl>
      <w:tblPr>
        <w:tblStyle w:val="GridTable5Dark-Accent1"/>
        <w:tblW w:w="0" w:type="auto"/>
        <w:tblLook w:val="04A0" w:firstRow="1" w:lastRow="0" w:firstColumn="1" w:lastColumn="0" w:noHBand="0" w:noVBand="1"/>
      </w:tblPr>
      <w:tblGrid>
        <w:gridCol w:w="2514"/>
        <w:gridCol w:w="1112"/>
        <w:gridCol w:w="1589"/>
        <w:gridCol w:w="2266"/>
        <w:gridCol w:w="1869"/>
      </w:tblGrid>
      <w:tr w:rsidR="009F0108" w14:paraId="0E9357A5" w14:textId="77777777" w:rsidTr="00ED3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vAlign w:val="center"/>
          </w:tcPr>
          <w:p w14:paraId="491D499D" w14:textId="77777777" w:rsidR="009F0108" w:rsidRPr="00CC05B7" w:rsidRDefault="009F0108" w:rsidP="00ED3FD8">
            <w:pPr>
              <w:spacing w:line="480" w:lineRule="auto"/>
              <w:jc w:val="center"/>
              <w:rPr>
                <w:rFonts w:eastAsia="Times New Roman" w:cs="Times New Roman"/>
                <w:kern w:val="0"/>
                <w:sz w:val="21"/>
                <w:szCs w:val="21"/>
                <w14:ligatures w14:val="none"/>
              </w:rPr>
            </w:pPr>
            <w:r w:rsidRPr="00CC05B7">
              <w:rPr>
                <w:rFonts w:eastAsia="Times New Roman" w:cs="Times New Roman"/>
                <w:kern w:val="0"/>
                <w:sz w:val="21"/>
                <w:szCs w:val="21"/>
                <w14:ligatures w14:val="none"/>
              </w:rPr>
              <w:t>Model</w:t>
            </w:r>
          </w:p>
        </w:tc>
        <w:tc>
          <w:tcPr>
            <w:tcW w:w="1112" w:type="dxa"/>
            <w:vAlign w:val="center"/>
          </w:tcPr>
          <w:p w14:paraId="039DE820"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Accuracy</w:t>
            </w:r>
          </w:p>
        </w:tc>
        <w:tc>
          <w:tcPr>
            <w:tcW w:w="1589" w:type="dxa"/>
            <w:vAlign w:val="center"/>
          </w:tcPr>
          <w:p w14:paraId="5BDED02A"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Recall (User)</w:t>
            </w:r>
          </w:p>
        </w:tc>
        <w:tc>
          <w:tcPr>
            <w:tcW w:w="2266" w:type="dxa"/>
            <w:vAlign w:val="center"/>
          </w:tcPr>
          <w:p w14:paraId="0DE4D279"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Recall (</w:t>
            </w:r>
            <w:proofErr w:type="gramStart"/>
            <w:r w:rsidRPr="00CC05B7">
              <w:rPr>
                <w:rFonts w:eastAsia="Times New Roman" w:cs="Times New Roman"/>
                <w:kern w:val="0"/>
                <w:sz w:val="21"/>
                <w:szCs w:val="21"/>
                <w14:ligatures w14:val="none"/>
              </w:rPr>
              <w:t>Non-user</w:t>
            </w:r>
            <w:proofErr w:type="gramEnd"/>
            <w:r w:rsidRPr="00CC05B7">
              <w:rPr>
                <w:rFonts w:eastAsia="Times New Roman" w:cs="Times New Roman"/>
                <w:kern w:val="0"/>
                <w:sz w:val="21"/>
                <w:szCs w:val="21"/>
                <w14:ligatures w14:val="none"/>
              </w:rPr>
              <w:t>)</w:t>
            </w:r>
          </w:p>
        </w:tc>
        <w:tc>
          <w:tcPr>
            <w:tcW w:w="1869" w:type="dxa"/>
            <w:vAlign w:val="center"/>
          </w:tcPr>
          <w:p w14:paraId="1E6B1F0F"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ROC AUC</w:t>
            </w:r>
          </w:p>
        </w:tc>
      </w:tr>
      <w:tr w:rsidR="009F0108" w14:paraId="6EA181C4" w14:textId="77777777" w:rsidTr="00ED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45961C93" w14:textId="77777777" w:rsidR="009F0108" w:rsidRPr="00CC05B7" w:rsidRDefault="009F0108" w:rsidP="00ED3FD8">
            <w:pPr>
              <w:spacing w:line="480" w:lineRule="auto"/>
              <w:rPr>
                <w:rFonts w:eastAsia="Times New Roman" w:cs="Times New Roman"/>
                <w:kern w:val="0"/>
                <w14:ligatures w14:val="none"/>
              </w:rPr>
            </w:pPr>
            <w:r w:rsidRPr="00CC05B7">
              <w:rPr>
                <w:rFonts w:eastAsia="Times New Roman" w:cs="Times New Roman"/>
                <w:kern w:val="0"/>
                <w14:ligatures w14:val="none"/>
              </w:rPr>
              <w:t>Logistic Regression</w:t>
            </w:r>
          </w:p>
        </w:tc>
        <w:tc>
          <w:tcPr>
            <w:tcW w:w="1112" w:type="dxa"/>
          </w:tcPr>
          <w:p w14:paraId="2AD2FFC2" w14:textId="3DC0B5E0" w:rsidR="009F0108" w:rsidRPr="00CC05B7" w:rsidRDefault="00304964"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81</w:t>
            </w:r>
            <w:r w:rsidR="00FD7C5E">
              <w:rPr>
                <w:rFonts w:eastAsia="Times New Roman" w:cs="Times New Roman"/>
                <w:color w:val="0E101A"/>
                <w:kern w:val="0"/>
                <w14:ligatures w14:val="none"/>
              </w:rPr>
              <w:t>%</w:t>
            </w:r>
          </w:p>
        </w:tc>
        <w:tc>
          <w:tcPr>
            <w:tcW w:w="1589" w:type="dxa"/>
          </w:tcPr>
          <w:p w14:paraId="7BAA6C78" w14:textId="65FE0486" w:rsidR="009F0108" w:rsidRPr="00CC05B7" w:rsidRDefault="00304964"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17</w:t>
            </w:r>
            <w:r w:rsidR="00DD1C6C">
              <w:rPr>
                <w:rFonts w:eastAsia="Times New Roman" w:cs="Times New Roman"/>
                <w:color w:val="0E101A"/>
                <w:kern w:val="0"/>
                <w14:ligatures w14:val="none"/>
              </w:rPr>
              <w:t>%</w:t>
            </w:r>
          </w:p>
        </w:tc>
        <w:tc>
          <w:tcPr>
            <w:tcW w:w="2266" w:type="dxa"/>
          </w:tcPr>
          <w:p w14:paraId="5410443C" w14:textId="40689C75" w:rsidR="009F0108" w:rsidRPr="00CC05B7" w:rsidRDefault="00304964"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96</w:t>
            </w:r>
            <w:r w:rsidR="00DD1C6C">
              <w:rPr>
                <w:rFonts w:eastAsia="Times New Roman" w:cs="Times New Roman"/>
                <w:color w:val="0E101A"/>
                <w:kern w:val="0"/>
                <w14:ligatures w14:val="none"/>
              </w:rPr>
              <w:t>%</w:t>
            </w:r>
          </w:p>
        </w:tc>
        <w:tc>
          <w:tcPr>
            <w:tcW w:w="1869" w:type="dxa"/>
          </w:tcPr>
          <w:p w14:paraId="0F168964" w14:textId="74B494EB" w:rsidR="009F0108" w:rsidRPr="00CC05B7" w:rsidRDefault="006138ED"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0.56</w:t>
            </w:r>
          </w:p>
        </w:tc>
      </w:tr>
      <w:tr w:rsidR="009F0108" w14:paraId="332B8274" w14:textId="77777777" w:rsidTr="00ED3FD8">
        <w:tc>
          <w:tcPr>
            <w:cnfStyle w:val="001000000000" w:firstRow="0" w:lastRow="0" w:firstColumn="1" w:lastColumn="0" w:oddVBand="0" w:evenVBand="0" w:oddHBand="0" w:evenHBand="0" w:firstRowFirstColumn="0" w:firstRowLastColumn="0" w:lastRowFirstColumn="0" w:lastRowLastColumn="0"/>
            <w:tcW w:w="2514" w:type="dxa"/>
          </w:tcPr>
          <w:p w14:paraId="44FC1E22" w14:textId="77777777" w:rsidR="009F0108" w:rsidRPr="00CC05B7" w:rsidRDefault="009F0108" w:rsidP="00ED3FD8">
            <w:pPr>
              <w:spacing w:line="480" w:lineRule="auto"/>
              <w:rPr>
                <w:rFonts w:eastAsia="Times New Roman" w:cs="Times New Roman"/>
                <w:kern w:val="0"/>
                <w14:ligatures w14:val="none"/>
              </w:rPr>
            </w:pPr>
            <w:r w:rsidRPr="00CC05B7">
              <w:rPr>
                <w:rFonts w:eastAsia="Times New Roman" w:cs="Times New Roman"/>
                <w:kern w:val="0"/>
                <w14:ligatures w14:val="none"/>
              </w:rPr>
              <w:t>Decision Tree</w:t>
            </w:r>
          </w:p>
        </w:tc>
        <w:tc>
          <w:tcPr>
            <w:tcW w:w="1112" w:type="dxa"/>
          </w:tcPr>
          <w:p w14:paraId="171CE7C7" w14:textId="7DE33D82" w:rsidR="009F0108" w:rsidRPr="00CC05B7" w:rsidRDefault="00304964"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72</w:t>
            </w:r>
            <w:r w:rsidR="00DD1C6C">
              <w:rPr>
                <w:rFonts w:eastAsia="Times New Roman" w:cs="Times New Roman"/>
                <w:color w:val="0E101A"/>
                <w:kern w:val="0"/>
                <w14:ligatures w14:val="none"/>
              </w:rPr>
              <w:t>%</w:t>
            </w:r>
          </w:p>
        </w:tc>
        <w:tc>
          <w:tcPr>
            <w:tcW w:w="1589" w:type="dxa"/>
          </w:tcPr>
          <w:p w14:paraId="4AF48693" w14:textId="0BD18E13" w:rsidR="009F0108" w:rsidRPr="00CC05B7" w:rsidRDefault="00304964"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34</w:t>
            </w:r>
            <w:r w:rsidR="00DD1C6C">
              <w:rPr>
                <w:rFonts w:eastAsia="Times New Roman" w:cs="Times New Roman"/>
                <w:color w:val="0E101A"/>
                <w:kern w:val="0"/>
                <w14:ligatures w14:val="none"/>
              </w:rPr>
              <w:t>%</w:t>
            </w:r>
          </w:p>
        </w:tc>
        <w:tc>
          <w:tcPr>
            <w:tcW w:w="2266" w:type="dxa"/>
          </w:tcPr>
          <w:p w14:paraId="21DB819B" w14:textId="0AE3832B" w:rsidR="009F0108" w:rsidRPr="00CC05B7" w:rsidRDefault="00304964"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81</w:t>
            </w:r>
            <w:r w:rsidR="00DD1C6C">
              <w:rPr>
                <w:rFonts w:eastAsia="Times New Roman" w:cs="Times New Roman"/>
                <w:color w:val="0E101A"/>
                <w:kern w:val="0"/>
                <w14:ligatures w14:val="none"/>
              </w:rPr>
              <w:t>%</w:t>
            </w:r>
          </w:p>
        </w:tc>
        <w:tc>
          <w:tcPr>
            <w:tcW w:w="1869" w:type="dxa"/>
          </w:tcPr>
          <w:p w14:paraId="7D07E6BB" w14:textId="4EC1E2EC" w:rsidR="009F0108" w:rsidRPr="00CC05B7" w:rsidRDefault="006138ED"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0.57</w:t>
            </w:r>
          </w:p>
        </w:tc>
      </w:tr>
    </w:tbl>
    <w:p w14:paraId="174C0529" w14:textId="77777777" w:rsidR="009F0108" w:rsidRPr="009F0108" w:rsidRDefault="009F0108" w:rsidP="009F0108">
      <w:pPr>
        <w:spacing w:line="480" w:lineRule="auto"/>
        <w:outlineLvl w:val="2"/>
        <w:rPr>
          <w:rFonts w:eastAsia="Times New Roman" w:cs="Times New Roman"/>
          <w:color w:val="0E101A"/>
          <w:kern w:val="0"/>
          <w14:ligatures w14:val="none"/>
        </w:rPr>
      </w:pPr>
    </w:p>
    <w:p w14:paraId="40B580BC" w14:textId="4974395A" w:rsidR="0027724C" w:rsidRPr="0027724C" w:rsidRDefault="0027724C" w:rsidP="00FB4100">
      <w:pPr>
        <w:pStyle w:val="Heading2"/>
        <w:rPr>
          <w:rFonts w:eastAsia="Times New Roman"/>
        </w:rPr>
      </w:pPr>
      <w:bookmarkStart w:id="29" w:name="_Toc199660198"/>
      <w:r w:rsidRPr="0027724C">
        <w:rPr>
          <w:rFonts w:eastAsia="Times New Roman"/>
        </w:rPr>
        <w:t>Post-Oversampling Results:</w:t>
      </w:r>
      <w:bookmarkEnd w:id="29"/>
    </w:p>
    <w:p w14:paraId="60292401" w14:textId="67AE4AA5" w:rsidR="0027724C" w:rsidRPr="0027724C" w:rsidRDefault="0027724C" w:rsidP="0027724C">
      <w:pPr>
        <w:pStyle w:val="ListParagraph"/>
        <w:numPr>
          <w:ilvl w:val="0"/>
          <w:numId w:val="23"/>
        </w:numPr>
        <w:spacing w:line="480" w:lineRule="auto"/>
        <w:outlineLvl w:val="2"/>
        <w:rPr>
          <w:rFonts w:eastAsia="Times New Roman" w:cs="Times New Roman"/>
          <w:color w:val="0E101A"/>
          <w:kern w:val="0"/>
          <w14:ligatures w14:val="none"/>
        </w:rPr>
      </w:pPr>
      <w:bookmarkStart w:id="30" w:name="_Toc199660199"/>
      <w:r w:rsidRPr="0027724C">
        <w:rPr>
          <w:rFonts w:eastAsia="Times New Roman" w:cs="Times New Roman"/>
          <w:color w:val="0E101A"/>
          <w:kern w:val="0"/>
          <w14:ligatures w14:val="none"/>
        </w:rPr>
        <w:t xml:space="preserve">Logistic Regression improved to </w:t>
      </w:r>
      <w:r w:rsidR="00DD1C6C">
        <w:rPr>
          <w:rFonts w:eastAsia="Times New Roman" w:cs="Times New Roman"/>
          <w:color w:val="0E101A"/>
          <w:kern w:val="0"/>
          <w14:ligatures w14:val="none"/>
        </w:rPr>
        <w:t>64</w:t>
      </w:r>
      <w:r w:rsidRPr="0027724C">
        <w:rPr>
          <w:rFonts w:eastAsia="Times New Roman" w:cs="Times New Roman"/>
          <w:color w:val="0E101A"/>
          <w:kern w:val="0"/>
          <w14:ligatures w14:val="none"/>
        </w:rPr>
        <w:t xml:space="preserve">% recall for users with </w:t>
      </w:r>
      <w:r w:rsidR="00DD1C6C">
        <w:rPr>
          <w:rFonts w:eastAsia="Times New Roman" w:cs="Times New Roman"/>
          <w:color w:val="0E101A"/>
          <w:kern w:val="0"/>
          <w14:ligatures w14:val="none"/>
        </w:rPr>
        <w:t>69</w:t>
      </w:r>
      <w:r w:rsidRPr="0027724C">
        <w:rPr>
          <w:rFonts w:eastAsia="Times New Roman" w:cs="Times New Roman"/>
          <w:color w:val="0E101A"/>
          <w:kern w:val="0"/>
          <w14:ligatures w14:val="none"/>
        </w:rPr>
        <w:t>% accuracy.</w:t>
      </w:r>
      <w:bookmarkEnd w:id="30"/>
    </w:p>
    <w:p w14:paraId="191C1BA7" w14:textId="7BF35DA1" w:rsidR="0027724C" w:rsidRPr="0027724C" w:rsidRDefault="0027724C" w:rsidP="0027724C">
      <w:pPr>
        <w:pStyle w:val="ListParagraph"/>
        <w:numPr>
          <w:ilvl w:val="0"/>
          <w:numId w:val="23"/>
        </w:numPr>
        <w:spacing w:line="480" w:lineRule="auto"/>
        <w:outlineLvl w:val="2"/>
        <w:rPr>
          <w:rFonts w:eastAsia="Times New Roman" w:cs="Times New Roman"/>
          <w:color w:val="0E101A"/>
          <w:kern w:val="0"/>
          <w14:ligatures w14:val="none"/>
        </w:rPr>
      </w:pPr>
      <w:bookmarkStart w:id="31" w:name="_Toc199660200"/>
      <w:r w:rsidRPr="0027724C">
        <w:rPr>
          <w:rFonts w:eastAsia="Times New Roman" w:cs="Times New Roman"/>
          <w:color w:val="0E101A"/>
          <w:kern w:val="0"/>
          <w14:ligatures w14:val="none"/>
        </w:rPr>
        <w:t xml:space="preserve">The Decision Tree improved to </w:t>
      </w:r>
      <w:r w:rsidR="00DD1C6C">
        <w:rPr>
          <w:rFonts w:eastAsia="Times New Roman" w:cs="Times New Roman"/>
          <w:color w:val="0E101A"/>
          <w:kern w:val="0"/>
          <w14:ligatures w14:val="none"/>
        </w:rPr>
        <w:t>62</w:t>
      </w:r>
      <w:r w:rsidRPr="0027724C">
        <w:rPr>
          <w:rFonts w:eastAsia="Times New Roman" w:cs="Times New Roman"/>
          <w:color w:val="0E101A"/>
          <w:kern w:val="0"/>
          <w14:ligatures w14:val="none"/>
        </w:rPr>
        <w:t xml:space="preserve">% recall with </w:t>
      </w:r>
      <w:r w:rsidR="00DD1C6C">
        <w:rPr>
          <w:rFonts w:eastAsia="Times New Roman" w:cs="Times New Roman"/>
          <w:color w:val="0E101A"/>
          <w:kern w:val="0"/>
          <w14:ligatures w14:val="none"/>
        </w:rPr>
        <w:t>59</w:t>
      </w:r>
      <w:r w:rsidRPr="0027724C">
        <w:rPr>
          <w:rFonts w:eastAsia="Times New Roman" w:cs="Times New Roman"/>
          <w:color w:val="0E101A"/>
          <w:kern w:val="0"/>
          <w14:ligatures w14:val="none"/>
        </w:rPr>
        <w:t>% accuracy.</w:t>
      </w:r>
      <w:bookmarkEnd w:id="31"/>
    </w:p>
    <w:p w14:paraId="63C8F789" w14:textId="45E0211A" w:rsidR="009F0108" w:rsidRPr="009F0108" w:rsidRDefault="0027724C" w:rsidP="009F0108">
      <w:pPr>
        <w:pStyle w:val="ListParagraph"/>
        <w:numPr>
          <w:ilvl w:val="0"/>
          <w:numId w:val="23"/>
        </w:numPr>
        <w:spacing w:line="480" w:lineRule="auto"/>
        <w:outlineLvl w:val="2"/>
        <w:rPr>
          <w:rFonts w:eastAsia="Times New Roman" w:cs="Times New Roman"/>
          <w:color w:val="0E101A"/>
          <w:kern w:val="0"/>
          <w14:ligatures w14:val="none"/>
        </w:rPr>
      </w:pPr>
      <w:bookmarkStart w:id="32" w:name="_Toc199660201"/>
      <w:r w:rsidRPr="0027724C">
        <w:rPr>
          <w:rFonts w:eastAsia="Times New Roman" w:cs="Times New Roman"/>
          <w:color w:val="0E101A"/>
          <w:kern w:val="0"/>
          <w14:ligatures w14:val="none"/>
        </w:rPr>
        <w:t>ROC curve analysis showed Logistic Regression as the better-performing model.</w:t>
      </w:r>
      <w:bookmarkEnd w:id="32"/>
    </w:p>
    <w:tbl>
      <w:tblPr>
        <w:tblStyle w:val="GridTable5Dark-Accent1"/>
        <w:tblW w:w="0" w:type="auto"/>
        <w:tblLook w:val="04A0" w:firstRow="1" w:lastRow="0" w:firstColumn="1" w:lastColumn="0" w:noHBand="0" w:noVBand="1"/>
      </w:tblPr>
      <w:tblGrid>
        <w:gridCol w:w="2514"/>
        <w:gridCol w:w="1112"/>
        <w:gridCol w:w="1589"/>
        <w:gridCol w:w="2266"/>
        <w:gridCol w:w="1869"/>
      </w:tblGrid>
      <w:tr w:rsidR="009F0108" w14:paraId="7E99047F" w14:textId="77777777" w:rsidTr="00ED3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vAlign w:val="center"/>
          </w:tcPr>
          <w:p w14:paraId="2FCD3530" w14:textId="77777777" w:rsidR="009F0108" w:rsidRPr="00CC05B7" w:rsidRDefault="009F0108" w:rsidP="00ED3FD8">
            <w:pPr>
              <w:spacing w:line="480" w:lineRule="auto"/>
              <w:jc w:val="center"/>
              <w:rPr>
                <w:rFonts w:eastAsia="Times New Roman" w:cs="Times New Roman"/>
                <w:kern w:val="0"/>
                <w:sz w:val="21"/>
                <w:szCs w:val="21"/>
                <w14:ligatures w14:val="none"/>
              </w:rPr>
            </w:pPr>
            <w:r w:rsidRPr="00CC05B7">
              <w:rPr>
                <w:rFonts w:eastAsia="Times New Roman" w:cs="Times New Roman"/>
                <w:kern w:val="0"/>
                <w:sz w:val="21"/>
                <w:szCs w:val="21"/>
                <w14:ligatures w14:val="none"/>
              </w:rPr>
              <w:t>Model</w:t>
            </w:r>
          </w:p>
        </w:tc>
        <w:tc>
          <w:tcPr>
            <w:tcW w:w="1112" w:type="dxa"/>
            <w:vAlign w:val="center"/>
          </w:tcPr>
          <w:p w14:paraId="6E7E33EC"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Accuracy</w:t>
            </w:r>
          </w:p>
        </w:tc>
        <w:tc>
          <w:tcPr>
            <w:tcW w:w="1589" w:type="dxa"/>
            <w:vAlign w:val="center"/>
          </w:tcPr>
          <w:p w14:paraId="7A9ADB7E"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Recall (User)</w:t>
            </w:r>
          </w:p>
        </w:tc>
        <w:tc>
          <w:tcPr>
            <w:tcW w:w="2266" w:type="dxa"/>
            <w:vAlign w:val="center"/>
          </w:tcPr>
          <w:p w14:paraId="21E36D3B"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Recall (</w:t>
            </w:r>
            <w:proofErr w:type="gramStart"/>
            <w:r w:rsidRPr="00CC05B7">
              <w:rPr>
                <w:rFonts w:eastAsia="Times New Roman" w:cs="Times New Roman"/>
                <w:kern w:val="0"/>
                <w:sz w:val="21"/>
                <w:szCs w:val="21"/>
                <w14:ligatures w14:val="none"/>
              </w:rPr>
              <w:t>Non-user</w:t>
            </w:r>
            <w:proofErr w:type="gramEnd"/>
            <w:r w:rsidRPr="00CC05B7">
              <w:rPr>
                <w:rFonts w:eastAsia="Times New Roman" w:cs="Times New Roman"/>
                <w:kern w:val="0"/>
                <w:sz w:val="21"/>
                <w:szCs w:val="21"/>
                <w14:ligatures w14:val="none"/>
              </w:rPr>
              <w:t>)</w:t>
            </w:r>
          </w:p>
        </w:tc>
        <w:tc>
          <w:tcPr>
            <w:tcW w:w="1869" w:type="dxa"/>
            <w:vAlign w:val="center"/>
          </w:tcPr>
          <w:p w14:paraId="2CE23F09" w14:textId="77777777" w:rsidR="009F0108" w:rsidRPr="00CC05B7" w:rsidRDefault="009F0108" w:rsidP="00ED3FD8">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1"/>
                <w:szCs w:val="21"/>
                <w14:ligatures w14:val="none"/>
              </w:rPr>
            </w:pPr>
            <w:r w:rsidRPr="00CC05B7">
              <w:rPr>
                <w:rFonts w:eastAsia="Times New Roman" w:cs="Times New Roman"/>
                <w:kern w:val="0"/>
                <w:sz w:val="21"/>
                <w:szCs w:val="21"/>
                <w14:ligatures w14:val="none"/>
              </w:rPr>
              <w:t>ROC AUC</w:t>
            </w:r>
          </w:p>
        </w:tc>
      </w:tr>
      <w:tr w:rsidR="009F0108" w14:paraId="41DD640D" w14:textId="77777777" w:rsidTr="00ED3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tcPr>
          <w:p w14:paraId="4F4E803C" w14:textId="77777777" w:rsidR="009F0108" w:rsidRPr="00CC05B7" w:rsidRDefault="009F0108" w:rsidP="00ED3FD8">
            <w:pPr>
              <w:spacing w:line="480" w:lineRule="auto"/>
              <w:rPr>
                <w:rFonts w:eastAsia="Times New Roman" w:cs="Times New Roman"/>
                <w:kern w:val="0"/>
                <w14:ligatures w14:val="none"/>
              </w:rPr>
            </w:pPr>
            <w:r w:rsidRPr="00CC05B7">
              <w:rPr>
                <w:rFonts w:eastAsia="Times New Roman" w:cs="Times New Roman"/>
                <w:kern w:val="0"/>
                <w14:ligatures w14:val="none"/>
              </w:rPr>
              <w:t>Logistic Regression</w:t>
            </w:r>
          </w:p>
        </w:tc>
        <w:tc>
          <w:tcPr>
            <w:tcW w:w="1112" w:type="dxa"/>
          </w:tcPr>
          <w:p w14:paraId="119A60A1" w14:textId="1D4E8517" w:rsidR="009F0108" w:rsidRPr="00CC05B7" w:rsidRDefault="005732AB"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69</w:t>
            </w:r>
            <w:r w:rsidR="009F0108" w:rsidRPr="00CC05B7">
              <w:rPr>
                <w:rFonts w:eastAsia="Times New Roman" w:cs="Times New Roman"/>
                <w:color w:val="0E101A"/>
                <w:kern w:val="0"/>
                <w14:ligatures w14:val="none"/>
              </w:rPr>
              <w:t>%</w:t>
            </w:r>
          </w:p>
        </w:tc>
        <w:tc>
          <w:tcPr>
            <w:tcW w:w="1589" w:type="dxa"/>
          </w:tcPr>
          <w:p w14:paraId="6A79CA5E" w14:textId="6F176DA4" w:rsidR="009F0108" w:rsidRPr="00CC05B7" w:rsidRDefault="005732AB"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64</w:t>
            </w:r>
            <w:r w:rsidR="009F0108" w:rsidRPr="00CC05B7">
              <w:rPr>
                <w:rFonts w:eastAsia="Times New Roman" w:cs="Times New Roman"/>
                <w:color w:val="0E101A"/>
                <w:kern w:val="0"/>
                <w14:ligatures w14:val="none"/>
              </w:rPr>
              <w:t>%</w:t>
            </w:r>
          </w:p>
        </w:tc>
        <w:tc>
          <w:tcPr>
            <w:tcW w:w="2266" w:type="dxa"/>
          </w:tcPr>
          <w:p w14:paraId="5D5555BB" w14:textId="5F08B9E0" w:rsidR="009F0108" w:rsidRPr="00CC05B7" w:rsidRDefault="009F0108"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7</w:t>
            </w:r>
            <w:r w:rsidR="005732AB">
              <w:rPr>
                <w:rFonts w:eastAsia="Times New Roman" w:cs="Times New Roman"/>
                <w:color w:val="0E101A"/>
                <w:kern w:val="0"/>
                <w14:ligatures w14:val="none"/>
              </w:rPr>
              <w:t>1</w:t>
            </w:r>
            <w:r w:rsidRPr="00CC05B7">
              <w:rPr>
                <w:rFonts w:eastAsia="Times New Roman" w:cs="Times New Roman"/>
                <w:color w:val="0E101A"/>
                <w:kern w:val="0"/>
                <w14:ligatures w14:val="none"/>
              </w:rPr>
              <w:t>%</w:t>
            </w:r>
          </w:p>
        </w:tc>
        <w:tc>
          <w:tcPr>
            <w:tcW w:w="1869" w:type="dxa"/>
          </w:tcPr>
          <w:p w14:paraId="2DC6E21E" w14:textId="518013DB" w:rsidR="009F0108" w:rsidRPr="00CC05B7" w:rsidRDefault="009F2115" w:rsidP="00ED3FD8">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0.67</w:t>
            </w:r>
          </w:p>
        </w:tc>
      </w:tr>
      <w:tr w:rsidR="009F0108" w14:paraId="03FAAE6F" w14:textId="77777777" w:rsidTr="00ED3FD8">
        <w:tc>
          <w:tcPr>
            <w:cnfStyle w:val="001000000000" w:firstRow="0" w:lastRow="0" w:firstColumn="1" w:lastColumn="0" w:oddVBand="0" w:evenVBand="0" w:oddHBand="0" w:evenHBand="0" w:firstRowFirstColumn="0" w:firstRowLastColumn="0" w:lastRowFirstColumn="0" w:lastRowLastColumn="0"/>
            <w:tcW w:w="2514" w:type="dxa"/>
          </w:tcPr>
          <w:p w14:paraId="655427AE" w14:textId="77777777" w:rsidR="009F0108" w:rsidRPr="00CC05B7" w:rsidRDefault="009F0108" w:rsidP="00ED3FD8">
            <w:pPr>
              <w:spacing w:line="480" w:lineRule="auto"/>
              <w:rPr>
                <w:rFonts w:eastAsia="Times New Roman" w:cs="Times New Roman"/>
                <w:kern w:val="0"/>
                <w14:ligatures w14:val="none"/>
              </w:rPr>
            </w:pPr>
            <w:r w:rsidRPr="00CC05B7">
              <w:rPr>
                <w:rFonts w:eastAsia="Times New Roman" w:cs="Times New Roman"/>
                <w:kern w:val="0"/>
                <w14:ligatures w14:val="none"/>
              </w:rPr>
              <w:t>Decision Tree</w:t>
            </w:r>
          </w:p>
        </w:tc>
        <w:tc>
          <w:tcPr>
            <w:tcW w:w="1112" w:type="dxa"/>
          </w:tcPr>
          <w:p w14:paraId="688319B2" w14:textId="09B19DA0" w:rsidR="009F0108" w:rsidRPr="00CC05B7" w:rsidRDefault="005732AB"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59</w:t>
            </w:r>
            <w:r w:rsidR="009F0108" w:rsidRPr="00CC05B7">
              <w:rPr>
                <w:rFonts w:eastAsia="Times New Roman" w:cs="Times New Roman"/>
                <w:color w:val="0E101A"/>
                <w:kern w:val="0"/>
                <w14:ligatures w14:val="none"/>
              </w:rPr>
              <w:t>%</w:t>
            </w:r>
          </w:p>
        </w:tc>
        <w:tc>
          <w:tcPr>
            <w:tcW w:w="1589" w:type="dxa"/>
          </w:tcPr>
          <w:p w14:paraId="087DB98E" w14:textId="4814F40B" w:rsidR="009F0108" w:rsidRPr="00CC05B7" w:rsidRDefault="009F0108"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6</w:t>
            </w:r>
            <w:r w:rsidR="005732AB">
              <w:rPr>
                <w:rFonts w:eastAsia="Times New Roman" w:cs="Times New Roman"/>
                <w:color w:val="0E101A"/>
                <w:kern w:val="0"/>
                <w14:ligatures w14:val="none"/>
              </w:rPr>
              <w:t>2</w:t>
            </w:r>
            <w:r w:rsidRPr="00CC05B7">
              <w:rPr>
                <w:rFonts w:eastAsia="Times New Roman" w:cs="Times New Roman"/>
                <w:color w:val="0E101A"/>
                <w:kern w:val="0"/>
                <w14:ligatures w14:val="none"/>
              </w:rPr>
              <w:t>%</w:t>
            </w:r>
          </w:p>
        </w:tc>
        <w:tc>
          <w:tcPr>
            <w:tcW w:w="2266" w:type="dxa"/>
          </w:tcPr>
          <w:p w14:paraId="5A4421AD" w14:textId="71F338A8" w:rsidR="009F0108" w:rsidRPr="00CC05B7" w:rsidRDefault="005732AB"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58</w:t>
            </w:r>
            <w:r w:rsidR="009F0108" w:rsidRPr="00CC05B7">
              <w:rPr>
                <w:rFonts w:eastAsia="Times New Roman" w:cs="Times New Roman"/>
                <w:color w:val="0E101A"/>
                <w:kern w:val="0"/>
                <w14:ligatures w14:val="none"/>
              </w:rPr>
              <w:t>%</w:t>
            </w:r>
          </w:p>
        </w:tc>
        <w:tc>
          <w:tcPr>
            <w:tcW w:w="1869" w:type="dxa"/>
          </w:tcPr>
          <w:p w14:paraId="02CCC052" w14:textId="4DE8E1F6" w:rsidR="009F0108" w:rsidRPr="00CC05B7" w:rsidRDefault="009F2115" w:rsidP="00ED3FD8">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E101A"/>
                <w:kern w:val="0"/>
                <w14:ligatures w14:val="none"/>
              </w:rPr>
            </w:pPr>
            <w:r>
              <w:rPr>
                <w:rFonts w:eastAsia="Times New Roman" w:cs="Times New Roman"/>
                <w:color w:val="0E101A"/>
                <w:kern w:val="0"/>
                <w14:ligatures w14:val="none"/>
              </w:rPr>
              <w:t>0.60</w:t>
            </w:r>
          </w:p>
        </w:tc>
      </w:tr>
    </w:tbl>
    <w:p w14:paraId="1055C798" w14:textId="5974E898" w:rsidR="0027724C" w:rsidRPr="0027724C" w:rsidRDefault="0027724C" w:rsidP="00FB4100">
      <w:pPr>
        <w:pStyle w:val="Heading2"/>
        <w:rPr>
          <w:rFonts w:eastAsia="Times New Roman"/>
        </w:rPr>
      </w:pPr>
      <w:bookmarkStart w:id="33" w:name="_Toc199660202"/>
      <w:r w:rsidRPr="0027724C">
        <w:rPr>
          <w:rFonts w:eastAsia="Times New Roman"/>
        </w:rPr>
        <w:t>Feature Importance:</w:t>
      </w:r>
      <w:bookmarkEnd w:id="33"/>
    </w:p>
    <w:p w14:paraId="5BA48CBF" w14:textId="76DDBBC1" w:rsidR="0027724C" w:rsidRPr="0027724C" w:rsidRDefault="0027724C" w:rsidP="0027724C">
      <w:pPr>
        <w:spacing w:line="480" w:lineRule="auto"/>
        <w:outlineLvl w:val="2"/>
        <w:rPr>
          <w:rFonts w:eastAsia="Times New Roman" w:cs="Times New Roman"/>
          <w:color w:val="0E101A"/>
          <w:kern w:val="0"/>
          <w14:ligatures w14:val="none"/>
        </w:rPr>
      </w:pPr>
      <w:bookmarkStart w:id="34" w:name="_Toc199660203"/>
      <w:r w:rsidRPr="0027724C">
        <w:rPr>
          <w:rFonts w:eastAsia="Times New Roman" w:cs="Times New Roman"/>
          <w:color w:val="0E101A"/>
          <w:kern w:val="0"/>
          <w14:ligatures w14:val="none"/>
        </w:rPr>
        <w:t>T</w:t>
      </w:r>
      <w:r>
        <w:rPr>
          <w:rFonts w:eastAsia="Times New Roman" w:cs="Times New Roman"/>
          <w:color w:val="0E101A"/>
          <w:kern w:val="0"/>
          <w14:ligatures w14:val="none"/>
        </w:rPr>
        <w:t>he t</w:t>
      </w:r>
      <w:r w:rsidRPr="0027724C">
        <w:rPr>
          <w:rFonts w:eastAsia="Times New Roman" w:cs="Times New Roman"/>
          <w:color w:val="0E101A"/>
          <w:kern w:val="0"/>
          <w14:ligatures w14:val="none"/>
        </w:rPr>
        <w:t>op predictors from both models included:</w:t>
      </w:r>
      <w:bookmarkEnd w:id="34"/>
    </w:p>
    <w:p w14:paraId="097E6C23" w14:textId="6454DD7E" w:rsidR="0027724C" w:rsidRPr="0027724C" w:rsidRDefault="0027724C" w:rsidP="0027724C">
      <w:pPr>
        <w:pStyle w:val="ListParagraph"/>
        <w:numPr>
          <w:ilvl w:val="0"/>
          <w:numId w:val="24"/>
        </w:numPr>
        <w:spacing w:line="480" w:lineRule="auto"/>
        <w:outlineLvl w:val="2"/>
        <w:rPr>
          <w:rFonts w:eastAsia="Times New Roman" w:cs="Times New Roman"/>
          <w:color w:val="0E101A"/>
          <w:kern w:val="0"/>
          <w14:ligatures w14:val="none"/>
        </w:rPr>
      </w:pPr>
      <w:bookmarkStart w:id="35" w:name="_Toc199660204"/>
      <w:r w:rsidRPr="0027724C">
        <w:rPr>
          <w:rFonts w:eastAsia="Times New Roman" w:cs="Times New Roman"/>
          <w:color w:val="0E101A"/>
          <w:kern w:val="0"/>
          <w14:ligatures w14:val="none"/>
        </w:rPr>
        <w:t>Tobacco use</w:t>
      </w:r>
      <w:bookmarkEnd w:id="35"/>
    </w:p>
    <w:p w14:paraId="7758ECEB" w14:textId="26C208F6" w:rsidR="0027724C" w:rsidRPr="0027724C" w:rsidRDefault="0027724C" w:rsidP="0027724C">
      <w:pPr>
        <w:pStyle w:val="ListParagraph"/>
        <w:numPr>
          <w:ilvl w:val="0"/>
          <w:numId w:val="24"/>
        </w:numPr>
        <w:spacing w:line="480" w:lineRule="auto"/>
        <w:outlineLvl w:val="2"/>
        <w:rPr>
          <w:rFonts w:eastAsia="Times New Roman" w:cs="Times New Roman"/>
          <w:color w:val="0E101A"/>
          <w:kern w:val="0"/>
          <w14:ligatures w14:val="none"/>
        </w:rPr>
      </w:pPr>
      <w:bookmarkStart w:id="36" w:name="_Toc199660205"/>
      <w:r w:rsidRPr="0027724C">
        <w:rPr>
          <w:rFonts w:eastAsia="Times New Roman" w:cs="Times New Roman"/>
          <w:color w:val="0E101A"/>
          <w:kern w:val="0"/>
          <w14:ligatures w14:val="none"/>
        </w:rPr>
        <w:t>Age group</w:t>
      </w:r>
      <w:bookmarkEnd w:id="36"/>
    </w:p>
    <w:p w14:paraId="13C9D58C" w14:textId="7CDE8534" w:rsidR="0027724C" w:rsidRPr="0027724C" w:rsidRDefault="0027724C" w:rsidP="0027724C">
      <w:pPr>
        <w:pStyle w:val="ListParagraph"/>
        <w:numPr>
          <w:ilvl w:val="0"/>
          <w:numId w:val="24"/>
        </w:numPr>
        <w:spacing w:line="480" w:lineRule="auto"/>
        <w:outlineLvl w:val="2"/>
        <w:rPr>
          <w:rFonts w:eastAsia="Times New Roman" w:cs="Times New Roman"/>
          <w:color w:val="0E101A"/>
          <w:kern w:val="0"/>
          <w14:ligatures w14:val="none"/>
        </w:rPr>
      </w:pPr>
      <w:bookmarkStart w:id="37" w:name="_Toc199660206"/>
      <w:r w:rsidRPr="0027724C">
        <w:rPr>
          <w:rFonts w:eastAsia="Times New Roman" w:cs="Times New Roman"/>
          <w:color w:val="0E101A"/>
          <w:kern w:val="0"/>
          <w14:ligatures w14:val="none"/>
        </w:rPr>
        <w:t>Gender</w:t>
      </w:r>
      <w:bookmarkEnd w:id="37"/>
    </w:p>
    <w:p w14:paraId="6EF6EFFC" w14:textId="7FA912CC" w:rsidR="0027724C" w:rsidRPr="0027724C" w:rsidRDefault="0027724C" w:rsidP="0027724C">
      <w:pPr>
        <w:pStyle w:val="ListParagraph"/>
        <w:numPr>
          <w:ilvl w:val="0"/>
          <w:numId w:val="24"/>
        </w:numPr>
        <w:spacing w:line="480" w:lineRule="auto"/>
        <w:outlineLvl w:val="2"/>
        <w:rPr>
          <w:rFonts w:eastAsia="Times New Roman" w:cs="Times New Roman"/>
          <w:color w:val="0E101A"/>
          <w:kern w:val="0"/>
          <w14:ligatures w14:val="none"/>
        </w:rPr>
      </w:pPr>
      <w:bookmarkStart w:id="38" w:name="_Toc199660207"/>
      <w:r w:rsidRPr="0027724C">
        <w:rPr>
          <w:rFonts w:eastAsia="Times New Roman" w:cs="Times New Roman"/>
          <w:color w:val="0E101A"/>
          <w:kern w:val="0"/>
          <w14:ligatures w14:val="none"/>
        </w:rPr>
        <w:t>Life satisfaction</w:t>
      </w:r>
      <w:bookmarkEnd w:id="38"/>
    </w:p>
    <w:p w14:paraId="458AADCB" w14:textId="14432681" w:rsidR="0027724C" w:rsidRPr="0027724C" w:rsidRDefault="0027724C" w:rsidP="0027724C">
      <w:pPr>
        <w:pStyle w:val="ListParagraph"/>
        <w:numPr>
          <w:ilvl w:val="0"/>
          <w:numId w:val="24"/>
        </w:numPr>
        <w:spacing w:line="480" w:lineRule="auto"/>
        <w:outlineLvl w:val="2"/>
        <w:rPr>
          <w:rFonts w:eastAsia="Times New Roman" w:cs="Times New Roman"/>
          <w:color w:val="0E101A"/>
          <w:kern w:val="0"/>
          <w14:ligatures w14:val="none"/>
        </w:rPr>
      </w:pPr>
      <w:bookmarkStart w:id="39" w:name="_Toc199660208"/>
      <w:r w:rsidRPr="0027724C">
        <w:rPr>
          <w:rFonts w:eastAsia="Times New Roman" w:cs="Times New Roman"/>
          <w:color w:val="0E101A"/>
          <w:kern w:val="0"/>
          <w14:ligatures w14:val="none"/>
        </w:rPr>
        <w:lastRenderedPageBreak/>
        <w:t>Mental health state</w:t>
      </w:r>
      <w:bookmarkEnd w:id="39"/>
    </w:p>
    <w:p w14:paraId="72B1A950" w14:textId="6F28E938" w:rsidR="0027724C" w:rsidRPr="0027724C" w:rsidRDefault="0027724C" w:rsidP="0027724C">
      <w:pPr>
        <w:pStyle w:val="ListParagraph"/>
        <w:numPr>
          <w:ilvl w:val="0"/>
          <w:numId w:val="24"/>
        </w:numPr>
        <w:spacing w:line="480" w:lineRule="auto"/>
        <w:outlineLvl w:val="2"/>
        <w:rPr>
          <w:rFonts w:eastAsia="Times New Roman" w:cs="Times New Roman"/>
          <w:color w:val="0E101A"/>
          <w:kern w:val="0"/>
          <w14:ligatures w14:val="none"/>
        </w:rPr>
      </w:pPr>
      <w:bookmarkStart w:id="40" w:name="_Toc199660209"/>
      <w:r w:rsidRPr="0027724C">
        <w:rPr>
          <w:rFonts w:eastAsia="Times New Roman" w:cs="Times New Roman"/>
          <w:color w:val="0E101A"/>
          <w:kern w:val="0"/>
          <w14:ligatures w14:val="none"/>
        </w:rPr>
        <w:t>Food security</w:t>
      </w:r>
      <w:bookmarkEnd w:id="40"/>
    </w:p>
    <w:p w14:paraId="727DD02D" w14:textId="6C8F67A2" w:rsidR="0027724C" w:rsidRPr="0027724C" w:rsidRDefault="0027724C" w:rsidP="0027724C">
      <w:pPr>
        <w:pStyle w:val="ListParagraph"/>
        <w:numPr>
          <w:ilvl w:val="0"/>
          <w:numId w:val="24"/>
        </w:numPr>
        <w:spacing w:line="480" w:lineRule="auto"/>
        <w:outlineLvl w:val="2"/>
        <w:rPr>
          <w:rFonts w:eastAsia="Times New Roman" w:cs="Times New Roman"/>
          <w:color w:val="0E101A"/>
          <w:kern w:val="0"/>
          <w14:ligatures w14:val="none"/>
        </w:rPr>
      </w:pPr>
      <w:bookmarkStart w:id="41" w:name="_Toc199660210"/>
      <w:r w:rsidRPr="0027724C">
        <w:rPr>
          <w:rFonts w:eastAsia="Times New Roman" w:cs="Times New Roman"/>
          <w:color w:val="0E101A"/>
          <w:kern w:val="0"/>
          <w14:ligatures w14:val="none"/>
        </w:rPr>
        <w:t>Sense of belonging</w:t>
      </w:r>
      <w:bookmarkEnd w:id="41"/>
    </w:p>
    <w:p w14:paraId="57A65FB6" w14:textId="5487AFA8" w:rsidR="0027724C" w:rsidRPr="0027724C" w:rsidRDefault="0027724C" w:rsidP="00D17EB0">
      <w:pPr>
        <w:spacing w:line="480" w:lineRule="auto"/>
        <w:ind w:firstLine="360"/>
        <w:outlineLvl w:val="2"/>
        <w:rPr>
          <w:rFonts w:eastAsia="Times New Roman" w:cs="Times New Roman"/>
          <w:color w:val="0E101A"/>
          <w:kern w:val="0"/>
          <w14:ligatures w14:val="none"/>
        </w:rPr>
      </w:pPr>
      <w:bookmarkStart w:id="42" w:name="_Toc199660211"/>
      <w:r w:rsidRPr="0027724C">
        <w:rPr>
          <w:rFonts w:eastAsia="Times New Roman" w:cs="Times New Roman"/>
          <w:color w:val="0E101A"/>
          <w:kern w:val="0"/>
          <w14:ligatures w14:val="none"/>
        </w:rPr>
        <w:t>These results reinforce the multifaceted nature of cannabis use, linking it to behavioral, demographic, and psychosocial factors.</w:t>
      </w:r>
      <w:bookmarkEnd w:id="42"/>
    </w:p>
    <w:p w14:paraId="76362ABF" w14:textId="746A98F8" w:rsidR="0027724C" w:rsidRPr="0027724C" w:rsidRDefault="0027724C" w:rsidP="00FB4100">
      <w:pPr>
        <w:pStyle w:val="Heading1"/>
        <w:rPr>
          <w:rFonts w:eastAsia="Times New Roman"/>
        </w:rPr>
      </w:pPr>
      <w:bookmarkStart w:id="43" w:name="_Toc199660212"/>
      <w:r w:rsidRPr="0027724C">
        <w:rPr>
          <w:rFonts w:eastAsia="Times New Roman"/>
        </w:rPr>
        <w:t>Conclusion</w:t>
      </w:r>
      <w:bookmarkEnd w:id="43"/>
    </w:p>
    <w:p w14:paraId="4B0EC7E6" w14:textId="387B533C" w:rsidR="0027724C" w:rsidRPr="0027724C" w:rsidRDefault="0027724C" w:rsidP="00D17EB0">
      <w:pPr>
        <w:spacing w:line="480" w:lineRule="auto"/>
        <w:ind w:firstLine="720"/>
        <w:outlineLvl w:val="2"/>
        <w:rPr>
          <w:rFonts w:eastAsia="Times New Roman" w:cs="Times New Roman"/>
          <w:color w:val="0E101A"/>
          <w:kern w:val="0"/>
          <w14:ligatures w14:val="none"/>
        </w:rPr>
      </w:pPr>
      <w:bookmarkStart w:id="44" w:name="_Toc199660213"/>
      <w:r w:rsidRPr="0027724C">
        <w:rPr>
          <w:rFonts w:eastAsia="Times New Roman" w:cs="Times New Roman"/>
          <w:color w:val="0E101A"/>
          <w:kern w:val="0"/>
          <w14:ligatures w14:val="none"/>
        </w:rPr>
        <w:t>After addressing class imbalance and improving feature engineering, logistic regression emerged as the most balanced and interpretable model. The project revealed that cannabis use is best predicted by a combination of demographic, mental health, and lifestyle indicators. These insights can help health professionals better target interventions and screening.</w:t>
      </w:r>
      <w:bookmarkEnd w:id="44"/>
    </w:p>
    <w:p w14:paraId="11178EFC" w14:textId="43EA8DA8" w:rsidR="0027724C" w:rsidRPr="0027724C" w:rsidRDefault="0027724C" w:rsidP="00D17EB0">
      <w:pPr>
        <w:spacing w:line="480" w:lineRule="auto"/>
        <w:ind w:firstLine="720"/>
        <w:outlineLvl w:val="2"/>
        <w:rPr>
          <w:rFonts w:eastAsia="Times New Roman" w:cs="Times New Roman"/>
          <w:color w:val="0E101A"/>
          <w:kern w:val="0"/>
          <w14:ligatures w14:val="none"/>
        </w:rPr>
      </w:pPr>
      <w:bookmarkStart w:id="45" w:name="_Toc199660214"/>
      <w:r>
        <w:rPr>
          <w:rFonts w:eastAsia="Times New Roman" w:cs="Times New Roman"/>
          <w:color w:val="0E101A"/>
          <w:kern w:val="0"/>
          <w14:ligatures w14:val="none"/>
        </w:rPr>
        <w:t>Possible n</w:t>
      </w:r>
      <w:r w:rsidRPr="0027724C">
        <w:rPr>
          <w:rFonts w:eastAsia="Times New Roman" w:cs="Times New Roman"/>
          <w:color w:val="0E101A"/>
          <w:kern w:val="0"/>
          <w14:ligatures w14:val="none"/>
        </w:rPr>
        <w:t>ext steps include testing ensemble models like Random Forest, exploring imputation to reduce data loss, and refining feature engineering for deeper behavioral insights.</w:t>
      </w:r>
      <w:bookmarkEnd w:id="45"/>
    </w:p>
    <w:p w14:paraId="4FD51783" w14:textId="77777777" w:rsidR="0027724C" w:rsidRPr="0027724C" w:rsidRDefault="0027724C" w:rsidP="0027724C">
      <w:pPr>
        <w:spacing w:line="480" w:lineRule="auto"/>
        <w:outlineLvl w:val="2"/>
        <w:rPr>
          <w:rFonts w:eastAsia="Times New Roman" w:cs="Times New Roman"/>
          <w:color w:val="0E101A"/>
          <w:kern w:val="0"/>
          <w14:ligatures w14:val="none"/>
        </w:rPr>
      </w:pPr>
    </w:p>
    <w:p w14:paraId="4F0CC9B3" w14:textId="77777777" w:rsidR="0027724C" w:rsidRDefault="0027724C">
      <w:pPr>
        <w:spacing w:after="160" w:line="278" w:lineRule="auto"/>
        <w:rPr>
          <w:rFonts w:eastAsia="Times New Roman" w:cs="Times New Roman"/>
          <w:color w:val="0E101A"/>
          <w:kern w:val="0"/>
          <w14:ligatures w14:val="none"/>
        </w:rPr>
      </w:pPr>
      <w:r>
        <w:rPr>
          <w:rFonts w:eastAsia="Times New Roman" w:cs="Times New Roman"/>
          <w:color w:val="0E101A"/>
          <w:kern w:val="0"/>
          <w14:ligatures w14:val="none"/>
        </w:rPr>
        <w:br w:type="page"/>
      </w:r>
    </w:p>
    <w:p w14:paraId="3CF3DEBF" w14:textId="18494C9C" w:rsidR="0027724C" w:rsidRPr="0027724C" w:rsidRDefault="0027724C" w:rsidP="00FB4100">
      <w:pPr>
        <w:pStyle w:val="Heading1"/>
        <w:jc w:val="center"/>
        <w:rPr>
          <w:rFonts w:eastAsia="Times New Roman"/>
        </w:rPr>
      </w:pPr>
      <w:bookmarkStart w:id="46" w:name="_Toc199660215"/>
      <w:r w:rsidRPr="0027724C">
        <w:rPr>
          <w:rFonts w:eastAsia="Times New Roman"/>
        </w:rPr>
        <w:lastRenderedPageBreak/>
        <w:t>References</w:t>
      </w:r>
      <w:bookmarkEnd w:id="46"/>
    </w:p>
    <w:p w14:paraId="72B51D46" w14:textId="77777777" w:rsidR="0027724C" w:rsidRPr="0027724C" w:rsidRDefault="0027724C" w:rsidP="0027724C">
      <w:pPr>
        <w:spacing w:line="480" w:lineRule="auto"/>
        <w:outlineLvl w:val="2"/>
        <w:rPr>
          <w:rFonts w:eastAsia="Times New Roman" w:cs="Times New Roman"/>
          <w:color w:val="0E101A"/>
          <w:kern w:val="0"/>
          <w14:ligatures w14:val="none"/>
        </w:rPr>
      </w:pPr>
    </w:p>
    <w:p w14:paraId="61131F07" w14:textId="6B7E05F1" w:rsidR="0027724C" w:rsidRDefault="0027724C" w:rsidP="0027724C">
      <w:pPr>
        <w:spacing w:line="480" w:lineRule="auto"/>
        <w:ind w:left="720" w:hanging="720"/>
        <w:outlineLvl w:val="2"/>
        <w:rPr>
          <w:rFonts w:eastAsia="Times New Roman" w:cs="Times New Roman"/>
          <w:color w:val="0E101A"/>
          <w:kern w:val="0"/>
          <w14:ligatures w14:val="none"/>
        </w:rPr>
      </w:pPr>
      <w:bookmarkStart w:id="47" w:name="_Toc199660216"/>
      <w:r w:rsidRPr="0027724C">
        <w:rPr>
          <w:rFonts w:eastAsia="Times New Roman" w:cs="Times New Roman"/>
          <w:color w:val="0E101A"/>
          <w:kern w:val="0"/>
          <w14:ligatures w14:val="none"/>
        </w:rPr>
        <w:t xml:space="preserve">Canadian Community Health Survey Dataset (2019-2020), Kaggle: </w:t>
      </w:r>
      <w:hyperlink r:id="rId9" w:history="1">
        <w:r w:rsidRPr="00997762">
          <w:rPr>
            <w:rStyle w:val="Hyperlink"/>
            <w:rFonts w:eastAsia="Times New Roman" w:cs="Times New Roman"/>
            <w:kern w:val="0"/>
            <w14:ligatures w14:val="none"/>
          </w:rPr>
          <w:t>https://www.kaggle.com/datasets/aradhanahirapara/healthcare-survey/data</w:t>
        </w:r>
        <w:bookmarkEnd w:id="47"/>
      </w:hyperlink>
    </w:p>
    <w:p w14:paraId="735AD3EF" w14:textId="6EA35F97" w:rsidR="0027724C" w:rsidRDefault="0027724C" w:rsidP="0027724C">
      <w:pPr>
        <w:spacing w:line="480" w:lineRule="auto"/>
        <w:ind w:left="720" w:hanging="720"/>
        <w:outlineLvl w:val="2"/>
        <w:rPr>
          <w:rFonts w:eastAsia="Times New Roman" w:cs="Times New Roman"/>
          <w:color w:val="0E101A"/>
          <w:kern w:val="0"/>
          <w14:ligatures w14:val="none"/>
        </w:rPr>
      </w:pPr>
      <w:bookmarkStart w:id="48" w:name="_Toc199660217"/>
      <w:r w:rsidRPr="0027724C">
        <w:rPr>
          <w:rFonts w:eastAsia="Times New Roman" w:cs="Times New Roman"/>
          <w:color w:val="0E101A"/>
          <w:kern w:val="0"/>
          <w14:ligatures w14:val="none"/>
        </w:rPr>
        <w:t xml:space="preserve">Scikit-learn Documentation: </w:t>
      </w:r>
      <w:hyperlink r:id="rId10" w:history="1">
        <w:r w:rsidRPr="00997762">
          <w:rPr>
            <w:rStyle w:val="Hyperlink"/>
            <w:rFonts w:eastAsia="Times New Roman" w:cs="Times New Roman"/>
            <w:kern w:val="0"/>
            <w14:ligatures w14:val="none"/>
          </w:rPr>
          <w:t>https://scikit-learn.org/</w:t>
        </w:r>
        <w:bookmarkEnd w:id="48"/>
      </w:hyperlink>
    </w:p>
    <w:p w14:paraId="623CF32E" w14:textId="77777777" w:rsidR="0027724C" w:rsidRDefault="0027724C" w:rsidP="0027724C">
      <w:pPr>
        <w:spacing w:line="480" w:lineRule="auto"/>
        <w:ind w:left="720" w:hanging="720"/>
        <w:outlineLvl w:val="2"/>
        <w:rPr>
          <w:rFonts w:eastAsia="Times New Roman" w:cs="Times New Roman"/>
          <w:color w:val="0E101A"/>
          <w:kern w:val="0"/>
          <w14:ligatures w14:val="none"/>
        </w:rPr>
      </w:pPr>
      <w:bookmarkStart w:id="49" w:name="_Toc199660218"/>
      <w:r w:rsidRPr="0027724C">
        <w:rPr>
          <w:rFonts w:eastAsia="Times New Roman" w:cs="Times New Roman"/>
          <w:color w:val="0E101A"/>
          <w:kern w:val="0"/>
          <w14:ligatures w14:val="none"/>
        </w:rPr>
        <w:t>Abbott, D. (2014). Applied Predictive Analytics: Principles and Techniques for the Professional Data Analyst. Wiley.</w:t>
      </w:r>
      <w:bookmarkEnd w:id="49"/>
    </w:p>
    <w:p w14:paraId="6330F73F" w14:textId="1A0C3AEA" w:rsidR="0027724C" w:rsidRDefault="0027724C" w:rsidP="0027724C">
      <w:pPr>
        <w:spacing w:line="480" w:lineRule="auto"/>
        <w:ind w:left="720" w:hanging="720"/>
        <w:outlineLvl w:val="2"/>
        <w:rPr>
          <w:rFonts w:eastAsia="Times New Roman" w:cs="Times New Roman"/>
          <w:color w:val="0E101A"/>
          <w:kern w:val="0"/>
          <w14:ligatures w14:val="none"/>
        </w:rPr>
      </w:pPr>
      <w:bookmarkStart w:id="50" w:name="_Toc199660219"/>
      <w:r w:rsidRPr="0027724C">
        <w:rPr>
          <w:rFonts w:eastAsia="Times New Roman" w:cs="Times New Roman"/>
          <w:color w:val="0E101A"/>
          <w:kern w:val="0"/>
          <w14:ligatures w14:val="none"/>
        </w:rPr>
        <w:t>Siegel, E. (2016). Predictive Analytics: The Power to Predict Who Will Click, Buy, Lie, or Die. Wiley.</w:t>
      </w:r>
      <w:bookmarkEnd w:id="50"/>
    </w:p>
    <w:sectPr w:rsidR="0027724C" w:rsidSect="00533B0E">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E3752" w14:textId="77777777" w:rsidR="00642294" w:rsidRDefault="00642294" w:rsidP="00533B0E">
      <w:r>
        <w:separator/>
      </w:r>
    </w:p>
  </w:endnote>
  <w:endnote w:type="continuationSeparator" w:id="0">
    <w:p w14:paraId="40A78892" w14:textId="77777777" w:rsidR="00642294" w:rsidRDefault="00642294" w:rsidP="0053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285F4" w14:textId="77777777" w:rsidR="00642294" w:rsidRDefault="00642294" w:rsidP="00533B0E">
      <w:r>
        <w:separator/>
      </w:r>
    </w:p>
  </w:footnote>
  <w:footnote w:type="continuationSeparator" w:id="0">
    <w:p w14:paraId="1049B2FB" w14:textId="77777777" w:rsidR="00642294" w:rsidRDefault="00642294" w:rsidP="00533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1A0C" w14:textId="4BE9514E" w:rsidR="00533B0E" w:rsidRPr="00742A6D" w:rsidRDefault="00742A6D" w:rsidP="00742A6D">
    <w:pPr>
      <w:pStyle w:val="Header"/>
      <w:jc w:val="center"/>
    </w:pPr>
    <w:r w:rsidRPr="00742A6D">
      <w:rPr>
        <w:color w:val="000000" w:themeColor="text1"/>
      </w:rPr>
      <w:t>Predicting Cannabis Use Using Canadian Health Survey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80F"/>
    <w:multiLevelType w:val="multilevel"/>
    <w:tmpl w:val="489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7E19"/>
    <w:multiLevelType w:val="multilevel"/>
    <w:tmpl w:val="CF5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2EA"/>
    <w:multiLevelType w:val="multilevel"/>
    <w:tmpl w:val="4EE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0024"/>
    <w:multiLevelType w:val="multilevel"/>
    <w:tmpl w:val="296C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C3DD0"/>
    <w:multiLevelType w:val="multilevel"/>
    <w:tmpl w:val="25E2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56C42"/>
    <w:multiLevelType w:val="hybridMultilevel"/>
    <w:tmpl w:val="E172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D72AE"/>
    <w:multiLevelType w:val="hybridMultilevel"/>
    <w:tmpl w:val="802A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61C56"/>
    <w:multiLevelType w:val="multilevel"/>
    <w:tmpl w:val="805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A1092"/>
    <w:multiLevelType w:val="hybridMultilevel"/>
    <w:tmpl w:val="D834F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00B41"/>
    <w:multiLevelType w:val="hybridMultilevel"/>
    <w:tmpl w:val="F022E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C7C7A"/>
    <w:multiLevelType w:val="multilevel"/>
    <w:tmpl w:val="5B1E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B0E30"/>
    <w:multiLevelType w:val="hybridMultilevel"/>
    <w:tmpl w:val="DF988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D722D"/>
    <w:multiLevelType w:val="multilevel"/>
    <w:tmpl w:val="E59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3C5D"/>
    <w:multiLevelType w:val="multilevel"/>
    <w:tmpl w:val="FDC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41CA6"/>
    <w:multiLevelType w:val="multilevel"/>
    <w:tmpl w:val="8DD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E7753"/>
    <w:multiLevelType w:val="hybridMultilevel"/>
    <w:tmpl w:val="0CEE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B3D2C"/>
    <w:multiLevelType w:val="multilevel"/>
    <w:tmpl w:val="024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E353A"/>
    <w:multiLevelType w:val="hybridMultilevel"/>
    <w:tmpl w:val="42205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1721FF"/>
    <w:multiLevelType w:val="multilevel"/>
    <w:tmpl w:val="BCF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219DA"/>
    <w:multiLevelType w:val="multilevel"/>
    <w:tmpl w:val="0D8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859A5"/>
    <w:multiLevelType w:val="multilevel"/>
    <w:tmpl w:val="B61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B3FD1"/>
    <w:multiLevelType w:val="hybridMultilevel"/>
    <w:tmpl w:val="EF60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8263EA"/>
    <w:multiLevelType w:val="multilevel"/>
    <w:tmpl w:val="A98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F15D4"/>
    <w:multiLevelType w:val="hybridMultilevel"/>
    <w:tmpl w:val="48FA1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484322">
    <w:abstractNumId w:val="22"/>
  </w:num>
  <w:num w:numId="2" w16cid:durableId="1072431151">
    <w:abstractNumId w:val="4"/>
  </w:num>
  <w:num w:numId="3" w16cid:durableId="2112505965">
    <w:abstractNumId w:val="13"/>
  </w:num>
  <w:num w:numId="4" w16cid:durableId="1782188565">
    <w:abstractNumId w:val="10"/>
  </w:num>
  <w:num w:numId="5" w16cid:durableId="392779443">
    <w:abstractNumId w:val="20"/>
  </w:num>
  <w:num w:numId="6" w16cid:durableId="16664681">
    <w:abstractNumId w:val="19"/>
  </w:num>
  <w:num w:numId="7" w16cid:durableId="394008154">
    <w:abstractNumId w:val="14"/>
  </w:num>
  <w:num w:numId="8" w16cid:durableId="2099060137">
    <w:abstractNumId w:val="7"/>
  </w:num>
  <w:num w:numId="9" w16cid:durableId="618730589">
    <w:abstractNumId w:val="3"/>
  </w:num>
  <w:num w:numId="10" w16cid:durableId="1573077779">
    <w:abstractNumId w:val="18"/>
  </w:num>
  <w:num w:numId="11" w16cid:durableId="810440112">
    <w:abstractNumId w:val="1"/>
  </w:num>
  <w:num w:numId="12" w16cid:durableId="997534207">
    <w:abstractNumId w:val="12"/>
  </w:num>
  <w:num w:numId="13" w16cid:durableId="1574464635">
    <w:abstractNumId w:val="16"/>
  </w:num>
  <w:num w:numId="14" w16cid:durableId="94059013">
    <w:abstractNumId w:val="0"/>
  </w:num>
  <w:num w:numId="15" w16cid:durableId="2009554036">
    <w:abstractNumId w:val="2"/>
  </w:num>
  <w:num w:numId="16" w16cid:durableId="1028794462">
    <w:abstractNumId w:val="15"/>
  </w:num>
  <w:num w:numId="17" w16cid:durableId="658584995">
    <w:abstractNumId w:val="17"/>
  </w:num>
  <w:num w:numId="18" w16cid:durableId="1931546257">
    <w:abstractNumId w:val="23"/>
  </w:num>
  <w:num w:numId="19" w16cid:durableId="759713891">
    <w:abstractNumId w:val="8"/>
  </w:num>
  <w:num w:numId="20" w16cid:durableId="701515203">
    <w:abstractNumId w:val="21"/>
  </w:num>
  <w:num w:numId="21" w16cid:durableId="1801876018">
    <w:abstractNumId w:val="11"/>
  </w:num>
  <w:num w:numId="22" w16cid:durableId="1148278276">
    <w:abstractNumId w:val="6"/>
  </w:num>
  <w:num w:numId="23" w16cid:durableId="76709827">
    <w:abstractNumId w:val="9"/>
  </w:num>
  <w:num w:numId="24" w16cid:durableId="1749762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66"/>
    <w:rsid w:val="001072D1"/>
    <w:rsid w:val="00130415"/>
    <w:rsid w:val="00162C36"/>
    <w:rsid w:val="00190465"/>
    <w:rsid w:val="001D2A3A"/>
    <w:rsid w:val="001E2C44"/>
    <w:rsid w:val="00245098"/>
    <w:rsid w:val="00254068"/>
    <w:rsid w:val="0027724C"/>
    <w:rsid w:val="002F4B9D"/>
    <w:rsid w:val="002F6FD2"/>
    <w:rsid w:val="003045D3"/>
    <w:rsid w:val="00304964"/>
    <w:rsid w:val="00317C57"/>
    <w:rsid w:val="003C7545"/>
    <w:rsid w:val="003E18E5"/>
    <w:rsid w:val="00411A57"/>
    <w:rsid w:val="004F7DE1"/>
    <w:rsid w:val="00513C78"/>
    <w:rsid w:val="00533B0E"/>
    <w:rsid w:val="00570A35"/>
    <w:rsid w:val="005732AB"/>
    <w:rsid w:val="005B1AE3"/>
    <w:rsid w:val="005D59FD"/>
    <w:rsid w:val="006138ED"/>
    <w:rsid w:val="00642294"/>
    <w:rsid w:val="006521AB"/>
    <w:rsid w:val="006B5466"/>
    <w:rsid w:val="006D2BB9"/>
    <w:rsid w:val="006E33DB"/>
    <w:rsid w:val="00725240"/>
    <w:rsid w:val="00742A6D"/>
    <w:rsid w:val="007B6819"/>
    <w:rsid w:val="00807312"/>
    <w:rsid w:val="00834A55"/>
    <w:rsid w:val="00847B3B"/>
    <w:rsid w:val="008E6FBA"/>
    <w:rsid w:val="00976E3A"/>
    <w:rsid w:val="009F0108"/>
    <w:rsid w:val="009F2115"/>
    <w:rsid w:val="00A13038"/>
    <w:rsid w:val="00C414D9"/>
    <w:rsid w:val="00CC05B7"/>
    <w:rsid w:val="00D0214D"/>
    <w:rsid w:val="00D17EB0"/>
    <w:rsid w:val="00D4207A"/>
    <w:rsid w:val="00DD1C6C"/>
    <w:rsid w:val="00E06C6E"/>
    <w:rsid w:val="00E7249C"/>
    <w:rsid w:val="00E83EBE"/>
    <w:rsid w:val="00E958F2"/>
    <w:rsid w:val="00F60B75"/>
    <w:rsid w:val="00FA02D1"/>
    <w:rsid w:val="00FB4100"/>
    <w:rsid w:val="00FD7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77E"/>
  <w15:chartTrackingRefBased/>
  <w15:docId w15:val="{CC6FD8BB-3104-044F-A357-59BD242DD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466"/>
    <w:pPr>
      <w:spacing w:after="0" w:line="240" w:lineRule="auto"/>
    </w:pPr>
  </w:style>
  <w:style w:type="paragraph" w:styleId="Heading1">
    <w:name w:val="heading 1"/>
    <w:basedOn w:val="Normal"/>
    <w:next w:val="Normal"/>
    <w:link w:val="Heading1Char"/>
    <w:uiPriority w:val="9"/>
    <w:qFormat/>
    <w:rsid w:val="00976E3A"/>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FB4100"/>
    <w:pPr>
      <w:keepNext/>
      <w:keepLines/>
      <w:spacing w:before="160" w:after="80"/>
      <w:outlineLvl w:val="1"/>
    </w:pPr>
    <w:rPr>
      <w:rFonts w:asciiTheme="majorHAnsi" w:eastAsiaTheme="majorEastAsia" w:hAnsiTheme="majorHAnsi" w:cstheme="majorBidi"/>
      <w:color w:val="262626" w:themeColor="text1" w:themeTint="D9"/>
      <w:sz w:val="32"/>
      <w:szCs w:val="32"/>
    </w:rPr>
  </w:style>
  <w:style w:type="paragraph" w:styleId="Heading3">
    <w:name w:val="heading 3"/>
    <w:basedOn w:val="Normal"/>
    <w:next w:val="Normal"/>
    <w:link w:val="Heading3Char"/>
    <w:uiPriority w:val="9"/>
    <w:unhideWhenUsed/>
    <w:qFormat/>
    <w:rsid w:val="00976E3A"/>
    <w:pPr>
      <w:keepNext/>
      <w:keepLines/>
      <w:spacing w:before="160" w:after="80"/>
      <w:outlineLvl w:val="2"/>
    </w:pPr>
    <w:rPr>
      <w:rFonts w:eastAsiaTheme="majorEastAsia" w:cstheme="majorBidi"/>
      <w:color w:val="262626" w:themeColor="text1" w:themeTint="D9"/>
      <w:sz w:val="28"/>
      <w:szCs w:val="28"/>
    </w:rPr>
  </w:style>
  <w:style w:type="paragraph" w:styleId="Heading4">
    <w:name w:val="heading 4"/>
    <w:basedOn w:val="Normal"/>
    <w:next w:val="Normal"/>
    <w:link w:val="Heading4Char"/>
    <w:uiPriority w:val="9"/>
    <w:semiHidden/>
    <w:unhideWhenUsed/>
    <w:qFormat/>
    <w:rsid w:val="006B5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4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4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4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4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E3A"/>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FB4100"/>
    <w:rPr>
      <w:rFonts w:asciiTheme="majorHAnsi" w:eastAsiaTheme="majorEastAsia" w:hAnsiTheme="majorHAnsi" w:cstheme="majorBidi"/>
      <w:color w:val="262626" w:themeColor="text1" w:themeTint="D9"/>
      <w:sz w:val="32"/>
      <w:szCs w:val="32"/>
    </w:rPr>
  </w:style>
  <w:style w:type="character" w:customStyle="1" w:styleId="Heading3Char">
    <w:name w:val="Heading 3 Char"/>
    <w:basedOn w:val="DefaultParagraphFont"/>
    <w:link w:val="Heading3"/>
    <w:uiPriority w:val="9"/>
    <w:rsid w:val="00976E3A"/>
    <w:rPr>
      <w:rFonts w:eastAsiaTheme="majorEastAsia" w:cstheme="majorBidi"/>
      <w:color w:val="262626" w:themeColor="text1" w:themeTint="D9"/>
      <w:sz w:val="28"/>
      <w:szCs w:val="28"/>
    </w:rPr>
  </w:style>
  <w:style w:type="character" w:customStyle="1" w:styleId="Heading4Char">
    <w:name w:val="Heading 4 Char"/>
    <w:basedOn w:val="DefaultParagraphFont"/>
    <w:link w:val="Heading4"/>
    <w:uiPriority w:val="9"/>
    <w:semiHidden/>
    <w:rsid w:val="006B5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466"/>
    <w:rPr>
      <w:rFonts w:eastAsiaTheme="majorEastAsia" w:cstheme="majorBidi"/>
      <w:color w:val="272727" w:themeColor="text1" w:themeTint="D8"/>
    </w:rPr>
  </w:style>
  <w:style w:type="paragraph" w:styleId="Title">
    <w:name w:val="Title"/>
    <w:basedOn w:val="Normal"/>
    <w:next w:val="Normal"/>
    <w:link w:val="TitleChar"/>
    <w:uiPriority w:val="10"/>
    <w:qFormat/>
    <w:rsid w:val="006B54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466"/>
    <w:pPr>
      <w:spacing w:before="160"/>
      <w:jc w:val="center"/>
    </w:pPr>
    <w:rPr>
      <w:i/>
      <w:iCs/>
      <w:color w:val="404040" w:themeColor="text1" w:themeTint="BF"/>
    </w:rPr>
  </w:style>
  <w:style w:type="character" w:customStyle="1" w:styleId="QuoteChar">
    <w:name w:val="Quote Char"/>
    <w:basedOn w:val="DefaultParagraphFont"/>
    <w:link w:val="Quote"/>
    <w:uiPriority w:val="29"/>
    <w:rsid w:val="006B5466"/>
    <w:rPr>
      <w:i/>
      <w:iCs/>
      <w:color w:val="404040" w:themeColor="text1" w:themeTint="BF"/>
    </w:rPr>
  </w:style>
  <w:style w:type="paragraph" w:styleId="ListParagraph">
    <w:name w:val="List Paragraph"/>
    <w:basedOn w:val="Normal"/>
    <w:uiPriority w:val="34"/>
    <w:qFormat/>
    <w:rsid w:val="006B5466"/>
    <w:pPr>
      <w:ind w:left="720"/>
      <w:contextualSpacing/>
    </w:pPr>
  </w:style>
  <w:style w:type="character" w:styleId="IntenseEmphasis">
    <w:name w:val="Intense Emphasis"/>
    <w:basedOn w:val="DefaultParagraphFont"/>
    <w:uiPriority w:val="21"/>
    <w:qFormat/>
    <w:rsid w:val="006B5466"/>
    <w:rPr>
      <w:i/>
      <w:iCs/>
      <w:color w:val="0F4761" w:themeColor="accent1" w:themeShade="BF"/>
    </w:rPr>
  </w:style>
  <w:style w:type="paragraph" w:styleId="IntenseQuote">
    <w:name w:val="Intense Quote"/>
    <w:basedOn w:val="Normal"/>
    <w:next w:val="Normal"/>
    <w:link w:val="IntenseQuoteChar"/>
    <w:uiPriority w:val="30"/>
    <w:qFormat/>
    <w:rsid w:val="006B5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466"/>
    <w:rPr>
      <w:i/>
      <w:iCs/>
      <w:color w:val="0F4761" w:themeColor="accent1" w:themeShade="BF"/>
    </w:rPr>
  </w:style>
  <w:style w:type="character" w:styleId="IntenseReference">
    <w:name w:val="Intense Reference"/>
    <w:basedOn w:val="DefaultParagraphFont"/>
    <w:uiPriority w:val="32"/>
    <w:qFormat/>
    <w:rsid w:val="006B5466"/>
    <w:rPr>
      <w:b/>
      <w:bCs/>
      <w:smallCaps/>
      <w:color w:val="0F4761" w:themeColor="accent1" w:themeShade="BF"/>
      <w:spacing w:val="5"/>
    </w:rPr>
  </w:style>
  <w:style w:type="paragraph" w:styleId="NormalWeb">
    <w:name w:val="Normal (Web)"/>
    <w:basedOn w:val="Normal"/>
    <w:uiPriority w:val="99"/>
    <w:semiHidden/>
    <w:unhideWhenUsed/>
    <w:rsid w:val="00807312"/>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33B0E"/>
    <w:pPr>
      <w:tabs>
        <w:tab w:val="center" w:pos="4680"/>
        <w:tab w:val="right" w:pos="9360"/>
      </w:tabs>
    </w:pPr>
  </w:style>
  <w:style w:type="character" w:customStyle="1" w:styleId="HeaderChar">
    <w:name w:val="Header Char"/>
    <w:basedOn w:val="DefaultParagraphFont"/>
    <w:link w:val="Header"/>
    <w:uiPriority w:val="99"/>
    <w:rsid w:val="00533B0E"/>
  </w:style>
  <w:style w:type="paragraph" w:styleId="Footer">
    <w:name w:val="footer"/>
    <w:basedOn w:val="Normal"/>
    <w:link w:val="FooterChar"/>
    <w:uiPriority w:val="99"/>
    <w:unhideWhenUsed/>
    <w:rsid w:val="00533B0E"/>
    <w:pPr>
      <w:tabs>
        <w:tab w:val="center" w:pos="4680"/>
        <w:tab w:val="right" w:pos="9360"/>
      </w:tabs>
    </w:pPr>
  </w:style>
  <w:style w:type="character" w:customStyle="1" w:styleId="FooterChar">
    <w:name w:val="Footer Char"/>
    <w:basedOn w:val="DefaultParagraphFont"/>
    <w:link w:val="Footer"/>
    <w:uiPriority w:val="99"/>
    <w:rsid w:val="00533B0E"/>
  </w:style>
  <w:style w:type="character" w:styleId="Hyperlink">
    <w:name w:val="Hyperlink"/>
    <w:basedOn w:val="DefaultParagraphFont"/>
    <w:uiPriority w:val="99"/>
    <w:unhideWhenUsed/>
    <w:rsid w:val="00533B0E"/>
    <w:rPr>
      <w:color w:val="467886" w:themeColor="hyperlink"/>
      <w:u w:val="single"/>
    </w:rPr>
  </w:style>
  <w:style w:type="character" w:styleId="UnresolvedMention">
    <w:name w:val="Unresolved Mention"/>
    <w:basedOn w:val="DefaultParagraphFont"/>
    <w:uiPriority w:val="99"/>
    <w:semiHidden/>
    <w:unhideWhenUsed/>
    <w:rsid w:val="00533B0E"/>
    <w:rPr>
      <w:color w:val="605E5C"/>
      <w:shd w:val="clear" w:color="auto" w:fill="E1DFDD"/>
    </w:rPr>
  </w:style>
  <w:style w:type="table" w:styleId="TableGrid">
    <w:name w:val="Table Grid"/>
    <w:basedOn w:val="TableNormal"/>
    <w:uiPriority w:val="39"/>
    <w:rsid w:val="00107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C05B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CC05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FB4100"/>
    <w:pPr>
      <w:spacing w:before="480" w:after="0" w:line="276" w:lineRule="auto"/>
      <w:outlineLvl w:val="9"/>
    </w:pPr>
    <w:rPr>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FB4100"/>
    <w:pPr>
      <w:spacing w:before="120"/>
    </w:pPr>
    <w:rPr>
      <w:b/>
      <w:bCs/>
      <w:i/>
      <w:iCs/>
    </w:rPr>
  </w:style>
  <w:style w:type="paragraph" w:styleId="TOC2">
    <w:name w:val="toc 2"/>
    <w:basedOn w:val="Normal"/>
    <w:next w:val="Normal"/>
    <w:autoRedefine/>
    <w:uiPriority w:val="39"/>
    <w:unhideWhenUsed/>
    <w:rsid w:val="00FB4100"/>
    <w:pPr>
      <w:spacing w:before="120"/>
      <w:ind w:left="240"/>
    </w:pPr>
    <w:rPr>
      <w:b/>
      <w:bCs/>
      <w:sz w:val="22"/>
      <w:szCs w:val="22"/>
    </w:rPr>
  </w:style>
  <w:style w:type="paragraph" w:styleId="TOC3">
    <w:name w:val="toc 3"/>
    <w:basedOn w:val="Normal"/>
    <w:next w:val="Normal"/>
    <w:autoRedefine/>
    <w:uiPriority w:val="39"/>
    <w:unhideWhenUsed/>
    <w:rsid w:val="00FB4100"/>
    <w:pPr>
      <w:ind w:left="480"/>
    </w:pPr>
    <w:rPr>
      <w:sz w:val="20"/>
      <w:szCs w:val="20"/>
    </w:rPr>
  </w:style>
  <w:style w:type="paragraph" w:styleId="TOC4">
    <w:name w:val="toc 4"/>
    <w:basedOn w:val="Normal"/>
    <w:next w:val="Normal"/>
    <w:autoRedefine/>
    <w:uiPriority w:val="39"/>
    <w:semiHidden/>
    <w:unhideWhenUsed/>
    <w:rsid w:val="00FB4100"/>
    <w:pPr>
      <w:ind w:left="720"/>
    </w:pPr>
    <w:rPr>
      <w:sz w:val="20"/>
      <w:szCs w:val="20"/>
    </w:rPr>
  </w:style>
  <w:style w:type="paragraph" w:styleId="TOC5">
    <w:name w:val="toc 5"/>
    <w:basedOn w:val="Normal"/>
    <w:next w:val="Normal"/>
    <w:autoRedefine/>
    <w:uiPriority w:val="39"/>
    <w:semiHidden/>
    <w:unhideWhenUsed/>
    <w:rsid w:val="00FB4100"/>
    <w:pPr>
      <w:ind w:left="960"/>
    </w:pPr>
    <w:rPr>
      <w:sz w:val="20"/>
      <w:szCs w:val="20"/>
    </w:rPr>
  </w:style>
  <w:style w:type="paragraph" w:styleId="TOC6">
    <w:name w:val="toc 6"/>
    <w:basedOn w:val="Normal"/>
    <w:next w:val="Normal"/>
    <w:autoRedefine/>
    <w:uiPriority w:val="39"/>
    <w:semiHidden/>
    <w:unhideWhenUsed/>
    <w:rsid w:val="00FB4100"/>
    <w:pPr>
      <w:ind w:left="1200"/>
    </w:pPr>
    <w:rPr>
      <w:sz w:val="20"/>
      <w:szCs w:val="20"/>
    </w:rPr>
  </w:style>
  <w:style w:type="paragraph" w:styleId="TOC7">
    <w:name w:val="toc 7"/>
    <w:basedOn w:val="Normal"/>
    <w:next w:val="Normal"/>
    <w:autoRedefine/>
    <w:uiPriority w:val="39"/>
    <w:semiHidden/>
    <w:unhideWhenUsed/>
    <w:rsid w:val="00FB4100"/>
    <w:pPr>
      <w:ind w:left="1440"/>
    </w:pPr>
    <w:rPr>
      <w:sz w:val="20"/>
      <w:szCs w:val="20"/>
    </w:rPr>
  </w:style>
  <w:style w:type="paragraph" w:styleId="TOC8">
    <w:name w:val="toc 8"/>
    <w:basedOn w:val="Normal"/>
    <w:next w:val="Normal"/>
    <w:autoRedefine/>
    <w:uiPriority w:val="39"/>
    <w:semiHidden/>
    <w:unhideWhenUsed/>
    <w:rsid w:val="00FB4100"/>
    <w:pPr>
      <w:ind w:left="1680"/>
    </w:pPr>
    <w:rPr>
      <w:sz w:val="20"/>
      <w:szCs w:val="20"/>
    </w:rPr>
  </w:style>
  <w:style w:type="paragraph" w:styleId="TOC9">
    <w:name w:val="toc 9"/>
    <w:basedOn w:val="Normal"/>
    <w:next w:val="Normal"/>
    <w:autoRedefine/>
    <w:uiPriority w:val="39"/>
    <w:semiHidden/>
    <w:unhideWhenUsed/>
    <w:rsid w:val="00FB4100"/>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7818">
      <w:bodyDiv w:val="1"/>
      <w:marLeft w:val="0"/>
      <w:marRight w:val="0"/>
      <w:marTop w:val="0"/>
      <w:marBottom w:val="0"/>
      <w:divBdr>
        <w:top w:val="none" w:sz="0" w:space="0" w:color="auto"/>
        <w:left w:val="none" w:sz="0" w:space="0" w:color="auto"/>
        <w:bottom w:val="none" w:sz="0" w:space="0" w:color="auto"/>
        <w:right w:val="none" w:sz="0" w:space="0" w:color="auto"/>
      </w:divBdr>
    </w:div>
    <w:div w:id="158616805">
      <w:bodyDiv w:val="1"/>
      <w:marLeft w:val="0"/>
      <w:marRight w:val="0"/>
      <w:marTop w:val="0"/>
      <w:marBottom w:val="0"/>
      <w:divBdr>
        <w:top w:val="none" w:sz="0" w:space="0" w:color="auto"/>
        <w:left w:val="none" w:sz="0" w:space="0" w:color="auto"/>
        <w:bottom w:val="none" w:sz="0" w:space="0" w:color="auto"/>
        <w:right w:val="none" w:sz="0" w:space="0" w:color="auto"/>
      </w:divBdr>
    </w:div>
    <w:div w:id="396364141">
      <w:bodyDiv w:val="1"/>
      <w:marLeft w:val="0"/>
      <w:marRight w:val="0"/>
      <w:marTop w:val="0"/>
      <w:marBottom w:val="0"/>
      <w:divBdr>
        <w:top w:val="none" w:sz="0" w:space="0" w:color="auto"/>
        <w:left w:val="none" w:sz="0" w:space="0" w:color="auto"/>
        <w:bottom w:val="none" w:sz="0" w:space="0" w:color="auto"/>
        <w:right w:val="none" w:sz="0" w:space="0" w:color="auto"/>
      </w:divBdr>
    </w:div>
    <w:div w:id="438841976">
      <w:bodyDiv w:val="1"/>
      <w:marLeft w:val="0"/>
      <w:marRight w:val="0"/>
      <w:marTop w:val="0"/>
      <w:marBottom w:val="0"/>
      <w:divBdr>
        <w:top w:val="none" w:sz="0" w:space="0" w:color="auto"/>
        <w:left w:val="none" w:sz="0" w:space="0" w:color="auto"/>
        <w:bottom w:val="none" w:sz="0" w:space="0" w:color="auto"/>
        <w:right w:val="none" w:sz="0" w:space="0" w:color="auto"/>
      </w:divBdr>
    </w:div>
    <w:div w:id="508788609">
      <w:bodyDiv w:val="1"/>
      <w:marLeft w:val="0"/>
      <w:marRight w:val="0"/>
      <w:marTop w:val="0"/>
      <w:marBottom w:val="0"/>
      <w:divBdr>
        <w:top w:val="none" w:sz="0" w:space="0" w:color="auto"/>
        <w:left w:val="none" w:sz="0" w:space="0" w:color="auto"/>
        <w:bottom w:val="none" w:sz="0" w:space="0" w:color="auto"/>
        <w:right w:val="none" w:sz="0" w:space="0" w:color="auto"/>
      </w:divBdr>
    </w:div>
    <w:div w:id="580139756">
      <w:bodyDiv w:val="1"/>
      <w:marLeft w:val="0"/>
      <w:marRight w:val="0"/>
      <w:marTop w:val="0"/>
      <w:marBottom w:val="0"/>
      <w:divBdr>
        <w:top w:val="none" w:sz="0" w:space="0" w:color="auto"/>
        <w:left w:val="none" w:sz="0" w:space="0" w:color="auto"/>
        <w:bottom w:val="none" w:sz="0" w:space="0" w:color="auto"/>
        <w:right w:val="none" w:sz="0" w:space="0" w:color="auto"/>
      </w:divBdr>
    </w:div>
    <w:div w:id="592519195">
      <w:bodyDiv w:val="1"/>
      <w:marLeft w:val="0"/>
      <w:marRight w:val="0"/>
      <w:marTop w:val="0"/>
      <w:marBottom w:val="0"/>
      <w:divBdr>
        <w:top w:val="none" w:sz="0" w:space="0" w:color="auto"/>
        <w:left w:val="none" w:sz="0" w:space="0" w:color="auto"/>
        <w:bottom w:val="none" w:sz="0" w:space="0" w:color="auto"/>
        <w:right w:val="none" w:sz="0" w:space="0" w:color="auto"/>
      </w:divBdr>
    </w:div>
    <w:div w:id="1628047703">
      <w:bodyDiv w:val="1"/>
      <w:marLeft w:val="0"/>
      <w:marRight w:val="0"/>
      <w:marTop w:val="0"/>
      <w:marBottom w:val="0"/>
      <w:divBdr>
        <w:top w:val="none" w:sz="0" w:space="0" w:color="auto"/>
        <w:left w:val="none" w:sz="0" w:space="0" w:color="auto"/>
        <w:bottom w:val="none" w:sz="0" w:space="0" w:color="auto"/>
        <w:right w:val="none" w:sz="0" w:space="0" w:color="auto"/>
      </w:divBdr>
    </w:div>
    <w:div w:id="1629582938">
      <w:bodyDiv w:val="1"/>
      <w:marLeft w:val="0"/>
      <w:marRight w:val="0"/>
      <w:marTop w:val="0"/>
      <w:marBottom w:val="0"/>
      <w:divBdr>
        <w:top w:val="none" w:sz="0" w:space="0" w:color="auto"/>
        <w:left w:val="none" w:sz="0" w:space="0" w:color="auto"/>
        <w:bottom w:val="none" w:sz="0" w:space="0" w:color="auto"/>
        <w:right w:val="none" w:sz="0" w:space="0" w:color="auto"/>
      </w:divBdr>
    </w:div>
    <w:div w:id="207238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www.kaggle.com/datasets/aradhanahirapara/healthcare-surve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B7A35-140A-784C-9043-972059431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 Jonathan Edward (Campus)</dc:creator>
  <cp:keywords/>
  <dc:description/>
  <cp:lastModifiedBy>Steen, Jonathan E</cp:lastModifiedBy>
  <cp:revision>16</cp:revision>
  <dcterms:created xsi:type="dcterms:W3CDTF">2025-06-01T13:32:00Z</dcterms:created>
  <dcterms:modified xsi:type="dcterms:W3CDTF">2025-06-01T17:46:00Z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2025-03-23T14:43:30Z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258ce8b2-4a9a-4e09-98eb-3aaa5ff85f8e</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