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F499" w14:textId="42B7564F" w:rsidR="0052305C" w:rsidRPr="00845A7D" w:rsidRDefault="00D35DDA">
      <w:pPr>
        <w:pStyle w:val="Title"/>
        <w:rPr>
          <w:lang w:val="en-GB"/>
        </w:rPr>
      </w:pPr>
      <w:r w:rsidRPr="00845A7D">
        <w:rPr>
          <w:lang w:val="en-GB"/>
        </w:rPr>
        <w:t xml:space="preserve">Tenth World Congress of Melanoma in </w:t>
      </w:r>
      <w:r w:rsidR="00FD3C3E" w:rsidRPr="00845A7D">
        <w:rPr>
          <w:lang w:val="en-GB"/>
        </w:rPr>
        <w:t>Conjunction</w:t>
      </w:r>
      <w:r w:rsidRPr="00845A7D">
        <w:rPr>
          <w:lang w:val="en-GB"/>
        </w:rPr>
        <w:t xml:space="preserve"> with 17th EADO Congress</w:t>
      </w:r>
    </w:p>
    <w:p w14:paraId="0C53594B" w14:textId="77777777" w:rsidR="0052305C" w:rsidRPr="00845A7D" w:rsidRDefault="00D35DDA">
      <w:pPr>
        <w:pStyle w:val="Subtitle"/>
        <w:rPr>
          <w:lang w:val="en-GB"/>
        </w:rPr>
      </w:pPr>
      <w:r w:rsidRPr="00845A7D">
        <w:rPr>
          <w:lang w:val="en-GB"/>
        </w:rPr>
        <w:t>April 15-17, 2021</w:t>
      </w:r>
    </w:p>
    <w:p w14:paraId="74953F33" w14:textId="6F82A101" w:rsidR="0052305C" w:rsidRPr="00845A7D" w:rsidRDefault="008768BB">
      <w:pPr>
        <w:pStyle w:val="Dat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\@ "d MMMM yyyy" \* MERGEFORMAT </w:instrText>
      </w:r>
      <w:r>
        <w:rPr>
          <w:lang w:val="en-GB"/>
        </w:rPr>
        <w:fldChar w:fldCharType="separate"/>
      </w:r>
      <w:r w:rsidR="005A0CA1">
        <w:rPr>
          <w:noProof/>
          <w:lang w:val="en-GB"/>
        </w:rPr>
        <w:t>5 March 2021</w:t>
      </w:r>
      <w:r>
        <w:rPr>
          <w:lang w:val="en-GB"/>
        </w:rPr>
        <w:fldChar w:fldCharType="end"/>
      </w:r>
    </w:p>
    <w:p w14:paraId="3B9AE3B7" w14:textId="02517336" w:rsidR="0052305C" w:rsidRPr="00845A7D" w:rsidRDefault="00D35DDA">
      <w:pPr>
        <w:pStyle w:val="FirstParagraph"/>
        <w:rPr>
          <w:lang w:val="en-GB"/>
        </w:rPr>
      </w:pPr>
      <w:r w:rsidRPr="00845A7D">
        <w:rPr>
          <w:b/>
          <w:bCs/>
          <w:lang w:val="en-GB"/>
        </w:rPr>
        <w:t>Title</w:t>
      </w:r>
      <w:r w:rsidRPr="00845A7D">
        <w:rPr>
          <w:lang w:val="en-GB"/>
        </w:rPr>
        <w:t xml:space="preserve">: </w:t>
      </w:r>
      <w:r w:rsidR="00531B4F" w:rsidRPr="00845A7D">
        <w:rPr>
          <w:lang w:val="en-GB"/>
        </w:rPr>
        <w:t>Long</w:t>
      </w:r>
      <w:r w:rsidR="000E0590" w:rsidRPr="00845A7D">
        <w:rPr>
          <w:lang w:val="en-GB"/>
        </w:rPr>
        <w:t>-</w:t>
      </w:r>
      <w:r w:rsidR="00531B4F" w:rsidRPr="00845A7D">
        <w:rPr>
          <w:lang w:val="en-GB"/>
        </w:rPr>
        <w:t xml:space="preserve">term </w:t>
      </w:r>
      <w:r w:rsidRPr="00845A7D">
        <w:rPr>
          <w:lang w:val="en-GB"/>
        </w:rPr>
        <w:t>trend</w:t>
      </w:r>
      <w:r w:rsidR="008357CC" w:rsidRPr="00845A7D">
        <w:rPr>
          <w:lang w:val="en-GB"/>
        </w:rPr>
        <w:t>s</w:t>
      </w:r>
      <w:r w:rsidRPr="00845A7D">
        <w:rPr>
          <w:lang w:val="en-GB"/>
        </w:rPr>
        <w:t xml:space="preserve"> </w:t>
      </w:r>
      <w:r w:rsidR="008357CC" w:rsidRPr="00845A7D">
        <w:rPr>
          <w:lang w:val="en-GB"/>
        </w:rPr>
        <w:t>in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melanoma tumour </w:t>
      </w:r>
      <w:r w:rsidR="00531B4F" w:rsidRPr="00845A7D">
        <w:rPr>
          <w:lang w:val="en-GB"/>
        </w:rPr>
        <w:t>thickness</w:t>
      </w:r>
      <w:r w:rsidR="00B36105" w:rsidRPr="00845A7D">
        <w:rPr>
          <w:lang w:val="en-GB"/>
        </w:rPr>
        <w:t xml:space="preserve"> </w:t>
      </w:r>
      <w:r w:rsidR="008357CC" w:rsidRPr="00845A7D">
        <w:rPr>
          <w:lang w:val="en-GB"/>
        </w:rPr>
        <w:t>in Norway</w:t>
      </w:r>
    </w:p>
    <w:p w14:paraId="2EBDB13F" w14:textId="43589CD9" w:rsidR="0052305C" w:rsidRDefault="00D35DDA" w:rsidP="006D2F5C">
      <w:pPr>
        <w:pStyle w:val="BodyText"/>
        <w:jc w:val="left"/>
        <w:rPr>
          <w:b/>
          <w:bCs/>
          <w:lang w:val="en-GB"/>
        </w:rPr>
      </w:pPr>
      <w:r w:rsidRPr="00845A7D">
        <w:rPr>
          <w:b/>
          <w:bCs/>
          <w:lang w:val="en-GB"/>
        </w:rPr>
        <w:t>Authors:</w:t>
      </w:r>
      <w:r w:rsidR="00C204AD">
        <w:rPr>
          <w:b/>
          <w:bCs/>
          <w:lang w:val="en-GB"/>
        </w:rPr>
        <w:t xml:space="preserve"> </w:t>
      </w:r>
      <w:r w:rsidR="00C204AD" w:rsidRPr="006D2F5C">
        <w:rPr>
          <w:lang w:val="en-GB"/>
        </w:rPr>
        <w:t>Raju Rimal</w:t>
      </w:r>
      <w:r w:rsidR="00995C0A" w:rsidRPr="006D2F5C">
        <w:rPr>
          <w:rStyle w:val="Cross-Referenced"/>
        </w:rPr>
        <w:fldChar w:fldCharType="begin"/>
      </w:r>
      <w:r w:rsidR="00995C0A" w:rsidRPr="006D2F5C">
        <w:rPr>
          <w:rStyle w:val="Cross-Referenced"/>
        </w:rPr>
        <w:instrText xml:space="preserve"> REF _Ref65838936 \r \h </w:instrText>
      </w:r>
      <w:r w:rsidR="00E0020E">
        <w:rPr>
          <w:rStyle w:val="Cross-Referenced"/>
        </w:rPr>
        <w:instrText xml:space="preserve"> \* MERGEFORMAT </w:instrText>
      </w:r>
      <w:r w:rsidR="00995C0A" w:rsidRPr="006D2F5C">
        <w:rPr>
          <w:rStyle w:val="Cross-Referenced"/>
        </w:rPr>
      </w:r>
      <w:r w:rsidR="00995C0A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995C0A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Trude</w:t>
      </w:r>
      <w:proofErr w:type="spellEnd"/>
      <w:r w:rsidR="00C204AD" w:rsidRPr="006D2F5C">
        <w:rPr>
          <w:lang w:val="en-GB"/>
        </w:rPr>
        <w:t xml:space="preserve"> E Robsahm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_Ref65839204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2</w:t>
      </w:r>
      <w:r w:rsidR="008903EE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Adele Green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_Ref65839248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3</w:t>
      </w:r>
      <w:r w:rsidR="008903EE" w:rsidRPr="006D2F5C">
        <w:rPr>
          <w:rStyle w:val="Cross-Referenced"/>
        </w:rPr>
        <w:fldChar w:fldCharType="end"/>
      </w:r>
      <w:commentRangeStart w:id="0"/>
      <w:r w:rsidR="006345FF">
        <w:rPr>
          <w:rStyle w:val="Cross-Referenced"/>
        </w:rPr>
        <w:t>,</w:t>
      </w:r>
      <w:commentRangeEnd w:id="0"/>
      <w:r w:rsidR="006345FF">
        <w:rPr>
          <w:rStyle w:val="CommentReference"/>
        </w:rPr>
        <w:commentReference w:id="0"/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_Ref65839251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4</w:t>
      </w:r>
      <w:r w:rsidR="008903EE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Reza Ghiasvand</w:t>
      </w:r>
      <w:r w:rsidR="003E2B77" w:rsidRPr="006D2F5C">
        <w:rPr>
          <w:rStyle w:val="Cross-Referenced"/>
        </w:rPr>
        <w:fldChar w:fldCharType="begin"/>
      </w:r>
      <w:r w:rsidR="003E2B77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3E2B77" w:rsidRPr="006D2F5C">
        <w:rPr>
          <w:rStyle w:val="Cross-Referenced"/>
        </w:rPr>
      </w:r>
      <w:r w:rsidR="003E2B77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3E2B77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Corina S Rueegg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Assia</w:t>
      </w:r>
      <w:proofErr w:type="spellEnd"/>
      <w:r w:rsidR="00C204AD" w:rsidRPr="006D2F5C">
        <w:rPr>
          <w:lang w:val="en-GB"/>
        </w:rPr>
        <w:t xml:space="preserve"> Bassarova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_Ref65839385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6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3E7932" w:rsidRPr="006D2F5C">
        <w:rPr>
          <w:lang w:val="en-GB"/>
        </w:rPr>
        <w:t>Petter</w:t>
      </w:r>
      <w:proofErr w:type="spellEnd"/>
      <w:r w:rsidR="003E7932" w:rsidRPr="006D2F5C">
        <w:rPr>
          <w:lang w:val="en-GB"/>
        </w:rPr>
        <w:t xml:space="preserve"> Gjersvik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_Ref65839396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7</w:t>
      </w:r>
      <w:r w:rsidR="00EF20D6" w:rsidRPr="006D2F5C">
        <w:rPr>
          <w:rStyle w:val="Cross-Referenced"/>
        </w:rPr>
        <w:fldChar w:fldCharType="end"/>
      </w:r>
      <w:r w:rsidR="003E7932" w:rsidRPr="006D2F5C">
        <w:rPr>
          <w:lang w:val="en-GB"/>
        </w:rPr>
        <w:t xml:space="preserve">, </w:t>
      </w:r>
      <w:r w:rsidR="00C204AD" w:rsidRPr="006D2F5C">
        <w:rPr>
          <w:lang w:val="en-GB"/>
        </w:rPr>
        <w:t>Elisabete Weiderpass</w:t>
      </w:r>
      <w:commentRangeStart w:id="1"/>
      <w:commentRangeEnd w:id="1"/>
      <w:r w:rsidR="006345FF">
        <w:rPr>
          <w:rStyle w:val="CommentReference"/>
        </w:rPr>
        <w:commentReference w:id="1"/>
      </w:r>
      <w:r w:rsidR="005A0CA1" w:rsidRPr="005A0CA1">
        <w:rPr>
          <w:rStyle w:val="Cross-Referenced"/>
        </w:rPr>
        <w:fldChar w:fldCharType="begin"/>
      </w:r>
      <w:r w:rsidR="005A0CA1" w:rsidRPr="005A0CA1">
        <w:rPr>
          <w:rStyle w:val="Cross-Referenced"/>
        </w:rPr>
        <w:instrText xml:space="preserve"> REF _Ref65844129 \r \h </w:instrText>
      </w:r>
      <w:r w:rsidR="005A0CA1" w:rsidRPr="005A0CA1">
        <w:rPr>
          <w:rStyle w:val="Cross-Referenced"/>
        </w:rPr>
      </w:r>
      <w:r w:rsidR="005A0CA1">
        <w:rPr>
          <w:rStyle w:val="Cross-Referenced"/>
        </w:rPr>
        <w:instrText xml:space="preserve"> \* MERGEFORMAT </w:instrText>
      </w:r>
      <w:r w:rsidR="005A0CA1" w:rsidRPr="005A0CA1">
        <w:rPr>
          <w:rStyle w:val="Cross-Referenced"/>
        </w:rPr>
        <w:fldChar w:fldCharType="separate"/>
      </w:r>
      <w:r w:rsidR="005A0CA1">
        <w:rPr>
          <w:rStyle w:val="Cross-Referenced"/>
        </w:rPr>
        <w:t>8</w:t>
      </w:r>
      <w:r w:rsidR="005A0CA1" w:rsidRPr="005A0CA1">
        <w:rPr>
          <w:rStyle w:val="Cross-Referenced"/>
        </w:rPr>
        <w:fldChar w:fldCharType="end"/>
      </w:r>
      <w:r w:rsidR="00C204AD" w:rsidRPr="006D2F5C">
        <w:rPr>
          <w:lang w:val="en-GB"/>
        </w:rPr>
        <w:t>, Odd O Aalen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 xml:space="preserve">, </w:t>
      </w:r>
      <w:proofErr w:type="spellStart"/>
      <w:r w:rsidR="00C204AD" w:rsidRPr="006D2F5C">
        <w:rPr>
          <w:lang w:val="en-GB"/>
        </w:rPr>
        <w:t>Bjørn</w:t>
      </w:r>
      <w:proofErr w:type="spellEnd"/>
      <w:r w:rsidR="00C204AD" w:rsidRPr="006D2F5C">
        <w:rPr>
          <w:lang w:val="en-GB"/>
        </w:rPr>
        <w:t xml:space="preserve"> Møller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_Ref65839438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9</w:t>
      </w:r>
      <w:r w:rsidR="00EF20D6" w:rsidRPr="006D2F5C">
        <w:rPr>
          <w:rStyle w:val="Cross-Referenced"/>
        </w:rPr>
        <w:fldChar w:fldCharType="end"/>
      </w:r>
      <w:r w:rsidR="00C204AD" w:rsidRPr="006D2F5C">
        <w:rPr>
          <w:lang w:val="en-GB"/>
        </w:rPr>
        <w:t>, Marit B Veierød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</w:p>
    <w:p w14:paraId="2C2AF36F" w14:textId="42E24D0D" w:rsidR="00004B59" w:rsidRDefault="00004B59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Affiliation</w:t>
      </w:r>
      <w:r w:rsidR="00F37124">
        <w:rPr>
          <w:b/>
          <w:bCs/>
          <w:lang w:val="en-GB"/>
        </w:rPr>
        <w:t>s</w:t>
      </w:r>
      <w:r>
        <w:rPr>
          <w:b/>
          <w:bCs/>
          <w:lang w:val="en-GB"/>
        </w:rPr>
        <w:t>:</w:t>
      </w:r>
    </w:p>
    <w:p w14:paraId="0400AFD3" w14:textId="1AF90B17" w:rsidR="00720CBF" w:rsidRDefault="00720CBF" w:rsidP="00720CBF">
      <w:pPr>
        <w:pStyle w:val="ListParagraph"/>
        <w:numPr>
          <w:ilvl w:val="0"/>
          <w:numId w:val="7"/>
        </w:numPr>
      </w:pPr>
      <w:bookmarkStart w:id="2" w:name="_Ref65838936"/>
      <w:r w:rsidRPr="00720CBF">
        <w:t>Oslo Centre for Biostatistics and Epidemiology, Department of Biostatistics, Institute of Basic Medical Sciences, University of Oslo, Oslo, Norway</w:t>
      </w:r>
      <w:bookmarkEnd w:id="2"/>
    </w:p>
    <w:p w14:paraId="7408181F" w14:textId="0B2DF4B2" w:rsidR="00720CBF" w:rsidRPr="006D2F5C" w:rsidRDefault="00720CBF" w:rsidP="00720CBF">
      <w:pPr>
        <w:pStyle w:val="ListParagraph"/>
        <w:numPr>
          <w:ilvl w:val="0"/>
          <w:numId w:val="7"/>
        </w:numPr>
      </w:pPr>
      <w:bookmarkStart w:id="3" w:name="_Ref65839204"/>
      <w:r w:rsidRPr="00720CBF">
        <w:rPr>
          <w:lang w:val="en-GB"/>
        </w:rPr>
        <w:t>Department of Research, Cancer Registry of Norway, Oslo, Norway</w:t>
      </w:r>
      <w:bookmarkEnd w:id="3"/>
    </w:p>
    <w:p w14:paraId="56CAF9FE" w14:textId="1E0C53B2" w:rsidR="00720CBF" w:rsidRPr="006D2F5C" w:rsidRDefault="00720CBF" w:rsidP="00720CBF">
      <w:pPr>
        <w:pStyle w:val="ListParagraph"/>
        <w:numPr>
          <w:ilvl w:val="0"/>
          <w:numId w:val="7"/>
        </w:numPr>
      </w:pPr>
      <w:bookmarkStart w:id="4" w:name="_Ref65839248"/>
      <w:r w:rsidRPr="00720CBF">
        <w:rPr>
          <w:lang w:val="en-GB"/>
        </w:rPr>
        <w:t>Department of Population Health, QIMR Berghofer Medical Research Institute, Brisbane, Australia</w:t>
      </w:r>
      <w:bookmarkEnd w:id="4"/>
    </w:p>
    <w:p w14:paraId="5F2B2CE2" w14:textId="3F5E5338" w:rsidR="00062F11" w:rsidRPr="006D2F5C" w:rsidRDefault="00062F11" w:rsidP="00720CBF">
      <w:pPr>
        <w:pStyle w:val="ListParagraph"/>
        <w:numPr>
          <w:ilvl w:val="0"/>
          <w:numId w:val="7"/>
        </w:numPr>
      </w:pPr>
      <w:bookmarkStart w:id="5" w:name="_Ref65839251"/>
      <w:r w:rsidRPr="00062F11">
        <w:rPr>
          <w:lang w:val="en-GB"/>
        </w:rPr>
        <w:t>Cancer Research UK Manchester Institute, University of Manchester, Manchester, United Kingdom</w:t>
      </w:r>
      <w:bookmarkEnd w:id="5"/>
    </w:p>
    <w:p w14:paraId="619AB9FE" w14:textId="6A342CF5" w:rsidR="00F0033D" w:rsidRPr="006D2F5C" w:rsidRDefault="00720CBF" w:rsidP="003E2B77">
      <w:pPr>
        <w:pStyle w:val="ListParagraph"/>
        <w:numPr>
          <w:ilvl w:val="0"/>
          <w:numId w:val="7"/>
        </w:numPr>
      </w:pPr>
      <w:bookmarkStart w:id="6" w:name="_Ref65839323"/>
      <w:r w:rsidRPr="00720CBF">
        <w:rPr>
          <w:lang w:val="en-GB"/>
        </w:rPr>
        <w:t>Oslo Centre for Biostatistics and Epidemiology, Oslo University Hospital, Oslo, Norway</w:t>
      </w:r>
      <w:bookmarkEnd w:id="6"/>
    </w:p>
    <w:p w14:paraId="424FFF63" w14:textId="77777777" w:rsidR="00571149" w:rsidRPr="000B7888" w:rsidRDefault="00571149" w:rsidP="00571149">
      <w:pPr>
        <w:pStyle w:val="ListParagraph"/>
        <w:numPr>
          <w:ilvl w:val="0"/>
          <w:numId w:val="7"/>
        </w:numPr>
      </w:pPr>
      <w:bookmarkStart w:id="7" w:name="_Ref65839385"/>
      <w:bookmarkStart w:id="8" w:name="_Ref65839403"/>
      <w:r>
        <w:t xml:space="preserve">Department of Pathology, Oslo University Hospital – </w:t>
      </w:r>
      <w:proofErr w:type="spellStart"/>
      <w:r>
        <w:t>Ullevål</w:t>
      </w:r>
      <w:proofErr w:type="spellEnd"/>
      <w:r>
        <w:t>, Oslo, Norway</w:t>
      </w:r>
      <w:bookmarkEnd w:id="7"/>
    </w:p>
    <w:p w14:paraId="47C6CE84" w14:textId="77777777" w:rsidR="00571149" w:rsidRPr="00F0033D" w:rsidRDefault="00571149" w:rsidP="00571149">
      <w:pPr>
        <w:pStyle w:val="ListParagraph"/>
        <w:numPr>
          <w:ilvl w:val="0"/>
          <w:numId w:val="7"/>
        </w:numPr>
      </w:pPr>
      <w:bookmarkStart w:id="9" w:name="_Ref65839396"/>
      <w:r w:rsidRPr="00F0033D">
        <w:t>Institute of Clinical Medicine, University of Oslo, Oslo, Norway</w:t>
      </w:r>
      <w:bookmarkEnd w:id="9"/>
    </w:p>
    <w:p w14:paraId="3B15D5F4" w14:textId="64EFE114" w:rsidR="00E00199" w:rsidRPr="006D2F5C" w:rsidRDefault="00E00199" w:rsidP="00F0033D">
      <w:pPr>
        <w:pStyle w:val="ListParagraph"/>
        <w:numPr>
          <w:ilvl w:val="0"/>
          <w:numId w:val="7"/>
        </w:numPr>
      </w:pPr>
      <w:bookmarkStart w:id="10" w:name="_Ref65844129"/>
      <w:r w:rsidRPr="00F0033D">
        <w:rPr>
          <w:lang w:val="en-GB"/>
        </w:rPr>
        <w:t>International Agency for Research on Cancer, Lyon, France</w:t>
      </w:r>
      <w:bookmarkEnd w:id="8"/>
      <w:bookmarkEnd w:id="10"/>
    </w:p>
    <w:p w14:paraId="282840DB" w14:textId="1F9EFFAD" w:rsidR="00F0033D" w:rsidRDefault="006345FF" w:rsidP="00720CBF">
      <w:pPr>
        <w:pStyle w:val="ListParagraph"/>
        <w:numPr>
          <w:ilvl w:val="0"/>
          <w:numId w:val="7"/>
        </w:numPr>
      </w:pPr>
      <w:bookmarkStart w:id="11" w:name="_Ref65839438"/>
      <w:r w:rsidRPr="00262D79">
        <w:t>Department of Registration</w:t>
      </w:r>
      <w:r>
        <w:t>,</w:t>
      </w:r>
      <w:r w:rsidRPr="00262D79">
        <w:t xml:space="preserve"> </w:t>
      </w:r>
      <w:r w:rsidR="00262D79" w:rsidRPr="00262D79">
        <w:t xml:space="preserve">Cancer Registry of Norway, </w:t>
      </w:r>
      <w:commentRangeStart w:id="12"/>
      <w:commentRangeEnd w:id="12"/>
      <w:r>
        <w:rPr>
          <w:rStyle w:val="CommentReference"/>
        </w:rPr>
        <w:commentReference w:id="12"/>
      </w:r>
      <w:r w:rsidR="00262D79" w:rsidRPr="00262D79">
        <w:t>Oslo, Norway</w:t>
      </w:r>
      <w:bookmarkEnd w:id="11"/>
    </w:p>
    <w:p w14:paraId="52B24C81" w14:textId="77777777" w:rsidR="002058FE" w:rsidRPr="00845A7D" w:rsidRDefault="002058FE" w:rsidP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Categories:</w:t>
      </w:r>
      <w:r w:rsidRPr="00845A7D">
        <w:rPr>
          <w:lang w:val="en-GB"/>
        </w:rPr>
        <w:t xml:space="preserve"> Melanoma</w:t>
      </w:r>
    </w:p>
    <w:p w14:paraId="1D2DC935" w14:textId="58642B0B" w:rsidR="002058FE" w:rsidRPr="00845A7D" w:rsidRDefault="002058FE" w:rsidP="00066062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Topics:</w:t>
      </w:r>
      <w:r w:rsidRPr="00845A7D">
        <w:rPr>
          <w:lang w:val="en-GB"/>
        </w:rPr>
        <w:t xml:space="preserve"> </w:t>
      </w:r>
      <w:r w:rsidR="00DB707C" w:rsidRPr="00845A7D">
        <w:rPr>
          <w:lang w:val="en-GB"/>
        </w:rPr>
        <w:t>Epidemiology</w:t>
      </w:r>
      <w:r w:rsidR="00DB707C" w:rsidRPr="00845A7D" w:rsidDel="00DB707C">
        <w:rPr>
          <w:lang w:val="en-GB"/>
        </w:rPr>
        <w:t xml:space="preserve"> </w:t>
      </w:r>
    </w:p>
    <w:p w14:paraId="6DFE5FE8" w14:textId="303B5264" w:rsidR="002058FE" w:rsidRPr="00845A7D" w:rsidRDefault="002058FE">
      <w:pPr>
        <w:pStyle w:val="BodyText"/>
        <w:rPr>
          <w:lang w:val="en-GB"/>
        </w:rPr>
      </w:pPr>
      <w:r w:rsidRPr="00845A7D">
        <w:rPr>
          <w:b/>
          <w:bCs/>
          <w:lang w:val="en-GB"/>
        </w:rPr>
        <w:t>Preference</w:t>
      </w:r>
      <w:r w:rsidRPr="00845A7D">
        <w:rPr>
          <w:lang w:val="en-GB"/>
        </w:rPr>
        <w:t>: Poster Presentation</w:t>
      </w:r>
    </w:p>
    <w:p w14:paraId="397070D9" w14:textId="77777777" w:rsidR="0052305C" w:rsidRPr="00845A7D" w:rsidRDefault="00D35DDA">
      <w:pPr>
        <w:pStyle w:val="Heading1"/>
        <w:rPr>
          <w:lang w:val="en-GB"/>
        </w:rPr>
      </w:pPr>
      <w:bookmarkStart w:id="13" w:name="background"/>
      <w:r w:rsidRPr="00845A7D">
        <w:rPr>
          <w:lang w:val="en-GB"/>
        </w:rPr>
        <w:t>Background</w:t>
      </w:r>
    </w:p>
    <w:p w14:paraId="29A5FE90" w14:textId="0CC4CD5D" w:rsidR="0052305C" w:rsidRPr="00845A7D" w:rsidRDefault="00271AD2">
      <w:pPr>
        <w:pStyle w:val="FirstParagraph"/>
        <w:rPr>
          <w:lang w:val="en-GB"/>
        </w:rPr>
      </w:pPr>
      <w:r w:rsidRPr="00845A7D">
        <w:rPr>
          <w:lang w:val="en-GB"/>
        </w:rPr>
        <w:t xml:space="preserve">Norway has the second-highest mortality </w:t>
      </w:r>
      <w:r w:rsidR="008357CC" w:rsidRPr="00845A7D">
        <w:rPr>
          <w:lang w:val="en-GB"/>
        </w:rPr>
        <w:t xml:space="preserve">rate </w:t>
      </w:r>
      <w:r w:rsidRPr="00845A7D">
        <w:rPr>
          <w:lang w:val="en-GB"/>
        </w:rPr>
        <w:t xml:space="preserve">of cutaneous melanoma worldwide and ranks fifth in incidence. Tumour (Breslow) thickness </w:t>
      </w:r>
      <w:r w:rsidR="006E56DB" w:rsidRPr="00845A7D">
        <w:rPr>
          <w:lang w:val="en-GB"/>
        </w:rPr>
        <w:t xml:space="preserve">at diagnosis </w:t>
      </w:r>
      <w:r w:rsidRPr="00845A7D">
        <w:rPr>
          <w:lang w:val="en-GB"/>
        </w:rPr>
        <w:t xml:space="preserve">is the primary determinant of the T </w:t>
      </w:r>
      <w:commentRangeStart w:id="14"/>
      <w:r w:rsidRPr="00845A7D">
        <w:rPr>
          <w:lang w:val="en-GB"/>
        </w:rPr>
        <w:t xml:space="preserve">category </w:t>
      </w:r>
      <w:commentRangeEnd w:id="14"/>
      <w:r w:rsidR="006345FF">
        <w:rPr>
          <w:rStyle w:val="CommentReference"/>
        </w:rPr>
        <w:commentReference w:id="14"/>
      </w:r>
      <w:r w:rsidRPr="00845A7D">
        <w:rPr>
          <w:lang w:val="en-GB"/>
        </w:rPr>
        <w:t xml:space="preserve">in the </w:t>
      </w:r>
      <w:r w:rsidR="00FB0E06">
        <w:rPr>
          <w:lang w:val="en-GB"/>
        </w:rPr>
        <w:t>tumour</w:t>
      </w:r>
      <w:r w:rsidR="00625395">
        <w:rPr>
          <w:lang w:val="en-GB"/>
        </w:rPr>
        <w:t xml:space="preserve">, </w:t>
      </w:r>
      <w:commentRangeStart w:id="15"/>
      <w:r w:rsidR="00625395">
        <w:rPr>
          <w:lang w:val="en-GB"/>
        </w:rPr>
        <w:t>node</w:t>
      </w:r>
      <w:r w:rsidR="006345FF">
        <w:rPr>
          <w:lang w:val="en-GB"/>
        </w:rPr>
        <w:t xml:space="preserve">s, </w:t>
      </w:r>
      <w:r w:rsidR="00625395">
        <w:rPr>
          <w:lang w:val="en-GB"/>
        </w:rPr>
        <w:t>metastasis</w:t>
      </w:r>
      <w:r w:rsidRPr="00845A7D">
        <w:rPr>
          <w:lang w:val="en-GB"/>
        </w:rPr>
        <w:t xml:space="preserve"> </w:t>
      </w:r>
      <w:commentRangeEnd w:id="15"/>
      <w:r w:rsidR="006345FF">
        <w:rPr>
          <w:rStyle w:val="CommentReference"/>
        </w:rPr>
        <w:commentReference w:id="15"/>
      </w:r>
      <w:r w:rsidRPr="00845A7D">
        <w:rPr>
          <w:lang w:val="en-GB"/>
        </w:rPr>
        <w:t>staging system</w:t>
      </w:r>
      <w:r w:rsidR="006345FF">
        <w:rPr>
          <w:lang w:val="en-GB"/>
        </w:rPr>
        <w:t>,</w:t>
      </w:r>
      <w:r w:rsidRPr="00845A7D">
        <w:rPr>
          <w:lang w:val="en-GB"/>
        </w:rPr>
        <w:t xml:space="preserve"> and the most important prognostic factor for </w:t>
      </w:r>
      <w:r w:rsidR="00AB0DAE">
        <w:rPr>
          <w:lang w:val="en-GB"/>
        </w:rPr>
        <w:t xml:space="preserve">survival after </w:t>
      </w:r>
      <w:r w:rsidRPr="00845A7D">
        <w:rPr>
          <w:lang w:val="en-GB"/>
        </w:rPr>
        <w:t>localized melanoma. This ongoing study investigates long-term trends in tumour thickness, and the corresponding T</w:t>
      </w:r>
      <w:r w:rsidR="006345FF">
        <w:rPr>
          <w:lang w:val="en-GB"/>
        </w:rPr>
        <w:t xml:space="preserve"> categories</w:t>
      </w:r>
      <w:r w:rsidRPr="00845A7D">
        <w:rPr>
          <w:lang w:val="en-GB"/>
        </w:rPr>
        <w:t>, overall and in important subgroups, in a nationwide case series over a 40-year time period.</w:t>
      </w:r>
    </w:p>
    <w:p w14:paraId="6023A9F6" w14:textId="77777777" w:rsidR="0052305C" w:rsidRPr="00845A7D" w:rsidRDefault="00D35DDA">
      <w:pPr>
        <w:pStyle w:val="Heading1"/>
        <w:rPr>
          <w:lang w:val="en-GB"/>
        </w:rPr>
      </w:pPr>
      <w:bookmarkStart w:id="16" w:name="methods"/>
      <w:bookmarkEnd w:id="13"/>
      <w:r w:rsidRPr="00845A7D">
        <w:rPr>
          <w:lang w:val="en-GB"/>
        </w:rPr>
        <w:t>Methods</w:t>
      </w:r>
    </w:p>
    <w:p w14:paraId="343AB6BB" w14:textId="2FAB474B" w:rsidR="0004516C" w:rsidRPr="00845A7D" w:rsidRDefault="006E240E" w:rsidP="0004516C">
      <w:pPr>
        <w:pStyle w:val="BodyText"/>
        <w:rPr>
          <w:lang w:val="en-GB"/>
        </w:rPr>
      </w:pPr>
      <w:r w:rsidRPr="00845A7D">
        <w:rPr>
          <w:lang w:val="en-GB"/>
        </w:rPr>
        <w:t>T</w:t>
      </w:r>
      <w:r w:rsidR="009C2226" w:rsidRPr="00845A7D">
        <w:rPr>
          <w:lang w:val="en-GB"/>
        </w:rPr>
        <w:t xml:space="preserve">he population-based Cancer Registry of Norway (CRN) provided </w:t>
      </w:r>
      <w:r w:rsidRPr="00845A7D">
        <w:rPr>
          <w:lang w:val="en-GB"/>
        </w:rPr>
        <w:t>a</w:t>
      </w:r>
      <w:r w:rsidR="002415F7" w:rsidRPr="00845A7D">
        <w:rPr>
          <w:lang w:val="en-GB"/>
        </w:rPr>
        <w:t xml:space="preserve">ll </w:t>
      </w:r>
      <w:r w:rsidR="00625395">
        <w:rPr>
          <w:lang w:val="en-GB"/>
        </w:rPr>
        <w:t xml:space="preserve">first </w:t>
      </w:r>
      <w:r w:rsidR="002415F7" w:rsidRPr="00845A7D">
        <w:rPr>
          <w:lang w:val="en-GB"/>
        </w:rPr>
        <w:t xml:space="preserve">primary invasive melanoma cases </w:t>
      </w:r>
      <w:r w:rsidR="005D06D1" w:rsidRPr="00845A7D">
        <w:rPr>
          <w:lang w:val="en-GB"/>
        </w:rPr>
        <w:t xml:space="preserve">for </w:t>
      </w:r>
      <w:r w:rsidR="002415F7" w:rsidRPr="00845A7D">
        <w:rPr>
          <w:lang w:val="en-GB"/>
        </w:rPr>
        <w:t>1980</w:t>
      </w:r>
      <w:r w:rsidR="005D06D1" w:rsidRPr="00845A7D">
        <w:rPr>
          <w:lang w:val="en-GB"/>
        </w:rPr>
        <w:t>-</w:t>
      </w:r>
      <w:r w:rsidR="002415F7" w:rsidRPr="00845A7D">
        <w:rPr>
          <w:lang w:val="en-GB"/>
        </w:rPr>
        <w:t>2019</w:t>
      </w:r>
      <w:r w:rsidR="00B45817" w:rsidRPr="00845A7D">
        <w:rPr>
          <w:lang w:val="en-GB"/>
        </w:rPr>
        <w:t xml:space="preserve">. </w:t>
      </w:r>
      <w:r w:rsidR="007E3C14" w:rsidRPr="00845A7D">
        <w:rPr>
          <w:lang w:val="en-GB"/>
        </w:rPr>
        <w:t>Tumour</w:t>
      </w:r>
      <w:r w:rsidR="00B45817" w:rsidRPr="00845A7D">
        <w:rPr>
          <w:lang w:val="en-GB"/>
        </w:rPr>
        <w:t xml:space="preserve"> thickness was </w:t>
      </w:r>
      <w:r w:rsidR="007A51C1" w:rsidRPr="00845A7D">
        <w:rPr>
          <w:lang w:val="en-GB"/>
        </w:rPr>
        <w:t>available</w:t>
      </w:r>
      <w:r w:rsidR="00B45817" w:rsidRPr="00845A7D">
        <w:rPr>
          <w:lang w:val="en-GB"/>
        </w:rPr>
        <w:t xml:space="preserve"> from the </w:t>
      </w:r>
      <w:r w:rsidR="00DD355B" w:rsidRPr="00845A7D">
        <w:rPr>
          <w:lang w:val="en-GB"/>
        </w:rPr>
        <w:t xml:space="preserve">Norwegian </w:t>
      </w:r>
      <w:r w:rsidR="00B45817" w:rsidRPr="00845A7D">
        <w:rPr>
          <w:lang w:val="en-GB"/>
        </w:rPr>
        <w:t xml:space="preserve">Melanoma Registry </w:t>
      </w:r>
      <w:r w:rsidR="007A51C1" w:rsidRPr="00845A7D">
        <w:rPr>
          <w:lang w:val="en-GB"/>
        </w:rPr>
        <w:t xml:space="preserve">(within the CRN) </w:t>
      </w:r>
      <w:r w:rsidR="00B45817" w:rsidRPr="00845A7D">
        <w:rPr>
          <w:lang w:val="en-GB"/>
        </w:rPr>
        <w:t xml:space="preserve">for </w:t>
      </w:r>
      <w:r w:rsidR="00E661D1">
        <w:rPr>
          <w:lang w:val="en-GB"/>
        </w:rPr>
        <w:t xml:space="preserve">all cases diagnosed </w:t>
      </w:r>
      <w:r w:rsidR="006345FF">
        <w:rPr>
          <w:lang w:val="en-GB"/>
        </w:rPr>
        <w:t xml:space="preserve">in </w:t>
      </w:r>
      <w:r w:rsidR="00C813AF" w:rsidRPr="00845A7D">
        <w:rPr>
          <w:lang w:val="en-GB"/>
        </w:rPr>
        <w:t>200</w:t>
      </w:r>
      <w:r w:rsidR="00C813AF">
        <w:rPr>
          <w:lang w:val="en-GB"/>
        </w:rPr>
        <w:t>8</w:t>
      </w:r>
      <w:r w:rsidR="00B45817" w:rsidRPr="00845A7D">
        <w:rPr>
          <w:lang w:val="en-GB"/>
        </w:rPr>
        <w:t>-2019</w:t>
      </w:r>
      <w:r w:rsidR="00E41A17" w:rsidRPr="00845A7D">
        <w:rPr>
          <w:lang w:val="en-GB"/>
        </w:rPr>
        <w:t xml:space="preserve"> and </w:t>
      </w:r>
      <w:r w:rsidR="008357CC" w:rsidRPr="00845A7D">
        <w:rPr>
          <w:lang w:val="en-GB"/>
        </w:rPr>
        <w:t>was manually extracted from the paper notifications archived in the CRN</w:t>
      </w:r>
      <w:r w:rsidR="007E3C14" w:rsidRPr="00845A7D">
        <w:rPr>
          <w:lang w:val="en-GB"/>
        </w:rPr>
        <w:t xml:space="preserve"> for</w:t>
      </w:r>
      <w:r w:rsidR="00E661D1">
        <w:rPr>
          <w:lang w:val="en-GB"/>
        </w:rPr>
        <w:t xml:space="preserve"> the cases diagnosed</w:t>
      </w:r>
      <w:r w:rsidR="007E3C14" w:rsidRPr="00845A7D">
        <w:rPr>
          <w:lang w:val="en-GB"/>
        </w:rPr>
        <w:t xml:space="preserve"> </w:t>
      </w:r>
      <w:r w:rsidR="006345FF">
        <w:rPr>
          <w:lang w:val="en-GB"/>
        </w:rPr>
        <w:t xml:space="preserve">in </w:t>
      </w:r>
      <w:r w:rsidR="00B45817" w:rsidRPr="00845A7D">
        <w:rPr>
          <w:lang w:val="en-GB"/>
        </w:rPr>
        <w:t>1980-</w:t>
      </w:r>
      <w:r w:rsidR="00C813AF">
        <w:rPr>
          <w:lang w:val="en-GB"/>
        </w:rPr>
        <w:t>2007</w:t>
      </w:r>
      <w:r w:rsidR="0004516C" w:rsidRPr="00845A7D">
        <w:rPr>
          <w:lang w:val="en-GB"/>
        </w:rPr>
        <w:t>. The data</w:t>
      </w:r>
      <w:r w:rsidR="00E661D1">
        <w:rPr>
          <w:lang w:val="en-GB"/>
        </w:rPr>
        <w:t>set</w:t>
      </w:r>
      <w:r w:rsidR="0004516C" w:rsidRPr="00845A7D">
        <w:rPr>
          <w:lang w:val="en-GB"/>
        </w:rPr>
        <w:t xml:space="preserve"> </w:t>
      </w:r>
      <w:r w:rsidR="00E661D1">
        <w:rPr>
          <w:lang w:val="en-GB"/>
        </w:rPr>
        <w:t>consists</w:t>
      </w:r>
      <w:r w:rsidR="00F15296">
        <w:rPr>
          <w:lang w:val="en-GB"/>
        </w:rPr>
        <w:t xml:space="preserve"> of</w:t>
      </w:r>
      <w:r w:rsidR="00E661D1" w:rsidRPr="00845A7D">
        <w:rPr>
          <w:lang w:val="en-GB"/>
        </w:rPr>
        <w:t xml:space="preserve"> </w:t>
      </w:r>
      <w:r w:rsidR="0004516C" w:rsidRPr="00845A7D">
        <w:rPr>
          <w:lang w:val="en-GB"/>
        </w:rPr>
        <w:t>47,439 morphologically verified</w:t>
      </w:r>
      <w:r w:rsidR="00A86015" w:rsidRPr="00845A7D">
        <w:rPr>
          <w:lang w:val="en-GB"/>
        </w:rPr>
        <w:t xml:space="preserve"> </w:t>
      </w:r>
      <w:r w:rsidR="00625395">
        <w:rPr>
          <w:lang w:val="en-GB"/>
        </w:rPr>
        <w:t xml:space="preserve">first </w:t>
      </w:r>
      <w:r w:rsidR="00F15296">
        <w:rPr>
          <w:lang w:val="en-GB"/>
        </w:rPr>
        <w:t>primary</w:t>
      </w:r>
      <w:r w:rsidR="00F15296" w:rsidRPr="00845A7D">
        <w:rPr>
          <w:lang w:val="en-GB"/>
        </w:rPr>
        <w:t xml:space="preserve"> </w:t>
      </w:r>
      <w:r w:rsidR="007A51C1" w:rsidRPr="00845A7D">
        <w:rPr>
          <w:lang w:val="en-GB"/>
        </w:rPr>
        <w:t xml:space="preserve">invasive </w:t>
      </w:r>
      <w:r w:rsidR="00A86015" w:rsidRPr="00845A7D">
        <w:rPr>
          <w:lang w:val="en-GB"/>
        </w:rPr>
        <w:t>melanoma</w:t>
      </w:r>
      <w:r w:rsidR="0004516C" w:rsidRPr="00845A7D">
        <w:rPr>
          <w:lang w:val="en-GB"/>
        </w:rPr>
        <w:t xml:space="preserve"> cases</w:t>
      </w:r>
      <w:r w:rsidR="007A51C1" w:rsidRPr="00845A7D">
        <w:rPr>
          <w:lang w:val="en-GB"/>
        </w:rPr>
        <w:t xml:space="preserve">. Covariates </w:t>
      </w:r>
      <w:r w:rsidR="007A51C1" w:rsidRPr="00845A7D">
        <w:rPr>
          <w:lang w:val="en-GB"/>
        </w:rPr>
        <w:lastRenderedPageBreak/>
        <w:t>include</w:t>
      </w:r>
      <w:r w:rsidR="00DD6C2F" w:rsidRPr="00845A7D">
        <w:rPr>
          <w:lang w:val="en-GB"/>
        </w:rPr>
        <w:t xml:space="preserve"> </w:t>
      </w:r>
      <w:r w:rsidR="006845B6" w:rsidRPr="00845A7D">
        <w:rPr>
          <w:lang w:val="en-GB"/>
        </w:rPr>
        <w:t xml:space="preserve">sex, </w:t>
      </w:r>
      <w:r w:rsidR="0004516C" w:rsidRPr="00845A7D">
        <w:rPr>
          <w:lang w:val="en-GB"/>
        </w:rPr>
        <w:t xml:space="preserve">age, </w:t>
      </w:r>
      <w:r w:rsidR="00366C2B" w:rsidRPr="00845A7D">
        <w:rPr>
          <w:lang w:val="en-GB"/>
        </w:rPr>
        <w:t xml:space="preserve">residential geographical region, </w:t>
      </w:r>
      <w:r w:rsidR="00625395">
        <w:rPr>
          <w:lang w:val="en-GB"/>
        </w:rPr>
        <w:t xml:space="preserve">anatomic site, </w:t>
      </w:r>
      <w:r w:rsidR="0004516C" w:rsidRPr="00845A7D">
        <w:rPr>
          <w:lang w:val="en-GB"/>
        </w:rPr>
        <w:t xml:space="preserve">histopathological subtype, clinical stage, and </w:t>
      </w:r>
      <w:r w:rsidR="00366C2B" w:rsidRPr="00845A7D">
        <w:rPr>
          <w:lang w:val="en-GB"/>
        </w:rPr>
        <w:t>ulceration</w:t>
      </w:r>
      <w:r w:rsidR="0004516C" w:rsidRPr="00845A7D">
        <w:rPr>
          <w:lang w:val="en-GB"/>
        </w:rPr>
        <w:t>.</w:t>
      </w:r>
      <w:r w:rsidR="008357CC" w:rsidRPr="00845A7D">
        <w:rPr>
          <w:lang w:val="en-GB"/>
        </w:rPr>
        <w:t xml:space="preserve"> </w:t>
      </w:r>
    </w:p>
    <w:p w14:paraId="448E895D" w14:textId="6E2C09DE" w:rsidR="0052305C" w:rsidRPr="00845A7D" w:rsidRDefault="0004516C" w:rsidP="0004516C">
      <w:pPr>
        <w:pStyle w:val="BodyText"/>
        <w:rPr>
          <w:lang w:val="en-GB"/>
        </w:rPr>
      </w:pPr>
      <w:r w:rsidRPr="00845A7D">
        <w:rPr>
          <w:lang w:val="en-GB"/>
        </w:rPr>
        <w:t xml:space="preserve">Descriptive summaries are presented </w:t>
      </w:r>
      <w:r w:rsidR="00A86015" w:rsidRPr="00845A7D">
        <w:rPr>
          <w:lang w:val="en-GB"/>
        </w:rPr>
        <w:t xml:space="preserve">as </w:t>
      </w:r>
      <w:r w:rsidRPr="00845A7D">
        <w:rPr>
          <w:lang w:val="en-GB"/>
        </w:rPr>
        <w:t>frequenc</w:t>
      </w:r>
      <w:r w:rsidR="00366C2B" w:rsidRPr="00845A7D">
        <w:rPr>
          <w:lang w:val="en-GB"/>
        </w:rPr>
        <w:t>ies</w:t>
      </w:r>
      <w:r w:rsidR="00DD355B" w:rsidRPr="00845A7D">
        <w:rPr>
          <w:lang w:val="en-GB"/>
        </w:rPr>
        <w:t xml:space="preserve"> (</w:t>
      </w:r>
      <w:r w:rsidR="00F15296">
        <w:rPr>
          <w:lang w:val="en-GB"/>
        </w:rPr>
        <w:t>numbers</w:t>
      </w:r>
      <w:r w:rsidR="00766ACA">
        <w:rPr>
          <w:lang w:val="en-GB"/>
        </w:rPr>
        <w:t>,</w:t>
      </w:r>
      <w:r w:rsidR="00F15296">
        <w:rPr>
          <w:lang w:val="en-GB"/>
        </w:rPr>
        <w:t xml:space="preserve"> </w:t>
      </w:r>
      <w:r w:rsidR="00DD355B" w:rsidRPr="00845A7D">
        <w:rPr>
          <w:lang w:val="en-GB"/>
        </w:rPr>
        <w:t>%) and</w:t>
      </w:r>
      <w:r w:rsidRPr="00845A7D">
        <w:rPr>
          <w:lang w:val="en-GB"/>
        </w:rPr>
        <w:t xml:space="preserve"> medians</w:t>
      </w:r>
      <w:r w:rsidR="00DD355B" w:rsidRPr="00845A7D">
        <w:rPr>
          <w:lang w:val="en-GB"/>
        </w:rPr>
        <w:t xml:space="preserve"> </w:t>
      </w:r>
      <w:r w:rsidR="00F15296">
        <w:rPr>
          <w:lang w:val="en-GB"/>
        </w:rPr>
        <w:t xml:space="preserve">with </w:t>
      </w:r>
      <w:r w:rsidR="00DD355B" w:rsidRPr="00845A7D">
        <w:rPr>
          <w:lang w:val="en-GB"/>
        </w:rPr>
        <w:t>interquartile ranges</w:t>
      </w:r>
      <w:r w:rsidR="00625395">
        <w:rPr>
          <w:lang w:val="en-GB"/>
        </w:rPr>
        <w:t xml:space="preserve"> (IQR)</w:t>
      </w:r>
      <w:r w:rsidR="00DD355B" w:rsidRPr="00845A7D">
        <w:rPr>
          <w:lang w:val="en-GB"/>
        </w:rPr>
        <w:t>.</w:t>
      </w:r>
    </w:p>
    <w:p w14:paraId="2B389CCA" w14:textId="77777777" w:rsidR="0052305C" w:rsidRPr="00845A7D" w:rsidRDefault="00D35DDA">
      <w:pPr>
        <w:pStyle w:val="Heading1"/>
        <w:rPr>
          <w:lang w:val="en-GB"/>
        </w:rPr>
      </w:pPr>
      <w:bookmarkStart w:id="17" w:name="results"/>
      <w:bookmarkEnd w:id="16"/>
      <w:r w:rsidRPr="00845A7D">
        <w:rPr>
          <w:lang w:val="en-GB"/>
        </w:rPr>
        <w:t>Results</w:t>
      </w:r>
    </w:p>
    <w:p w14:paraId="3C3FD4F5" w14:textId="5EF06F8E" w:rsidR="005C61BB" w:rsidRPr="00845A7D" w:rsidRDefault="008357CC" w:rsidP="005C61BB">
      <w:pPr>
        <w:pStyle w:val="BodyText"/>
        <w:rPr>
          <w:lang w:val="en-GB"/>
        </w:rPr>
      </w:pPr>
      <w:r w:rsidRPr="00845A7D">
        <w:rPr>
          <w:lang w:val="en-GB"/>
        </w:rPr>
        <w:t>In both men and women, m</w:t>
      </w:r>
      <w:r w:rsidR="00BE386A" w:rsidRPr="00845A7D">
        <w:rPr>
          <w:lang w:val="en-GB"/>
        </w:rPr>
        <w:t>edian age at diagnosis increased</w:t>
      </w:r>
      <w:r w:rsidRPr="00845A7D">
        <w:rPr>
          <w:lang w:val="en-GB"/>
        </w:rPr>
        <w:t xml:space="preserve"> from 1980-2000 to 2008-2019</w:t>
      </w:r>
      <w:r w:rsidR="00625395">
        <w:rPr>
          <w:lang w:val="en-GB"/>
        </w:rPr>
        <w:t xml:space="preserve"> (Table 1). </w:t>
      </w:r>
      <w:r w:rsidR="00A80478">
        <w:rPr>
          <w:lang w:val="en-GB"/>
        </w:rPr>
        <w:t>Women were diagnosed at a thinner stage than men. I</w:t>
      </w:r>
      <w:r w:rsidR="00625395">
        <w:rPr>
          <w:lang w:val="en-GB"/>
        </w:rPr>
        <w:t>n men, median (IQR) tumour thickness decreased from 1.4</w:t>
      </w:r>
      <w:r w:rsidR="006345FF">
        <w:rPr>
          <w:lang w:val="en-GB"/>
        </w:rPr>
        <w:t xml:space="preserve"> mm</w:t>
      </w:r>
      <w:r w:rsidR="00625395">
        <w:rPr>
          <w:lang w:val="en-GB"/>
        </w:rPr>
        <w:t xml:space="preserve"> (0.</w:t>
      </w:r>
      <w:r w:rsidR="00625395" w:rsidRPr="00625395">
        <w:rPr>
          <w:szCs w:val="22"/>
          <w:lang w:val="en-GB"/>
        </w:rPr>
        <w:t xml:space="preserve">75 </w:t>
      </w:r>
      <w:r w:rsidR="00625395" w:rsidRPr="006D2F5C">
        <w:rPr>
          <w:rFonts w:eastAsia="Arial" w:cs="Arial"/>
          <w:color w:val="111111"/>
          <w:szCs w:val="22"/>
        </w:rPr>
        <w:t>–</w:t>
      </w:r>
      <w:r w:rsidR="00625395" w:rsidRPr="00625395">
        <w:rPr>
          <w:szCs w:val="22"/>
          <w:lang w:val="en-GB"/>
        </w:rPr>
        <w:t xml:space="preserve"> 3</w:t>
      </w:r>
      <w:r w:rsidR="00625395">
        <w:rPr>
          <w:lang w:val="en-GB"/>
        </w:rPr>
        <w:t xml:space="preserve">.0) in 1980-1999 to 1.0 </w:t>
      </w:r>
      <w:r w:rsidR="006345FF">
        <w:rPr>
          <w:lang w:val="en-GB"/>
        </w:rPr>
        <w:t xml:space="preserve">mm </w:t>
      </w:r>
      <w:r w:rsidR="00625395">
        <w:rPr>
          <w:lang w:val="en-GB"/>
        </w:rPr>
        <w:t xml:space="preserve">(0.6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2.3) </w:t>
      </w:r>
      <w:r w:rsidR="00625395">
        <w:rPr>
          <w:lang w:val="en-GB"/>
        </w:rPr>
        <w:t>in 2008-2019, and in women from 1.0</w:t>
      </w:r>
      <w:r w:rsidR="006345FF">
        <w:rPr>
          <w:lang w:val="en-GB"/>
        </w:rPr>
        <w:t xml:space="preserve"> mm</w:t>
      </w:r>
      <w:r w:rsidR="00625395">
        <w:rPr>
          <w:lang w:val="en-GB"/>
        </w:rPr>
        <w:t xml:space="preserve"> (0.6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2.0) to 0.9 </w:t>
      </w:r>
      <w:r w:rsidR="006345FF">
        <w:rPr>
          <w:rFonts w:eastAsia="Arial" w:cs="Arial"/>
          <w:color w:val="111111"/>
          <w:szCs w:val="22"/>
        </w:rPr>
        <w:t xml:space="preserve">mm </w:t>
      </w:r>
      <w:r w:rsidR="00625395">
        <w:rPr>
          <w:rFonts w:eastAsia="Arial" w:cs="Arial"/>
          <w:color w:val="111111"/>
          <w:szCs w:val="22"/>
        </w:rPr>
        <w:t xml:space="preserve">(0.5 </w:t>
      </w:r>
      <w:r w:rsidR="00625395" w:rsidRPr="00562383">
        <w:rPr>
          <w:rFonts w:eastAsia="Arial" w:cs="Arial"/>
          <w:color w:val="111111"/>
          <w:szCs w:val="22"/>
        </w:rPr>
        <w:t>–</w:t>
      </w:r>
      <w:r w:rsidR="00625395">
        <w:rPr>
          <w:rFonts w:eastAsia="Arial" w:cs="Arial"/>
          <w:color w:val="111111"/>
          <w:szCs w:val="22"/>
        </w:rPr>
        <w:t xml:space="preserve"> 1.80)</w:t>
      </w:r>
      <w:r w:rsidR="00BE386A" w:rsidRPr="00845A7D">
        <w:rPr>
          <w:lang w:val="en-GB"/>
        </w:rPr>
        <w:t xml:space="preserve">. </w:t>
      </w:r>
    </w:p>
    <w:p w14:paraId="77D9809C" w14:textId="541071B6" w:rsidR="005C61BB" w:rsidRPr="00845A7D" w:rsidRDefault="00DD355B" w:rsidP="005C61BB">
      <w:pPr>
        <w:pStyle w:val="BodyText"/>
        <w:rPr>
          <w:lang w:val="en-GB"/>
        </w:rPr>
      </w:pPr>
      <w:r w:rsidRPr="00845A7D">
        <w:rPr>
          <w:lang w:val="en-GB"/>
        </w:rPr>
        <w:t xml:space="preserve">Tumour thickness was missing in the pathology reports for </w:t>
      </w:r>
      <w:r w:rsidR="009F1942" w:rsidRPr="00845A7D">
        <w:rPr>
          <w:lang w:val="en-GB"/>
        </w:rPr>
        <w:t xml:space="preserve">more than 25% of the </w:t>
      </w:r>
      <w:r w:rsidRPr="00845A7D">
        <w:rPr>
          <w:lang w:val="en-GB"/>
        </w:rPr>
        <w:t xml:space="preserve">cases until </w:t>
      </w:r>
      <w:r w:rsidR="00D94F5C" w:rsidRPr="00845A7D">
        <w:rPr>
          <w:lang w:val="en-GB"/>
        </w:rPr>
        <w:t>1990</w:t>
      </w:r>
      <w:r w:rsidR="008357CC" w:rsidRPr="00845A7D">
        <w:rPr>
          <w:lang w:val="en-GB"/>
        </w:rPr>
        <w:t>. R</w:t>
      </w:r>
      <w:r w:rsidRPr="00845A7D">
        <w:rPr>
          <w:lang w:val="en-GB"/>
        </w:rPr>
        <w:t>eporting of u</w:t>
      </w:r>
      <w:r w:rsidR="003E5483" w:rsidRPr="00845A7D">
        <w:rPr>
          <w:lang w:val="en-GB"/>
        </w:rPr>
        <w:t xml:space="preserve">lceration </w:t>
      </w:r>
      <w:r w:rsidRPr="00845A7D">
        <w:rPr>
          <w:lang w:val="en-GB"/>
        </w:rPr>
        <w:t>started in</w:t>
      </w:r>
      <w:r w:rsidR="006B6346" w:rsidRPr="00845A7D">
        <w:rPr>
          <w:lang w:val="en-GB"/>
        </w:rPr>
        <w:t xml:space="preserve"> 2000</w:t>
      </w:r>
      <w:r w:rsidRPr="00845A7D">
        <w:rPr>
          <w:lang w:val="en-GB"/>
        </w:rPr>
        <w:t>,</w:t>
      </w:r>
      <w:r w:rsidR="006B6346" w:rsidRPr="00845A7D">
        <w:rPr>
          <w:lang w:val="en-GB"/>
        </w:rPr>
        <w:t xml:space="preserve"> </w:t>
      </w:r>
      <w:r w:rsidR="00D762D0" w:rsidRPr="00845A7D">
        <w:rPr>
          <w:lang w:val="en-GB"/>
        </w:rPr>
        <w:t xml:space="preserve">but </w:t>
      </w:r>
      <w:r w:rsidRPr="00845A7D">
        <w:rPr>
          <w:lang w:val="en-GB"/>
        </w:rPr>
        <w:t>with a large proportion of missing values</w:t>
      </w:r>
      <w:r w:rsidR="00FB3F14" w:rsidRPr="00845A7D">
        <w:rPr>
          <w:lang w:val="en-GB"/>
        </w:rPr>
        <w:t xml:space="preserve">. </w:t>
      </w:r>
      <w:r w:rsidR="00944264" w:rsidRPr="00845A7D">
        <w:rPr>
          <w:lang w:val="en-GB"/>
        </w:rPr>
        <w:t xml:space="preserve">After </w:t>
      </w:r>
      <w:r w:rsidRPr="00845A7D">
        <w:rPr>
          <w:lang w:val="en-GB"/>
        </w:rPr>
        <w:t xml:space="preserve">the Norwegian </w:t>
      </w:r>
      <w:r w:rsidR="00944264" w:rsidRPr="00845A7D">
        <w:rPr>
          <w:lang w:val="en-GB"/>
        </w:rPr>
        <w:t xml:space="preserve">Melanoma Registry was established </w:t>
      </w:r>
      <w:r w:rsidRPr="00845A7D">
        <w:rPr>
          <w:lang w:val="en-GB"/>
        </w:rPr>
        <w:t xml:space="preserve">in </w:t>
      </w:r>
      <w:r w:rsidR="001C0B2F" w:rsidRPr="00845A7D">
        <w:rPr>
          <w:lang w:val="en-GB"/>
        </w:rPr>
        <w:t>2008</w:t>
      </w:r>
      <w:r w:rsidR="006B6346" w:rsidRPr="00845A7D">
        <w:rPr>
          <w:lang w:val="en-GB"/>
        </w:rPr>
        <w:t>,</w:t>
      </w:r>
      <w:r w:rsidR="001C0B2F" w:rsidRPr="00845A7D">
        <w:rPr>
          <w:lang w:val="en-GB"/>
        </w:rPr>
        <w:t xml:space="preserve"> </w:t>
      </w:r>
      <w:r w:rsidR="005C61BB" w:rsidRPr="00845A7D">
        <w:rPr>
          <w:lang w:val="en-GB"/>
        </w:rPr>
        <w:t xml:space="preserve">the </w:t>
      </w:r>
      <w:r w:rsidR="009B4D99" w:rsidRPr="00845A7D">
        <w:rPr>
          <w:lang w:val="en-GB"/>
        </w:rPr>
        <w:t>proportion</w:t>
      </w:r>
      <w:r w:rsidR="008357CC" w:rsidRPr="00845A7D">
        <w:rPr>
          <w:lang w:val="en-GB"/>
        </w:rPr>
        <w:t>s</w:t>
      </w:r>
      <w:r w:rsidR="009B4D99" w:rsidRPr="00845A7D">
        <w:rPr>
          <w:lang w:val="en-GB"/>
        </w:rPr>
        <w:t xml:space="preserve"> </w:t>
      </w:r>
      <w:r w:rsidR="008357CC" w:rsidRPr="00845A7D">
        <w:rPr>
          <w:lang w:val="en-GB"/>
        </w:rPr>
        <w:t xml:space="preserve">of </w:t>
      </w:r>
      <w:r w:rsidR="005C61BB" w:rsidRPr="00845A7D">
        <w:rPr>
          <w:lang w:val="en-GB"/>
        </w:rPr>
        <w:t xml:space="preserve">missing </w:t>
      </w:r>
      <w:r w:rsidR="001C0B2F" w:rsidRPr="00845A7D">
        <w:rPr>
          <w:lang w:val="en-GB"/>
        </w:rPr>
        <w:t>u</w:t>
      </w:r>
      <w:r w:rsidR="005C61BB" w:rsidRPr="00845A7D">
        <w:rPr>
          <w:lang w:val="en-GB"/>
        </w:rPr>
        <w:t xml:space="preserve">lceration </w:t>
      </w:r>
      <w:r w:rsidR="007A51C1" w:rsidRPr="00845A7D">
        <w:rPr>
          <w:lang w:val="en-GB"/>
        </w:rPr>
        <w:t>d</w:t>
      </w:r>
      <w:r w:rsidR="00F97C13" w:rsidRPr="00845A7D">
        <w:rPr>
          <w:lang w:val="en-GB"/>
        </w:rPr>
        <w:t>e</w:t>
      </w:r>
      <w:r w:rsidR="007A51C1" w:rsidRPr="00845A7D">
        <w:rPr>
          <w:lang w:val="en-GB"/>
        </w:rPr>
        <w:t xml:space="preserve">creased </w:t>
      </w:r>
      <w:r w:rsidR="005C61BB" w:rsidRPr="00845A7D">
        <w:rPr>
          <w:lang w:val="en-GB"/>
        </w:rPr>
        <w:t>dramatically.</w:t>
      </w:r>
      <w:r w:rsidR="00D31539" w:rsidRPr="00845A7D">
        <w:rPr>
          <w:lang w:val="en-GB"/>
        </w:rPr>
        <w:t xml:space="preserve"> </w:t>
      </w:r>
    </w:p>
    <w:p w14:paraId="26C1DC8B" w14:textId="0BC678B0" w:rsidR="0047205E" w:rsidRDefault="00D35DDA">
      <w:pPr>
        <w:pStyle w:val="TableCaption"/>
        <w:rPr>
          <w:i w:val="0"/>
          <w:iCs/>
          <w:lang w:val="en-GB"/>
        </w:rPr>
      </w:pPr>
      <w:bookmarkStart w:id="18" w:name="unnamed-chunk-2"/>
      <w:r w:rsidRPr="00845A7D">
        <w:rPr>
          <w:i w:val="0"/>
          <w:iCs/>
          <w:lang w:val="en-GB"/>
        </w:rPr>
        <w:t xml:space="preserve">Table </w:t>
      </w:r>
      <w:r w:rsidRPr="00845A7D">
        <w:rPr>
          <w:i w:val="0"/>
          <w:iCs/>
          <w:lang w:val="en-GB"/>
        </w:rPr>
        <w:fldChar w:fldCharType="begin"/>
      </w:r>
      <w:r w:rsidRPr="00845A7D">
        <w:rPr>
          <w:i w:val="0"/>
          <w:iCs/>
          <w:lang w:val="en-GB"/>
        </w:rPr>
        <w:instrText>SEQ tab \* Arabic</w:instrText>
      </w:r>
      <w:r w:rsidRPr="00845A7D">
        <w:rPr>
          <w:i w:val="0"/>
          <w:iCs/>
          <w:lang w:val="en-GB"/>
        </w:rPr>
        <w:fldChar w:fldCharType="separate"/>
      </w:r>
      <w:r w:rsidR="005A0CA1">
        <w:rPr>
          <w:i w:val="0"/>
          <w:iCs/>
          <w:noProof/>
          <w:lang w:val="en-GB"/>
        </w:rPr>
        <w:t>1</w:t>
      </w:r>
      <w:r w:rsidRPr="00845A7D">
        <w:rPr>
          <w:i w:val="0"/>
          <w:iCs/>
          <w:lang w:val="en-GB"/>
        </w:rPr>
        <w:fldChar w:fldCharType="end"/>
      </w:r>
      <w:bookmarkEnd w:id="18"/>
      <w:r w:rsidRPr="00845A7D">
        <w:rPr>
          <w:i w:val="0"/>
          <w:iCs/>
          <w:lang w:val="en-GB"/>
        </w:rPr>
        <w:t xml:space="preserve">: </w:t>
      </w:r>
      <w:r w:rsidR="00456A38" w:rsidRPr="00845A7D">
        <w:rPr>
          <w:i w:val="0"/>
          <w:iCs/>
          <w:lang w:val="en-GB"/>
        </w:rPr>
        <w:t xml:space="preserve"> </w:t>
      </w:r>
      <w:r w:rsidR="00D31539" w:rsidRPr="00845A7D">
        <w:rPr>
          <w:i w:val="0"/>
          <w:iCs/>
          <w:lang w:val="en-GB"/>
        </w:rPr>
        <w:t>C</w:t>
      </w:r>
      <w:r w:rsidR="000A6A83" w:rsidRPr="00845A7D">
        <w:rPr>
          <w:i w:val="0"/>
          <w:iCs/>
          <w:lang w:val="en-GB"/>
        </w:rPr>
        <w:t>haracteristics</w:t>
      </w:r>
      <w:r w:rsidR="00D31539" w:rsidRPr="00845A7D">
        <w:rPr>
          <w:i w:val="0"/>
          <w:iCs/>
          <w:vertAlign w:val="superscript"/>
          <w:lang w:val="en-GB"/>
        </w:rPr>
        <w:t>1</w:t>
      </w:r>
      <w:r w:rsidR="00D31539" w:rsidRPr="00845A7D">
        <w:rPr>
          <w:i w:val="0"/>
          <w:iCs/>
          <w:lang w:val="en-GB"/>
        </w:rPr>
        <w:t xml:space="preserve"> of Norwegian melanoma cases, 1980-2019</w:t>
      </w:r>
      <w:r w:rsidR="000A6A83" w:rsidRPr="00845A7D">
        <w:rPr>
          <w:i w:val="0"/>
          <w:iCs/>
          <w:lang w:val="en-GB"/>
        </w:rPr>
        <w:t xml:space="preserve">. 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91"/>
        <w:gridCol w:w="1156"/>
        <w:gridCol w:w="1156"/>
        <w:gridCol w:w="1160"/>
        <w:gridCol w:w="1156"/>
        <w:gridCol w:w="1156"/>
        <w:gridCol w:w="1245"/>
      </w:tblGrid>
      <w:tr w:rsidR="00F17778" w:rsidRPr="00567BCF" w14:paraId="1CE431D8" w14:textId="77777777" w:rsidTr="00744ED8">
        <w:trPr>
          <w:cantSplit/>
          <w:tblHeader/>
          <w:jc w:val="center"/>
        </w:trPr>
        <w:tc>
          <w:tcPr>
            <w:tcW w:w="110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B49C" w14:textId="77777777" w:rsidR="0088753F" w:rsidRPr="006D2F5C" w:rsidRDefault="0088753F" w:rsidP="001F5C80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1925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8256" w14:textId="77777777" w:rsidR="0088753F" w:rsidRPr="006D2F5C" w:rsidRDefault="0088753F" w:rsidP="001F5C80">
            <w:pPr>
              <w:spacing w:after="0"/>
              <w:jc w:val="center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973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09E3" w14:textId="77777777" w:rsidR="0088753F" w:rsidRPr="006D2F5C" w:rsidRDefault="0088753F" w:rsidP="001F5C80">
            <w:pPr>
              <w:spacing w:after="0"/>
              <w:jc w:val="center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Female</w:t>
            </w:r>
          </w:p>
        </w:tc>
      </w:tr>
      <w:tr w:rsidR="00F17778" w14:paraId="0E39302B" w14:textId="77777777" w:rsidTr="00744ED8">
        <w:trPr>
          <w:cantSplit/>
          <w:tblHeader/>
          <w:jc w:val="center"/>
        </w:trPr>
        <w:tc>
          <w:tcPr>
            <w:tcW w:w="110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DFEA" w14:textId="77777777" w:rsidR="0088753F" w:rsidRPr="006D2F5C" w:rsidRDefault="0088753F" w:rsidP="001F5C80">
            <w:pPr>
              <w:spacing w:after="0"/>
              <w:ind w:left="100" w:right="100"/>
              <w:jc w:val="left"/>
              <w:rPr>
                <w:b/>
                <w:bCs/>
              </w:rPr>
            </w:pPr>
            <w:r w:rsidRPr="006D2F5C">
              <w:rPr>
                <w:rFonts w:ascii="Arial" w:eastAsia="Arial" w:hAnsi="Arial" w:cs="Arial"/>
                <w:b/>
                <w:bCs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7746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1980-1999, </w:t>
            </w:r>
          </w:p>
          <w:p w14:paraId="619319E7" w14:textId="58DADAE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7,293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D4B1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2000-2007, </w:t>
            </w:r>
          </w:p>
          <w:p w14:paraId="6355A389" w14:textId="5F0C441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4,149</w:t>
            </w:r>
          </w:p>
        </w:tc>
        <w:tc>
          <w:tcPr>
            <w:tcW w:w="64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1546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2008-2019, </w:t>
            </w:r>
          </w:p>
          <w:p w14:paraId="676F98D5" w14:textId="749C98A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11,475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9640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1980-1999, </w:t>
            </w:r>
          </w:p>
          <w:p w14:paraId="3F4709F5" w14:textId="3698C291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8,627</w:t>
            </w:r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13D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2000-2007, </w:t>
            </w:r>
          </w:p>
          <w:p w14:paraId="2355C908" w14:textId="1D6CF93D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4,631</w:t>
            </w:r>
          </w:p>
        </w:tc>
        <w:tc>
          <w:tcPr>
            <w:tcW w:w="69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08E3" w14:textId="77777777" w:rsidR="00567BCF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2008-2019, </w:t>
            </w:r>
          </w:p>
          <w:p w14:paraId="2D0E0742" w14:textId="78A2545A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 = 11,264</w:t>
            </w:r>
            <w:commentRangeStart w:id="19"/>
            <w:commentRangeEnd w:id="19"/>
            <w:r w:rsidR="006345FF">
              <w:rPr>
                <w:rStyle w:val="CommentReference"/>
              </w:rPr>
              <w:commentReference w:id="19"/>
            </w:r>
          </w:p>
        </w:tc>
      </w:tr>
      <w:tr w:rsidR="00F17778" w14:paraId="0FB4BBF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9625" w14:textId="77777777" w:rsidR="0088753F" w:rsidRDefault="0088753F" w:rsidP="001F5C80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 at diagnosis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EFF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59 (46 – 70)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DC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 (52 – 75)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100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 (56 – 76)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BE3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 (42 – 71)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4B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 (46 – 75)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23F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63 (50 – 75)</w:t>
            </w:r>
          </w:p>
        </w:tc>
      </w:tr>
      <w:tr w:rsidR="00567BCF" w14:paraId="38434AB9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9AB1" w14:textId="7B112DC7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 group</w:t>
            </w:r>
          </w:p>
        </w:tc>
      </w:tr>
      <w:tr w:rsidR="00F17778" w14:paraId="1C46EF1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66D8F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≤20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AB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F23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908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909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FE7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26F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</w:tr>
      <w:tr w:rsidR="00F17778" w14:paraId="69FC62D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EBD30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21-40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BBF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1,119 (15)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EC2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355 (8.6)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1E5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665 (5.8)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7DD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1,862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B4A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721 (16)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EA3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1,209 (11)</w:t>
            </w:r>
          </w:p>
        </w:tc>
      </w:tr>
      <w:tr w:rsidR="00F17778" w14:paraId="3C2AC3D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471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41-60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22A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2,706 (37)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770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1,435 (35)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F66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3,226 (28)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AE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2,917 (34)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13F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1,603 (35)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22F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3,769 (34)</w:t>
            </w:r>
          </w:p>
        </w:tc>
      </w:tr>
      <w:tr w:rsidR="00F17778" w14:paraId="0A8D4CC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BB9D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61-85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4BD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3,240 (45)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DD0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2,143 (52)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4DA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6,779 (59)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E00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3,387 (40)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36A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1,963 (43)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4A6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5,246 (47)</w:t>
            </w:r>
          </w:p>
        </w:tc>
      </w:tr>
      <w:tr w:rsidR="00F17778" w14:paraId="16D0373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60EE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&gt;85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873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174 (2.4)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336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195 (4.7)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E76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782 (6.8)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579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317 (3.7)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368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314 (6.8)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26B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992 (8.8)</w:t>
            </w:r>
          </w:p>
        </w:tc>
      </w:tr>
      <w:tr w:rsidR="00F17778" w14:paraId="5852C69A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2BD1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67E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2AD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41B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23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BC0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C7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CE0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</w:t>
            </w:r>
          </w:p>
        </w:tc>
      </w:tr>
      <w:tr w:rsidR="00567BCF" w14:paraId="0535A2EE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DA2D" w14:textId="3043A09F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Anatomic site</w:t>
            </w:r>
          </w:p>
        </w:tc>
      </w:tr>
      <w:tr w:rsidR="00F17778" w14:paraId="1C67517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828E0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Head and neck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FDD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1,109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845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641 (17)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BA6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1,679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DA5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1,222 (15)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C63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620 (14)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770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1,300 (12)</w:t>
            </w:r>
          </w:p>
        </w:tc>
      </w:tr>
      <w:tr w:rsidR="00F17778" w14:paraId="1066517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C527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extremities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463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 (9.7)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0FD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407 (10)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6CD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1,212 (11)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733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1,320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681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769 (17)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030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1,856 (17)</w:t>
            </w:r>
          </w:p>
        </w:tc>
      </w:tr>
      <w:tr w:rsidR="00F17778" w14:paraId="0832F83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992C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Trunk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F22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4,062 (60)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420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2,277 (59)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85B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6,469 (60)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BDC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2,360 (29)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941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1,427 (32)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182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3,797 (35)</w:t>
            </w:r>
          </w:p>
        </w:tc>
      </w:tr>
      <w:tr w:rsidR="00F17778" w14:paraId="58A2DBF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6AF1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extremities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56E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927 (14)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7E7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526 (14)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6AB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1,396 (13)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9D4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3,220 (39)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A79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1,556 (35)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8D9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3,670 (34)</w:t>
            </w:r>
          </w:p>
        </w:tc>
      </w:tr>
      <w:tr w:rsidR="00F17778" w14:paraId="23BEF0C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45F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915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62 (0.9)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8FE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 (0.7)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F1E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75 (0.7)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D6C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125 (1.5)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67A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 (1.4)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6A3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194 (1.8)</w:t>
            </w:r>
          </w:p>
        </w:tc>
      </w:tr>
      <w:tr w:rsidR="00F17778" w14:paraId="17B693BE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02B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336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475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835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271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50A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644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413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380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0B6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199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DEC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447</w:t>
            </w:r>
          </w:p>
        </w:tc>
      </w:tr>
      <w:tr w:rsidR="00567BCF" w14:paraId="4DA5996A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DE275" w14:textId="045A5FFB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Histopathological subtype</w:t>
            </w:r>
          </w:p>
        </w:tc>
      </w:tr>
      <w:tr w:rsidR="00F17778" w14:paraId="336C815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5B76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Superficial spreading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A38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3,769 (53)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F7F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1,969 (48)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A5B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6,051 (54)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1A2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4,827 (57)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E8C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2,482 (54)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9EC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6,493 (58)</w:t>
            </w:r>
          </w:p>
        </w:tc>
      </w:tr>
      <w:tr w:rsidR="00F17778" w14:paraId="1DF707BC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341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Nodular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B95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1,509 (21)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132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959 (23)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420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2,143 (19)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8FB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1,408 (17)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32A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845 (19)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FC1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1,746 (16)</w:t>
            </w:r>
          </w:p>
        </w:tc>
      </w:tr>
      <w:tr w:rsidR="00F17778" w14:paraId="6B593521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69B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Lentigo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maligna</w:t>
            </w:r>
            <w:proofErr w:type="spellEnd"/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C16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226 (3.2)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C5D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107 (2.6)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9EA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363 (3.2)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5D5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373 (4.4)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4D5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150 (3.3)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A73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423 (3.8)</w:t>
            </w:r>
          </w:p>
        </w:tc>
      </w:tr>
      <w:tr w:rsidR="00F17778" w14:paraId="5BC0C6F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81884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Acral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5E9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 (0.4)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8A2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 (0.5)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654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 (0.5)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A18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 (0.5)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220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 (0.8)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E3F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 (0.6)</w:t>
            </w:r>
          </w:p>
        </w:tc>
      </w:tr>
      <w:tr w:rsidR="00F17778" w14:paraId="5BE4C6F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769B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Other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C45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1,643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1C7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1,028 (25)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FF9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2,696 (24)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1A5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1,824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AD2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1,052 (23)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AA8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2,407 (22)</w:t>
            </w:r>
          </w:p>
        </w:tc>
      </w:tr>
      <w:tr w:rsidR="00F17778" w14:paraId="76AE0831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666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E04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120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C41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53B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82C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CF7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38F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123</w:t>
            </w:r>
          </w:p>
        </w:tc>
      </w:tr>
      <w:tr w:rsidR="00567BCF" w14:paraId="0312AF19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AA22" w14:textId="51FCE5D0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Clinical stage</w:t>
            </w:r>
          </w:p>
        </w:tc>
      </w:tr>
      <w:tr w:rsidR="00A008BD" w14:paraId="196E41AD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1643" w14:textId="068AED92" w:rsidR="00A008BD" w:rsidRDefault="00A008BD" w:rsidP="00A008BD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Local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13C9" w14:textId="1AC8AAAC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5,853 (88)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D1C5" w14:textId="1F48378B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2,230 (84)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64E9" w14:textId="308785AC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9,302 (88)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F950" w14:textId="5A1FD779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7,363 (93)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485" w14:textId="129A1B72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2,677 (91)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3FB8" w14:textId="3D1B99C3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9,629 (92)</w:t>
            </w:r>
          </w:p>
        </w:tc>
      </w:tr>
      <w:tr w:rsidR="00A008BD" w14:paraId="18A1AD4B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366E" w14:textId="66E6B444" w:rsidR="00A008BD" w:rsidRDefault="00A008BD" w:rsidP="00A008BD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Regional metastasis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F6BA" w14:textId="3B9E7A28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328 (5.0)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EC19" w14:textId="49C1281F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173 (6.5)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7392" w14:textId="122D141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852 (8.1)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5E84" w14:textId="66678BBE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 (3.2)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A374" w14:textId="2D68E160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123 (4.2)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6725" w14:textId="2B9AE230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560 (5.4)</w:t>
            </w:r>
          </w:p>
        </w:tc>
      </w:tr>
      <w:tr w:rsidR="00A008BD" w14:paraId="231C4E1F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1C83A" w14:textId="6FE41BC2" w:rsidR="00A008BD" w:rsidRDefault="00A008BD" w:rsidP="00A008BD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Distant metastasis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1277" w14:textId="1D09D6E4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440 (6.6)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3E51" w14:textId="1D85B495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264 (9.9)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7029" w14:textId="5D71E0B0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425 (4.0)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9A5A" w14:textId="74C5BAD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286 (3.6)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5726" w14:textId="609CDFEE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158 (5.3)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083A" w14:textId="7D479EF9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246 (2.4)</w:t>
            </w:r>
          </w:p>
        </w:tc>
      </w:tr>
      <w:tr w:rsidR="00A008BD" w14:paraId="73B7E23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C5D2" w14:textId="3FAABDC7" w:rsidR="00A008BD" w:rsidRPr="00083C5F" w:rsidRDefault="00A008BD" w:rsidP="00A008BD">
            <w:pPr>
              <w:spacing w:after="0"/>
              <w:ind w:left="300" w:right="100"/>
              <w:jc w:val="left"/>
              <w:rPr>
                <w:highlight w:val="yellow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B280" w14:textId="143F56EF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672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AE99" w14:textId="5CF6C7EB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1,482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CBBF" w14:textId="02606BF3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896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1FA7" w14:textId="4819FA2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727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052A" w14:textId="279DAE51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1,673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D846" w14:textId="67351A3D" w:rsidR="00A008BD" w:rsidRDefault="00A008BD" w:rsidP="00A008BD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829</w:t>
            </w:r>
          </w:p>
        </w:tc>
      </w:tr>
      <w:tr w:rsidR="00567BCF" w14:paraId="5F722C05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37813" w14:textId="3B075229" w:rsidR="00567BCF" w:rsidRDefault="00567BCF" w:rsidP="006D2F5C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Ulceration</w:t>
            </w:r>
          </w:p>
        </w:tc>
      </w:tr>
      <w:tr w:rsidR="00F17778" w14:paraId="5D420CF5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A1B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Absent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EAE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219 (100)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AE2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526 (44)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D88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8,726 (81)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8743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243 (100)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F57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641 (57)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FE8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9,264 (86)</w:t>
            </w:r>
          </w:p>
        </w:tc>
      </w:tr>
      <w:tr w:rsidR="00F17778" w14:paraId="0EA3EEC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E846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Present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940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BF2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668 (56)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7F7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1,984 (19)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418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E7A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488 (43)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DFF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1,465 (14)</w:t>
            </w:r>
          </w:p>
        </w:tc>
      </w:tr>
      <w:tr w:rsidR="00F17778" w14:paraId="7D441B3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805D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3B3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7,074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69A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2,955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107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765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84C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8,384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437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3,502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701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535</w:t>
            </w:r>
          </w:p>
        </w:tc>
      </w:tr>
      <w:tr w:rsidR="00F17778" w14:paraId="37808060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E64C" w14:textId="77777777" w:rsidR="0088753F" w:rsidRDefault="0088753F" w:rsidP="001F5C80">
            <w:pPr>
              <w:spacing w:after="0"/>
              <w:ind w:left="100" w:right="10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Tumour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thickness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FFEF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1.40</w:t>
            </w:r>
          </w:p>
          <w:p w14:paraId="5A93B8DD" w14:textId="56D06B0F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(0.75 – 3.00)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E1B4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1.30 </w:t>
            </w:r>
          </w:p>
          <w:p w14:paraId="7027EC85" w14:textId="54A961B3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(0.70 – 3.00)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6296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46A99C48" w14:textId="5A6EAF78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2.30)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1C52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73DD5AA2" w14:textId="3DB5AD74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2.00)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DE61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1.00 </w:t>
            </w:r>
          </w:p>
          <w:p w14:paraId="0DEAE8F3" w14:textId="0F1CF342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(0.60 – 2.00)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A04D" w14:textId="77777777" w:rsidR="00F17778" w:rsidRDefault="0088753F" w:rsidP="001F5C80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0.90 </w:t>
            </w:r>
          </w:p>
          <w:p w14:paraId="07F75B91" w14:textId="7EAF3816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(0.50 – 1.80)</w:t>
            </w:r>
          </w:p>
        </w:tc>
      </w:tr>
      <w:tr w:rsidR="00F17778" w14:paraId="193CD2A1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9AD47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64C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2,116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9E14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616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597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1,009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92F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2,559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A19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602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D67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764</w:t>
            </w:r>
          </w:p>
        </w:tc>
      </w:tr>
      <w:tr w:rsidR="00567BCF" w14:paraId="786ECCE7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D316" w14:textId="10A20DBF" w:rsidR="00567BCF" w:rsidRDefault="00567BCF" w:rsidP="006345FF">
            <w:pPr>
              <w:spacing w:after="0"/>
              <w:ind w:left="100" w:right="100"/>
              <w:jc w:val="lef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</w:t>
            </w:r>
            <w:r w:rsidR="006345FF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</w:t>
            </w:r>
            <w:commentRangeStart w:id="20"/>
            <w:r w:rsidR="006345FF"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category</w:t>
            </w:r>
            <w:commentRangeEnd w:id="20"/>
            <w:r w:rsidR="006345FF">
              <w:rPr>
                <w:rStyle w:val="CommentReference"/>
              </w:rPr>
              <w:commentReference w:id="20"/>
            </w:r>
          </w:p>
        </w:tc>
      </w:tr>
      <w:tr w:rsidR="00F17778" w14:paraId="3D0BF45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B8EC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T1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0B1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2,228 (43)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D3D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1,496 (42)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7CD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5,269 (50)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954E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3,179 (52)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B09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2,106 (52)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A5B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6,092 (58)</w:t>
            </w:r>
          </w:p>
        </w:tc>
      </w:tr>
      <w:tr w:rsidR="00F17778" w14:paraId="2813D9B4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4A15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T2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BC0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1,180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4AE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847 (24)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F5AC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2,265 (22)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BDA2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1,388 (23)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E51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955 (24)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DB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2,221 (21)</w:t>
            </w:r>
          </w:p>
        </w:tc>
      </w:tr>
      <w:tr w:rsidR="00F17778" w14:paraId="5547D3E6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882A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T3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687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1,029 (20)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28F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706 (20)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85F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1,646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51E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948 (16)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2BAC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563 (14)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240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1,222 (12)</w:t>
            </w:r>
          </w:p>
        </w:tc>
      </w:tr>
      <w:tr w:rsidR="00F17778" w14:paraId="2915B0E9" w14:textId="77777777" w:rsidTr="00744ED8">
        <w:trPr>
          <w:cantSplit/>
          <w:jc w:val="center"/>
        </w:trPr>
        <w:tc>
          <w:tcPr>
            <w:tcW w:w="1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8FBD7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T4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4669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740 (14)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2C25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484 (14)</w:t>
            </w:r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66FA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1,286 (12)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4F01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553 (9.1)</w:t>
            </w:r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8618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405 (10)</w:t>
            </w:r>
          </w:p>
        </w:tc>
        <w:tc>
          <w:tcPr>
            <w:tcW w:w="6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316B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965 (9.2)</w:t>
            </w:r>
          </w:p>
        </w:tc>
      </w:tr>
      <w:tr w:rsidR="00F17778" w14:paraId="37071286" w14:textId="77777777" w:rsidTr="00744ED8">
        <w:trPr>
          <w:cantSplit/>
          <w:jc w:val="center"/>
        </w:trPr>
        <w:tc>
          <w:tcPr>
            <w:tcW w:w="110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0A8B8" w14:textId="77777777" w:rsidR="0088753F" w:rsidRDefault="0088753F" w:rsidP="001F5C80">
            <w:pPr>
              <w:spacing w:after="0"/>
              <w:ind w:left="300" w:right="100"/>
              <w:jc w:val="lef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Unspecified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7F06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2,116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DD67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616</w:t>
            </w:r>
          </w:p>
        </w:tc>
        <w:tc>
          <w:tcPr>
            <w:tcW w:w="64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7230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1,009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76F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2,559</w:t>
            </w:r>
          </w:p>
        </w:tc>
        <w:tc>
          <w:tcPr>
            <w:tcW w:w="64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137D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602</w:t>
            </w:r>
          </w:p>
        </w:tc>
        <w:tc>
          <w:tcPr>
            <w:tcW w:w="69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902F" w14:textId="77777777" w:rsidR="0088753F" w:rsidRDefault="0088753F" w:rsidP="001F5C80">
            <w:pP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764</w:t>
            </w:r>
          </w:p>
        </w:tc>
      </w:tr>
      <w:tr w:rsidR="006D2F5C" w14:paraId="30E3FECA" w14:textId="77777777" w:rsidTr="006D2F5C">
        <w:trPr>
          <w:cantSplit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620B" w14:textId="77777777" w:rsidR="0088753F" w:rsidRDefault="0088753F" w:rsidP="001F5C80">
            <w:pPr>
              <w:spacing w:after="0"/>
              <w:jc w:val="lef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Median (IQR); n (%)</w:t>
            </w:r>
          </w:p>
        </w:tc>
      </w:tr>
    </w:tbl>
    <w:p w14:paraId="60583354" w14:textId="32B5FC27" w:rsidR="0088753F" w:rsidRDefault="0088753F">
      <w:pPr>
        <w:pStyle w:val="TableCaption"/>
        <w:rPr>
          <w:i w:val="0"/>
          <w:iCs/>
          <w:lang w:val="en-GB"/>
        </w:rPr>
      </w:pPr>
    </w:p>
    <w:p w14:paraId="446CAADF" w14:textId="47B777C8" w:rsidR="007A51C1" w:rsidRPr="00845A7D" w:rsidRDefault="006E56DB" w:rsidP="005D06D1">
      <w:pPr>
        <w:rPr>
          <w:lang w:val="en-GB"/>
        </w:rPr>
      </w:pPr>
      <w:bookmarkStart w:id="21" w:name="conclusions"/>
      <w:bookmarkEnd w:id="17"/>
      <w:r w:rsidRPr="00845A7D">
        <w:rPr>
          <w:szCs w:val="22"/>
          <w:lang w:val="en-GB"/>
        </w:rPr>
        <w:t>A</w:t>
      </w:r>
      <w:r w:rsidR="00D36494" w:rsidRPr="00845A7D">
        <w:rPr>
          <w:szCs w:val="22"/>
          <w:lang w:val="en-GB"/>
        </w:rPr>
        <w:t>nalysis of incidence rate</w:t>
      </w:r>
      <w:r w:rsidRPr="00845A7D">
        <w:rPr>
          <w:szCs w:val="22"/>
          <w:lang w:val="en-GB"/>
        </w:rPr>
        <w:t>s</w:t>
      </w:r>
      <w:r w:rsidR="00D36494" w:rsidRPr="00845A7D">
        <w:rPr>
          <w:szCs w:val="22"/>
          <w:lang w:val="en-GB"/>
        </w:rPr>
        <w:t xml:space="preserve"> in relation to </w:t>
      </w:r>
      <w:r w:rsidRPr="00845A7D">
        <w:rPr>
          <w:szCs w:val="22"/>
          <w:lang w:val="en-GB"/>
        </w:rPr>
        <w:t>tumour</w:t>
      </w:r>
      <w:r w:rsidR="00D36494" w:rsidRPr="00845A7D">
        <w:rPr>
          <w:szCs w:val="22"/>
          <w:lang w:val="en-GB"/>
        </w:rPr>
        <w:t xml:space="preserve"> thickness is in the</w:t>
      </w:r>
      <w:r w:rsidRPr="00845A7D">
        <w:rPr>
          <w:szCs w:val="22"/>
          <w:lang w:val="en-GB"/>
        </w:rPr>
        <w:t xml:space="preserve"> </w:t>
      </w:r>
      <w:r w:rsidR="00D36494" w:rsidRPr="00845A7D">
        <w:rPr>
          <w:szCs w:val="22"/>
          <w:lang w:val="en-GB"/>
        </w:rPr>
        <w:t>process</w:t>
      </w:r>
      <w:r w:rsidRPr="00845A7D">
        <w:rPr>
          <w:szCs w:val="22"/>
          <w:lang w:val="en-GB"/>
        </w:rPr>
        <w:t xml:space="preserve">, and </w:t>
      </w:r>
      <w:r w:rsidR="00D36494" w:rsidRPr="00845A7D">
        <w:rPr>
          <w:szCs w:val="22"/>
          <w:lang w:val="en-GB"/>
        </w:rPr>
        <w:t>will be presented at the conference.</w:t>
      </w:r>
    </w:p>
    <w:p w14:paraId="0E80E8EE" w14:textId="41A079C7" w:rsidR="0052305C" w:rsidRPr="00845A7D" w:rsidRDefault="00D35DDA">
      <w:pPr>
        <w:pStyle w:val="Heading1"/>
        <w:rPr>
          <w:lang w:val="en-GB"/>
        </w:rPr>
      </w:pPr>
      <w:r w:rsidRPr="00845A7D">
        <w:rPr>
          <w:lang w:val="en-GB"/>
        </w:rPr>
        <w:t>Conclusions</w:t>
      </w:r>
    </w:p>
    <w:p w14:paraId="1A05D937" w14:textId="6BDC5645" w:rsidR="0052305C" w:rsidRPr="00C90BD4" w:rsidRDefault="003E0614">
      <w:pPr>
        <w:pStyle w:val="BodyText"/>
        <w:rPr>
          <w:lang w:val="en-GB"/>
        </w:rPr>
      </w:pPr>
      <w:r w:rsidRPr="00845A7D">
        <w:rPr>
          <w:lang w:val="en-GB"/>
        </w:rPr>
        <w:t>Th</w:t>
      </w:r>
      <w:r w:rsidR="00C07D5E">
        <w:rPr>
          <w:lang w:val="en-GB"/>
        </w:rPr>
        <w:t xml:space="preserve">is </w:t>
      </w:r>
      <w:r w:rsidR="00D70ED9" w:rsidRPr="00845A7D">
        <w:rPr>
          <w:lang w:val="en-GB"/>
        </w:rPr>
        <w:t xml:space="preserve">unique time series of national melanoma tumour thickness data will identify trends </w:t>
      </w:r>
      <w:r w:rsidR="00F15296">
        <w:rPr>
          <w:lang w:val="en-GB"/>
        </w:rPr>
        <w:t xml:space="preserve">in tumour thickness, </w:t>
      </w:r>
      <w:r w:rsidR="00D70ED9" w:rsidRPr="00845A7D">
        <w:rPr>
          <w:lang w:val="en-GB"/>
        </w:rPr>
        <w:t xml:space="preserve">overall and in subgroups of the population, </w:t>
      </w:r>
      <w:r w:rsidR="00F15296">
        <w:rPr>
          <w:lang w:val="en-GB"/>
        </w:rPr>
        <w:t xml:space="preserve">as well as identify </w:t>
      </w:r>
      <w:r w:rsidR="00D70ED9" w:rsidRPr="00845A7D">
        <w:rPr>
          <w:lang w:val="en-GB"/>
        </w:rPr>
        <w:t xml:space="preserve">potential effects of </w:t>
      </w:r>
      <w:r w:rsidR="007006AF" w:rsidRPr="00845A7D">
        <w:rPr>
          <w:lang w:val="en-GB"/>
        </w:rPr>
        <w:t>chang</w:t>
      </w:r>
      <w:r w:rsidR="007006AF">
        <w:rPr>
          <w:lang w:val="en-GB"/>
        </w:rPr>
        <w:t>ing</w:t>
      </w:r>
      <w:r w:rsidR="007006AF" w:rsidRPr="00845A7D">
        <w:rPr>
          <w:lang w:val="en-GB"/>
        </w:rPr>
        <w:t xml:space="preserve"> </w:t>
      </w:r>
      <w:r w:rsidR="00D70ED9" w:rsidRPr="00845A7D">
        <w:rPr>
          <w:lang w:val="en-GB"/>
        </w:rPr>
        <w:t>exposure patterns and earlier detection.</w:t>
      </w:r>
      <w:bookmarkEnd w:id="21"/>
    </w:p>
    <w:sectPr w:rsidR="0052305C" w:rsidRPr="00C90BD4" w:rsidSect="009045C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t Bragelien Veierød" w:date="2021-03-05T12:56:00Z" w:initials="MBV">
    <w:p w14:paraId="0358BD1A" w14:textId="437E33B3" w:rsidR="006345FF" w:rsidRDefault="006345FF">
      <w:pPr>
        <w:pStyle w:val="CommentText"/>
      </w:pPr>
      <w:r>
        <w:rPr>
          <w:rStyle w:val="CommentReference"/>
        </w:rPr>
        <w:annotationRef/>
      </w:r>
      <w:r>
        <w:t xml:space="preserve">You need to </w:t>
      </w:r>
      <w:r w:rsidR="00C8628B">
        <w:t>incl</w:t>
      </w:r>
      <w:r>
        <w:t xml:space="preserve"> a comma for those with &gt;1</w:t>
      </w:r>
      <w:r w:rsidR="00C8628B">
        <w:t xml:space="preserve"> </w:t>
      </w:r>
      <w:proofErr w:type="spellStart"/>
      <w:r w:rsidR="00C8628B">
        <w:t>adresses</w:t>
      </w:r>
      <w:proofErr w:type="spellEnd"/>
    </w:p>
  </w:comment>
  <w:comment w:id="1" w:author="Marit Bragelien Veierød" w:date="2021-03-05T12:59:00Z" w:initials="MBV">
    <w:p w14:paraId="17A7F7A6" w14:textId="588B1B32" w:rsidR="006345FF" w:rsidRDefault="006345FF">
      <w:pPr>
        <w:pStyle w:val="CommentText"/>
      </w:pPr>
      <w:r>
        <w:rPr>
          <w:rStyle w:val="CommentReference"/>
        </w:rPr>
        <w:annotationRef/>
      </w:r>
      <w:r>
        <w:t>8 not 6</w:t>
      </w:r>
    </w:p>
  </w:comment>
  <w:comment w:id="12" w:author="Marit Bragelien Veierød" w:date="2021-03-05T12:57:00Z" w:initials="MBV">
    <w:p w14:paraId="45CBA325" w14:textId="19FEB927" w:rsidR="006345FF" w:rsidRDefault="006345FF">
      <w:pPr>
        <w:pStyle w:val="CommentText"/>
      </w:pPr>
      <w:r>
        <w:rPr>
          <w:rStyle w:val="CommentReference"/>
        </w:rPr>
        <w:annotationRef/>
      </w:r>
      <w:r>
        <w:t xml:space="preserve">Dept before institution as for </w:t>
      </w:r>
      <w:proofErr w:type="spellStart"/>
      <w:r>
        <w:t>trude</w:t>
      </w:r>
      <w:proofErr w:type="spellEnd"/>
    </w:p>
  </w:comment>
  <w:comment w:id="14" w:author="Marit Bragelien Veierød" w:date="2021-03-05T13:09:00Z" w:initials="MBV">
    <w:p w14:paraId="0F319D61" w14:textId="65DAEC77" w:rsidR="006345FF" w:rsidRDefault="006345FF">
      <w:pPr>
        <w:pStyle w:val="CommentText"/>
      </w:pPr>
      <w:r>
        <w:rPr>
          <w:rStyle w:val="CommentReference"/>
        </w:rPr>
        <w:annotationRef/>
      </w:r>
      <w:r>
        <w:t xml:space="preserve">We should use T category not T-stage, throughout the abstract, see attached </w:t>
      </w:r>
      <w:proofErr w:type="spellStart"/>
      <w:r>
        <w:t>Gerschenwald</w:t>
      </w:r>
      <w:proofErr w:type="spellEnd"/>
      <w:r>
        <w:t xml:space="preserve"> et al paper</w:t>
      </w:r>
    </w:p>
  </w:comment>
  <w:comment w:id="15" w:author="Marit Bragelien Veierød" w:date="2021-03-05T13:11:00Z" w:initials="MBV">
    <w:p w14:paraId="581CA312" w14:textId="374A6F7B" w:rsidR="006345FF" w:rsidRDefault="006345FF">
      <w:pPr>
        <w:pStyle w:val="CommentText"/>
      </w:pPr>
      <w:r>
        <w:rPr>
          <w:rStyle w:val="CommentReference"/>
        </w:rPr>
        <w:annotationRef/>
      </w:r>
      <w:r>
        <w:t xml:space="preserve">I checked </w:t>
      </w:r>
      <w:proofErr w:type="spellStart"/>
      <w:r>
        <w:t>Gerschenwald</w:t>
      </w:r>
      <w:proofErr w:type="spellEnd"/>
      <w:r>
        <w:t xml:space="preserve"> et al, they write like this</w:t>
      </w:r>
    </w:p>
  </w:comment>
  <w:comment w:id="19" w:author="Marit Bragelien Veierød" w:date="2021-03-05T13:04:00Z" w:initials="MBV">
    <w:p w14:paraId="25E865FC" w14:textId="381108F6" w:rsidR="006345FF" w:rsidRDefault="006345FF">
      <w:pPr>
        <w:pStyle w:val="CommentText"/>
      </w:pPr>
      <w:r>
        <w:rPr>
          <w:rStyle w:val="CommentReference"/>
        </w:rPr>
        <w:annotationRef/>
      </w:r>
      <w:r>
        <w:t>No need for footnote 1 everywhere. It is in the tab 1 heading</w:t>
      </w:r>
    </w:p>
  </w:comment>
  <w:comment w:id="20" w:author="Marit Bragelien Veierød" w:date="2021-03-05T13:06:00Z" w:initials="MBV">
    <w:p w14:paraId="372AA710" w14:textId="12837B71" w:rsidR="006345FF" w:rsidRDefault="006345FF">
      <w:pPr>
        <w:pStyle w:val="CommentText"/>
      </w:pPr>
      <w:r>
        <w:rPr>
          <w:rStyle w:val="CommentReference"/>
        </w:rPr>
        <w:annotationRef/>
      </w:r>
      <w:r w:rsidR="00083C5F">
        <w:t>T category, as</w:t>
      </w:r>
      <w:r>
        <w:t xml:space="preserve"> in the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58BD1A" w15:done="1"/>
  <w15:commentEx w15:paraId="17A7F7A6" w15:done="1"/>
  <w15:commentEx w15:paraId="45CBA325" w15:done="1"/>
  <w15:commentEx w15:paraId="0F319D61" w15:done="1"/>
  <w15:commentEx w15:paraId="581CA312" w15:done="1"/>
  <w15:commentEx w15:paraId="25E865FC" w15:done="1"/>
  <w15:commentEx w15:paraId="372AA71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58BD1A" w16cid:durableId="23ECAF9F"/>
  <w16cid:commentId w16cid:paraId="17A7F7A6" w16cid:durableId="23ECAFA0"/>
  <w16cid:commentId w16cid:paraId="45CBA325" w16cid:durableId="23ECAFA1"/>
  <w16cid:commentId w16cid:paraId="0F319D61" w16cid:durableId="23ECAFA2"/>
  <w16cid:commentId w16cid:paraId="581CA312" w16cid:durableId="23ECAFA3"/>
  <w16cid:commentId w16cid:paraId="25E865FC" w16cid:durableId="23ECAFA4"/>
  <w16cid:commentId w16cid:paraId="372AA710" w16cid:durableId="23ECAF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E2ACF" w14:textId="77777777" w:rsidR="00EC74B6" w:rsidRDefault="00EC74B6">
      <w:pPr>
        <w:spacing w:after="0"/>
      </w:pPr>
      <w:r>
        <w:separator/>
      </w:r>
    </w:p>
  </w:endnote>
  <w:endnote w:type="continuationSeparator" w:id="0">
    <w:p w14:paraId="19B8A058" w14:textId="77777777" w:rsidR="00EC74B6" w:rsidRDefault="00EC7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DFEA6" w14:textId="77777777" w:rsidR="00EC74B6" w:rsidRDefault="00EC74B6">
      <w:r>
        <w:separator/>
      </w:r>
    </w:p>
  </w:footnote>
  <w:footnote w:type="continuationSeparator" w:id="0">
    <w:p w14:paraId="4F5158F9" w14:textId="77777777" w:rsidR="00EC74B6" w:rsidRDefault="00EC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999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5"/>
  </w:num>
  <w:num w:numId="6">
    <w:abstractNumId w:val="14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t Bragelien Veierød">
    <w15:presenceInfo w15:providerId="AD" w15:userId="S-1-5-21-1927809936-1189766144-1318725885-11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sDel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TY0sbQ0MzY1NTFX0lEKTi0uzszPAykwrAUAtQ/xCSwAAAA="/>
  </w:docVars>
  <w:rsids>
    <w:rsidRoot w:val="00590D07"/>
    <w:rsid w:val="00004B59"/>
    <w:rsid w:val="00011C8B"/>
    <w:rsid w:val="000132C3"/>
    <w:rsid w:val="00014F78"/>
    <w:rsid w:val="00021BE1"/>
    <w:rsid w:val="00034759"/>
    <w:rsid w:val="0004516C"/>
    <w:rsid w:val="00055579"/>
    <w:rsid w:val="0005721E"/>
    <w:rsid w:val="00062F11"/>
    <w:rsid w:val="00066062"/>
    <w:rsid w:val="00066D1F"/>
    <w:rsid w:val="00073275"/>
    <w:rsid w:val="0007575D"/>
    <w:rsid w:val="00075835"/>
    <w:rsid w:val="00083C5F"/>
    <w:rsid w:val="00085354"/>
    <w:rsid w:val="00090ACB"/>
    <w:rsid w:val="000A6A83"/>
    <w:rsid w:val="000C08AB"/>
    <w:rsid w:val="000E0590"/>
    <w:rsid w:val="0010256C"/>
    <w:rsid w:val="00130EB6"/>
    <w:rsid w:val="0013685A"/>
    <w:rsid w:val="001415FC"/>
    <w:rsid w:val="0016773D"/>
    <w:rsid w:val="001A356C"/>
    <w:rsid w:val="001C0B2F"/>
    <w:rsid w:val="001D4D30"/>
    <w:rsid w:val="001F6262"/>
    <w:rsid w:val="001F6B81"/>
    <w:rsid w:val="00203875"/>
    <w:rsid w:val="002058FE"/>
    <w:rsid w:val="00206524"/>
    <w:rsid w:val="00206890"/>
    <w:rsid w:val="00237F5C"/>
    <w:rsid w:val="002415F7"/>
    <w:rsid w:val="002444E6"/>
    <w:rsid w:val="00262D79"/>
    <w:rsid w:val="00271AD2"/>
    <w:rsid w:val="002A4AD8"/>
    <w:rsid w:val="002A5630"/>
    <w:rsid w:val="002A65EA"/>
    <w:rsid w:val="002E4BC3"/>
    <w:rsid w:val="002E5B7F"/>
    <w:rsid w:val="00304960"/>
    <w:rsid w:val="00313064"/>
    <w:rsid w:val="0032103D"/>
    <w:rsid w:val="00327953"/>
    <w:rsid w:val="00366C2B"/>
    <w:rsid w:val="003873B1"/>
    <w:rsid w:val="003874BD"/>
    <w:rsid w:val="003C4995"/>
    <w:rsid w:val="003D1703"/>
    <w:rsid w:val="003E0614"/>
    <w:rsid w:val="003E2B77"/>
    <w:rsid w:val="003E5483"/>
    <w:rsid w:val="003E669A"/>
    <w:rsid w:val="003E7932"/>
    <w:rsid w:val="003F3C90"/>
    <w:rsid w:val="00412421"/>
    <w:rsid w:val="00436F93"/>
    <w:rsid w:val="00456A38"/>
    <w:rsid w:val="0047205E"/>
    <w:rsid w:val="0048305C"/>
    <w:rsid w:val="00491BDF"/>
    <w:rsid w:val="004A06D5"/>
    <w:rsid w:val="004C44B0"/>
    <w:rsid w:val="004D7862"/>
    <w:rsid w:val="004E29B3"/>
    <w:rsid w:val="00501F13"/>
    <w:rsid w:val="005032B9"/>
    <w:rsid w:val="0052305C"/>
    <w:rsid w:val="00524575"/>
    <w:rsid w:val="00531B4F"/>
    <w:rsid w:val="00541882"/>
    <w:rsid w:val="00567BCF"/>
    <w:rsid w:val="00571149"/>
    <w:rsid w:val="00582B9D"/>
    <w:rsid w:val="0058603D"/>
    <w:rsid w:val="00590D07"/>
    <w:rsid w:val="005977BA"/>
    <w:rsid w:val="005A0CA1"/>
    <w:rsid w:val="005C36CF"/>
    <w:rsid w:val="005C61BB"/>
    <w:rsid w:val="005D06D1"/>
    <w:rsid w:val="005F5F4E"/>
    <w:rsid w:val="0061310C"/>
    <w:rsid w:val="00614259"/>
    <w:rsid w:val="00625395"/>
    <w:rsid w:val="006345FF"/>
    <w:rsid w:val="00645511"/>
    <w:rsid w:val="006845B6"/>
    <w:rsid w:val="006B471F"/>
    <w:rsid w:val="006B6346"/>
    <w:rsid w:val="006B77F7"/>
    <w:rsid w:val="006D06BE"/>
    <w:rsid w:val="006D1F63"/>
    <w:rsid w:val="006D2F5C"/>
    <w:rsid w:val="006D54AC"/>
    <w:rsid w:val="006E240E"/>
    <w:rsid w:val="006E56DB"/>
    <w:rsid w:val="006E7EB1"/>
    <w:rsid w:val="006F2156"/>
    <w:rsid w:val="006F2FA4"/>
    <w:rsid w:val="006F6D4C"/>
    <w:rsid w:val="007006AF"/>
    <w:rsid w:val="00720CBF"/>
    <w:rsid w:val="00721FE5"/>
    <w:rsid w:val="0074446D"/>
    <w:rsid w:val="00744ED8"/>
    <w:rsid w:val="007477F7"/>
    <w:rsid w:val="00756560"/>
    <w:rsid w:val="00766ACA"/>
    <w:rsid w:val="00773BA8"/>
    <w:rsid w:val="00784D58"/>
    <w:rsid w:val="007A094C"/>
    <w:rsid w:val="007A1EE8"/>
    <w:rsid w:val="007A51C1"/>
    <w:rsid w:val="007E164E"/>
    <w:rsid w:val="007E3C14"/>
    <w:rsid w:val="008357CC"/>
    <w:rsid w:val="00842BA6"/>
    <w:rsid w:val="00843482"/>
    <w:rsid w:val="00844D0C"/>
    <w:rsid w:val="00845A7D"/>
    <w:rsid w:val="00856CDE"/>
    <w:rsid w:val="00856EFB"/>
    <w:rsid w:val="008702C1"/>
    <w:rsid w:val="00871A10"/>
    <w:rsid w:val="008768BB"/>
    <w:rsid w:val="0088753F"/>
    <w:rsid w:val="008903EE"/>
    <w:rsid w:val="008979B5"/>
    <w:rsid w:val="008A0915"/>
    <w:rsid w:val="008D6863"/>
    <w:rsid w:val="008D76EA"/>
    <w:rsid w:val="008E714A"/>
    <w:rsid w:val="008F0BF9"/>
    <w:rsid w:val="008F545C"/>
    <w:rsid w:val="0090085E"/>
    <w:rsid w:val="00902553"/>
    <w:rsid w:val="0090326F"/>
    <w:rsid w:val="00903C50"/>
    <w:rsid w:val="009045C8"/>
    <w:rsid w:val="00913867"/>
    <w:rsid w:val="00927DB6"/>
    <w:rsid w:val="00927E54"/>
    <w:rsid w:val="00944264"/>
    <w:rsid w:val="00982EDB"/>
    <w:rsid w:val="00995C0A"/>
    <w:rsid w:val="009A0B82"/>
    <w:rsid w:val="009B4D99"/>
    <w:rsid w:val="009C2226"/>
    <w:rsid w:val="009F08E2"/>
    <w:rsid w:val="009F1942"/>
    <w:rsid w:val="009F2085"/>
    <w:rsid w:val="00A008BD"/>
    <w:rsid w:val="00A0439A"/>
    <w:rsid w:val="00A214E3"/>
    <w:rsid w:val="00A347B1"/>
    <w:rsid w:val="00A35405"/>
    <w:rsid w:val="00A43183"/>
    <w:rsid w:val="00A47731"/>
    <w:rsid w:val="00A6688B"/>
    <w:rsid w:val="00A80478"/>
    <w:rsid w:val="00A8338D"/>
    <w:rsid w:val="00A86015"/>
    <w:rsid w:val="00AB0DAE"/>
    <w:rsid w:val="00AB1203"/>
    <w:rsid w:val="00AC5E51"/>
    <w:rsid w:val="00AE3000"/>
    <w:rsid w:val="00B36105"/>
    <w:rsid w:val="00B45817"/>
    <w:rsid w:val="00B56B0B"/>
    <w:rsid w:val="00B60081"/>
    <w:rsid w:val="00B67A22"/>
    <w:rsid w:val="00B67A48"/>
    <w:rsid w:val="00B86B75"/>
    <w:rsid w:val="00B92216"/>
    <w:rsid w:val="00B924E0"/>
    <w:rsid w:val="00BA7B78"/>
    <w:rsid w:val="00BC1D1D"/>
    <w:rsid w:val="00BC48D5"/>
    <w:rsid w:val="00BE386A"/>
    <w:rsid w:val="00BE5026"/>
    <w:rsid w:val="00C07D5E"/>
    <w:rsid w:val="00C14B73"/>
    <w:rsid w:val="00C15942"/>
    <w:rsid w:val="00C204AD"/>
    <w:rsid w:val="00C32456"/>
    <w:rsid w:val="00C36279"/>
    <w:rsid w:val="00C41088"/>
    <w:rsid w:val="00C813AF"/>
    <w:rsid w:val="00C8628B"/>
    <w:rsid w:val="00C875C0"/>
    <w:rsid w:val="00C90BD4"/>
    <w:rsid w:val="00C959E7"/>
    <w:rsid w:val="00CA32CD"/>
    <w:rsid w:val="00CA37CB"/>
    <w:rsid w:val="00CB37B4"/>
    <w:rsid w:val="00CC2A7A"/>
    <w:rsid w:val="00CC486D"/>
    <w:rsid w:val="00CD35E6"/>
    <w:rsid w:val="00CD636E"/>
    <w:rsid w:val="00CD7345"/>
    <w:rsid w:val="00CF4793"/>
    <w:rsid w:val="00D177E4"/>
    <w:rsid w:val="00D31539"/>
    <w:rsid w:val="00D31BF1"/>
    <w:rsid w:val="00D35655"/>
    <w:rsid w:val="00D35DDA"/>
    <w:rsid w:val="00D36494"/>
    <w:rsid w:val="00D37BC9"/>
    <w:rsid w:val="00D42659"/>
    <w:rsid w:val="00D4476E"/>
    <w:rsid w:val="00D5198B"/>
    <w:rsid w:val="00D51DE1"/>
    <w:rsid w:val="00D6214B"/>
    <w:rsid w:val="00D70ED9"/>
    <w:rsid w:val="00D74FDA"/>
    <w:rsid w:val="00D762D0"/>
    <w:rsid w:val="00D94F5C"/>
    <w:rsid w:val="00D9696D"/>
    <w:rsid w:val="00DB707C"/>
    <w:rsid w:val="00DC7532"/>
    <w:rsid w:val="00DD355B"/>
    <w:rsid w:val="00DD6C2F"/>
    <w:rsid w:val="00E00199"/>
    <w:rsid w:val="00E0020E"/>
    <w:rsid w:val="00E315A3"/>
    <w:rsid w:val="00E34995"/>
    <w:rsid w:val="00E41A17"/>
    <w:rsid w:val="00E64F2C"/>
    <w:rsid w:val="00E661D1"/>
    <w:rsid w:val="00EC74B6"/>
    <w:rsid w:val="00EF20D6"/>
    <w:rsid w:val="00F0033D"/>
    <w:rsid w:val="00F15296"/>
    <w:rsid w:val="00F17778"/>
    <w:rsid w:val="00F24F22"/>
    <w:rsid w:val="00F274B2"/>
    <w:rsid w:val="00F37124"/>
    <w:rsid w:val="00F53CCE"/>
    <w:rsid w:val="00F8532F"/>
    <w:rsid w:val="00F8651E"/>
    <w:rsid w:val="00F8719B"/>
    <w:rsid w:val="00F97C13"/>
    <w:rsid w:val="00FA0B5A"/>
    <w:rsid w:val="00FB0E06"/>
    <w:rsid w:val="00FB3F14"/>
    <w:rsid w:val="00FB70BD"/>
    <w:rsid w:val="00FC6F9E"/>
    <w:rsid w:val="00FD2726"/>
    <w:rsid w:val="00FD3C3E"/>
    <w:rsid w:val="00FE25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7B950822"/>
  <w15:docId w15:val="{E1018496-112F-0847-9CAD-A2148FE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  <w:rPr>
      <w:sz w:val="22"/>
    </w:r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F054F-EDC2-4D2A-AE5B-ABC7B8BB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Tenth World Congress of Melanoma in Conjuction with 17th EADO Congress</dc:title>
  <dc:creator>Raju Rimal</dc:creator>
  <cp:keywords/>
  <cp:lastModifiedBy>Raju Rimal</cp:lastModifiedBy>
  <cp:revision>8</cp:revision>
  <cp:lastPrinted>2021-03-05T11:52:00Z</cp:lastPrinted>
  <dcterms:created xsi:type="dcterms:W3CDTF">2021-03-05T12:26:00Z</dcterms:created>
  <dcterms:modified xsi:type="dcterms:W3CDTF">2021-03-05T12:54:00Z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02, 2021</vt:lpwstr>
  </property>
  <property fmtid="{D5CDD505-2E9C-101B-9397-08002B2CF9AE}" pid="3" name="output">
    <vt:lpwstr/>
  </property>
  <property fmtid="{D5CDD505-2E9C-101B-9397-08002B2CF9AE}" pid="4" name="subtitle">
    <vt:lpwstr>April 15-17, 2021</vt:lpwstr>
  </property>
</Properties>
</file>