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33F2" w14:textId="77777777" w:rsidR="00931E97" w:rsidRPr="00931E97" w:rsidRDefault="00931E97" w:rsidP="00931E9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Verstanden. Hier die bereinigte Liste — nur klickbare Links, gruppiert:</w:t>
      </w:r>
    </w:p>
    <w:p w14:paraId="6BEBB16A" w14:textId="77777777" w:rsidR="00931E97" w:rsidRPr="00931E97" w:rsidRDefault="00931E97" w:rsidP="00931E97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pict w14:anchorId="5F179926">
          <v:rect id="_x0000_i1025" style="width:0;height:1.5pt" o:hralign="center" o:hrstd="t" o:hr="t" fillcolor="#a0a0a0" stroked="f"/>
        </w:pict>
      </w:r>
    </w:p>
    <w:p w14:paraId="4C021BEE" w14:textId="77777777" w:rsidR="00931E97" w:rsidRPr="00931E97" w:rsidRDefault="00931E97" w:rsidP="00931E9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Betrugsmuster &amp; Statistiken</w:t>
      </w:r>
    </w:p>
    <w:p w14:paraId="07F64D02" w14:textId="77777777" w:rsidR="00931E97" w:rsidRPr="00931E97" w:rsidRDefault="00931E97" w:rsidP="00931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https://www.acfe.com/-/media/files/acfe/pdfs/rttn/2024/2024-report-to-the-nations.pdf</w:t>
      </w:r>
    </w:p>
    <w:p w14:paraId="0EF50D83" w14:textId="77777777" w:rsidR="00931E97" w:rsidRPr="00931E97" w:rsidRDefault="00931E97" w:rsidP="00931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https://www.bka.de/DE/Presse/Listenseite_Pressemitteilungen/2025/Presse2025/250731_PM_BLB_Wikri24.html</w:t>
      </w:r>
    </w:p>
    <w:p w14:paraId="6A140E83" w14:textId="77777777" w:rsidR="00931E97" w:rsidRPr="00931E97" w:rsidRDefault="00931E97" w:rsidP="00931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https://kpmg.com/de/de/themen/corporate-governance-und-compliance/wirtschaftskriminalitaet-in-deutschland.html</w:t>
      </w:r>
    </w:p>
    <w:p w14:paraId="1E7DB313" w14:textId="77777777" w:rsidR="00931E97" w:rsidRPr="00931E97" w:rsidRDefault="00931E97" w:rsidP="00931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https://www.pwc.com/gx/en/services/forensics/gecs/2024-global-economic-crime-survey.pdf</w:t>
      </w:r>
    </w:p>
    <w:p w14:paraId="574BA090" w14:textId="77777777" w:rsidR="00931E97" w:rsidRPr="00931E97" w:rsidRDefault="00931E97" w:rsidP="00931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https://www.iwkoeln.de/fileadmin/user_upload/Studien/Report/PDF/2024/IW-Report_2024-Wirtschaftskriminalit%C3%A4t.pdf</w:t>
      </w:r>
    </w:p>
    <w:p w14:paraId="0B5BAB27" w14:textId="77777777" w:rsidR="00931E97" w:rsidRPr="00931E97" w:rsidRDefault="00931E97" w:rsidP="00931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https://www.maax-forensik.de/blog/2025/07/02/wirtschaftskriminalitaet-2025-rekordzahlen-und-truegerische-sicherheit/</w:t>
      </w:r>
    </w:p>
    <w:p w14:paraId="56C1ADCA" w14:textId="77777777" w:rsidR="00931E97" w:rsidRPr="00931E97" w:rsidRDefault="00931E97" w:rsidP="00931E9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Forensik-Standards &amp; Regelwerke</w:t>
      </w:r>
    </w:p>
    <w:p w14:paraId="5F35082E" w14:textId="77777777" w:rsidR="00931E97" w:rsidRPr="00931E97" w:rsidRDefault="00931E97" w:rsidP="00931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https://www.bsi.bund.de/SharedDocs/Downloads/DE/BSI/Cyber-Sicherheit/Themen/Leitfaden_IT-Forensik.pdf?__blob=publicationFile&amp;v=2</w:t>
      </w:r>
    </w:p>
    <w:p w14:paraId="1087B8D6" w14:textId="77777777" w:rsidR="00931E97" w:rsidRPr="00931E97" w:rsidRDefault="00931E97" w:rsidP="00931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https://www.bsi.bund.de/SharedDocs/Downloads/DE/BSI/Grundschutz/IT-GS-Kompendium_Einzel_PDFs_2023/05_DER_Detektion_und_Reaktion/DER_2_2_Vorsorge_fuer_die_IT_Forensik_2023.pdf?__blob=publicationFile&amp;v=3</w:t>
      </w:r>
    </w:p>
    <w:p w14:paraId="41CAA157" w14:textId="77777777" w:rsidR="00931E97" w:rsidRPr="00931E97" w:rsidRDefault="00931E97" w:rsidP="00931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https://www.3grc.de/wp-content/uploads/2022/03/IDW-PS-210.pdf</w:t>
      </w:r>
    </w:p>
    <w:p w14:paraId="159C57E8" w14:textId="77777777" w:rsidR="00931E97" w:rsidRPr="00931E97" w:rsidRDefault="00931E97" w:rsidP="00931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https://www.coso.org/frauddeterrence</w:t>
      </w:r>
    </w:p>
    <w:p w14:paraId="29E515D5" w14:textId="77777777" w:rsidR="00931E97" w:rsidRPr="00931E97" w:rsidRDefault="00931E97" w:rsidP="00931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https://www.acfe.com/fraud-resources/fraud-risk-tools---</w:t>
      </w:r>
      <w:proofErr w:type="spellStart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coso</w:t>
      </w:r>
      <w:proofErr w:type="spellEnd"/>
    </w:p>
    <w:p w14:paraId="548348D8" w14:textId="77777777" w:rsidR="00931E97" w:rsidRPr="00931E97" w:rsidRDefault="00931E97" w:rsidP="00931E9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Baubranche &amp; Versicherungsbetrug</w:t>
      </w:r>
    </w:p>
    <w:p w14:paraId="4B8E76B6" w14:textId="77777777" w:rsidR="00931E97" w:rsidRPr="00931E97" w:rsidRDefault="00931E97" w:rsidP="00931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https://naforensics.com/industries/construction-forensic-accounting/</w:t>
      </w:r>
    </w:p>
    <w:p w14:paraId="336D01B4" w14:textId="77777777" w:rsidR="00931E97" w:rsidRPr="00931E97" w:rsidRDefault="00931E97" w:rsidP="00931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https://www.dodig.mil/Portals/48/Documents/Components/PO/APO/Fraud-Resources/CAFraudScenarios/Subcontractor-VendorKickbacks.pdf</w:t>
      </w:r>
    </w:p>
    <w:p w14:paraId="77E72B35" w14:textId="77777777" w:rsidR="00931E97" w:rsidRPr="00931E97" w:rsidRDefault="00931E97" w:rsidP="00931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>https://www.gdv.de/gdv/themen/schaden-unfall/versicherungsbetrug-jede-zehnte-schadenmeldung-ist-verdaechtig-171870</w:t>
      </w:r>
    </w:p>
    <w:p w14:paraId="7A7181C4" w14:textId="77777777" w:rsidR="00931E97" w:rsidRPr="00931E97" w:rsidRDefault="00931E97" w:rsidP="00931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https://www.gdv.de/gdv/themen/schaden-unfall/versicherungsbetrug</w:t>
      </w:r>
    </w:p>
    <w:p w14:paraId="6F8C4399" w14:textId="77777777" w:rsidR="00931E97" w:rsidRPr="00931E97" w:rsidRDefault="00931E97" w:rsidP="00931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https://www.bitkom.org/sites/default/files/2020-08/200817_sof9_versicherungsbetrug.pdf</w:t>
      </w:r>
    </w:p>
    <w:p w14:paraId="730A271C" w14:textId="77777777" w:rsidR="00931E97" w:rsidRPr="00931E97" w:rsidRDefault="00931E97" w:rsidP="00931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https://talkaboutfraud.com/2024/04/04/construction-fraud-and-audits/</w:t>
      </w:r>
    </w:p>
    <w:p w14:paraId="678B57FA" w14:textId="77777777" w:rsidR="00931E97" w:rsidRPr="00931E97" w:rsidRDefault="00931E97" w:rsidP="00931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https://knowledgehub.transparency.org/tag/construction-sector</w:t>
      </w:r>
    </w:p>
    <w:p w14:paraId="67BB06EE" w14:textId="77777777" w:rsidR="00931E97" w:rsidRPr="00931E97" w:rsidRDefault="00931E97" w:rsidP="00931E9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Rechtliche Grundlagen Deutschland</w:t>
      </w:r>
    </w:p>
    <w:p w14:paraId="0D05D4FF" w14:textId="77777777" w:rsidR="00931E97" w:rsidRPr="00931E97" w:rsidRDefault="00931E97" w:rsidP="00931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https://dejure.org/gesetze/StGB/299.html</w:t>
      </w:r>
    </w:p>
    <w:p w14:paraId="33C8E9C5" w14:textId="77777777" w:rsidR="00931E97" w:rsidRPr="00931E97" w:rsidRDefault="00931E97" w:rsidP="00931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https://dejure.org/dienste/lex/StGB/263/1.html</w:t>
      </w:r>
    </w:p>
    <w:p w14:paraId="3DBCE7B5" w14:textId="77777777" w:rsidR="00931E97" w:rsidRPr="00931E97" w:rsidRDefault="00931E97" w:rsidP="00931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https://www.gesetze-im-internet.de/geschgehg/__23.html</w:t>
      </w:r>
    </w:p>
    <w:p w14:paraId="1311ECFD" w14:textId="77777777" w:rsidR="00931E97" w:rsidRPr="00931E97" w:rsidRDefault="00931E97" w:rsidP="00931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https://www.ra-plutte.de/grosser-rechtsueberblick-zum-neuen-geschaeftsgeheimnisgesetz/</w:t>
      </w:r>
    </w:p>
    <w:p w14:paraId="31BD5E68" w14:textId="77777777" w:rsidR="00931E97" w:rsidRPr="00931E97" w:rsidRDefault="00931E97" w:rsidP="00931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https://rechtsanwalt-erhard.de/korruption-bestechlichkeit-bestechung-299-stgb/</w:t>
      </w:r>
    </w:p>
    <w:p w14:paraId="48DB93F9" w14:textId="77777777" w:rsidR="00931E97" w:rsidRPr="00931E97" w:rsidRDefault="00931E97" w:rsidP="00931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https://www.zis-online.com/dat/artikel/2016_5_1013.pdf</w:t>
      </w:r>
    </w:p>
    <w:p w14:paraId="2AC88948" w14:textId="77777777" w:rsidR="00931E97" w:rsidRPr="00931E97" w:rsidRDefault="00931E97" w:rsidP="00931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https://h2w-strafrecht.de/de/verrat-von-geschaeftsgeheimnissen/</w:t>
      </w:r>
    </w:p>
    <w:p w14:paraId="6A47501E" w14:textId="77777777" w:rsidR="00931E97" w:rsidRPr="00931E97" w:rsidRDefault="00931E97" w:rsidP="00931E9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Methodik &amp; Analysewerkzeuge</w:t>
      </w:r>
    </w:p>
    <w:p w14:paraId="4CD97B3F" w14:textId="77777777" w:rsidR="00931E97" w:rsidRPr="00931E97" w:rsidRDefault="00931E97" w:rsidP="00931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https://www.wiley.com/en-us/Benford's+Law:+Applications+for+Forensic+Accounting,+Auditing,+and+Fraud+Detection-p-9781118152850</w:t>
      </w:r>
    </w:p>
    <w:p w14:paraId="4E59EC63" w14:textId="77777777" w:rsidR="00931E97" w:rsidRPr="00931E97" w:rsidRDefault="00931E97" w:rsidP="00931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https://www.valid8financial.com/resource/warning-signs-of-financial-fraud-every-investigator-should-know</w:t>
      </w:r>
    </w:p>
    <w:p w14:paraId="6ACE7D43" w14:textId="77777777" w:rsidR="00931E97" w:rsidRPr="00931E97" w:rsidRDefault="00931E97" w:rsidP="00931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https://greeneforensicas.com/preventing-kickback-schemes/</w:t>
      </w:r>
    </w:p>
    <w:p w14:paraId="0EA85161" w14:textId="77777777" w:rsidR="00931E97" w:rsidRPr="00931E97" w:rsidRDefault="00931E97" w:rsidP="00931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https://www.theiia.org/globalassets/site/content/guidance/recommended/supplemental/practice-guides/internal-auditing-and-fraud-3rd-edition/gpg_internal_auditing_and_fraud_3rd_edition_2024_rev.pdf</w:t>
      </w:r>
    </w:p>
    <w:p w14:paraId="6A46A837" w14:textId="77777777" w:rsidR="00931E97" w:rsidRPr="00931E97" w:rsidRDefault="00931E97" w:rsidP="00931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https://www.sifo.de/sifo/de/projekte/schutz-vor-kriminalitaet-und-terrorismus/schutz-vor-wirtschaftskriminalitaet/ewv/ewv-erkennung-von-wirtschaftsk-litaet-und-versicherungsbetrug.html</w:t>
      </w:r>
    </w:p>
    <w:p w14:paraId="33B025BD" w14:textId="77777777" w:rsidR="00931E97" w:rsidRPr="00931E97" w:rsidRDefault="00931E97" w:rsidP="00931E9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Digitale Forensik &amp; Cybercrime</w:t>
      </w:r>
    </w:p>
    <w:p w14:paraId="07A4A2BF" w14:textId="77777777" w:rsidR="00931E97" w:rsidRPr="00931E97" w:rsidRDefault="00931E97" w:rsidP="00931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lastRenderedPageBreak/>
        <w:t>https://www.dr-datenschutz.de/cybercrime-wenn-mitarbeiter-geschaeftsgeheimnisse-verraten/</w:t>
      </w:r>
    </w:p>
    <w:p w14:paraId="5204401E" w14:textId="77777777" w:rsidR="00931E97" w:rsidRPr="00931E97" w:rsidRDefault="00931E97" w:rsidP="00931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https://kpmg.com/de/de/home/themen/2024/08/ki-basierte-betrugsmuster.html</w:t>
      </w:r>
    </w:p>
    <w:p w14:paraId="081CAAB9" w14:textId="77777777" w:rsidR="00931E97" w:rsidRPr="00931E97" w:rsidRDefault="00931E97" w:rsidP="00931E97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pict w14:anchorId="275B2E5B">
          <v:rect id="_x0000_i1026" style="width:0;height:1.5pt" o:hralign="center" o:hrstd="t" o:hr="t" fillcolor="#a0a0a0" stroked="f"/>
        </w:pict>
      </w:r>
    </w:p>
    <w:p w14:paraId="4ECE3D4B" w14:textId="77777777" w:rsidR="00931E97" w:rsidRPr="00931E97" w:rsidRDefault="00931E97" w:rsidP="00931E9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</w:pPr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Empfehlung: Fang mit #1, #7, #13, #14 und #27 an — die </w:t>
      </w:r>
      <w:proofErr w:type="spellStart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fuenf</w:t>
      </w:r>
      <w:proofErr w:type="spellEnd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decken Betrugsmuster, IT-Forensik-Standards, Kickback-Szenarien, Versicherungsbetrug und </w:t>
      </w:r>
      <w:proofErr w:type="spellStart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Red</w:t>
      </w:r>
      <w:proofErr w:type="spellEnd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-</w:t>
      </w:r>
      <w:proofErr w:type="spellStart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Flag</w:t>
      </w:r>
      <w:proofErr w:type="spellEnd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-Checklisten ab. Das ist der Kern </w:t>
      </w:r>
      <w:proofErr w:type="spellStart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>fuer</w:t>
      </w:r>
      <w:proofErr w:type="spellEnd"/>
      <w:r w:rsidRPr="00931E97">
        <w:rPr>
          <w:rFonts w:eastAsia="Times New Roman" w:cs="Times New Roman"/>
          <w:kern w:val="0"/>
          <w:sz w:val="28"/>
          <w:szCs w:val="28"/>
          <w:lang w:eastAsia="de-DE"/>
          <w14:ligatures w14:val="none"/>
        </w:rPr>
        <w:t xml:space="preserve"> Lena Voss.</w:t>
      </w:r>
    </w:p>
    <w:p w14:paraId="123BBCEC" w14:textId="77777777" w:rsidR="00931E97" w:rsidRDefault="00931E97"/>
    <w:sectPr w:rsidR="00931E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5D73"/>
    <w:multiLevelType w:val="multilevel"/>
    <w:tmpl w:val="88FA525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D6EEA"/>
    <w:multiLevelType w:val="multilevel"/>
    <w:tmpl w:val="BF5470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457FD"/>
    <w:multiLevelType w:val="multilevel"/>
    <w:tmpl w:val="A8BCB9D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130DC"/>
    <w:multiLevelType w:val="multilevel"/>
    <w:tmpl w:val="6A5E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F799E"/>
    <w:multiLevelType w:val="multilevel"/>
    <w:tmpl w:val="E4F665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625AC"/>
    <w:multiLevelType w:val="multilevel"/>
    <w:tmpl w:val="F9D4EC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782160">
    <w:abstractNumId w:val="3"/>
  </w:num>
  <w:num w:numId="2" w16cid:durableId="412163308">
    <w:abstractNumId w:val="4"/>
  </w:num>
  <w:num w:numId="3" w16cid:durableId="1050494002">
    <w:abstractNumId w:val="1"/>
  </w:num>
  <w:num w:numId="4" w16cid:durableId="163250600">
    <w:abstractNumId w:val="5"/>
  </w:num>
  <w:num w:numId="5" w16cid:durableId="50857925">
    <w:abstractNumId w:val="0"/>
  </w:num>
  <w:num w:numId="6" w16cid:durableId="120667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97"/>
    <w:rsid w:val="00931E97"/>
    <w:rsid w:val="00CD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19D41"/>
  <w15:chartTrackingRefBased/>
  <w15:docId w15:val="{D9A8F6CE-88DA-49BE-8F00-5809D2D4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1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1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1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1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1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1E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1E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1E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1E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1E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1E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1E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1E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1E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1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1E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1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Kauert</dc:creator>
  <cp:keywords/>
  <dc:description/>
  <cp:lastModifiedBy>Mirko Kauert</cp:lastModifiedBy>
  <cp:revision>1</cp:revision>
  <dcterms:created xsi:type="dcterms:W3CDTF">2026-04-04T12:42:00Z</dcterms:created>
  <dcterms:modified xsi:type="dcterms:W3CDTF">2026-04-04T12:52:00Z</dcterms:modified>
</cp:coreProperties>
</file>