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Call with Jason Brazeal-20260826_170015-Meeting Recording</w:t>
      </w:r>
    </w:p>
    <w:p>
      <w:pPr>
        <w:spacing w:after="100"/>
      </w:pPr>
      <w:r>
        <w:rPr>
          <w:color w:val="605e5c"/>
          <w:sz w:val="3mm"/>
          <w:szCs w:val="3mm"/>
          <w:rFonts w:ascii="Segoe UI" w:cs="Segoe UI" w:eastAsia="Segoe UI" w:hAnsi="Segoe UI"/>
        </w:rPr>
        <w:t xml:space="preserve">August 26, 2026, 9:00PM</w:t>
      </w:r>
    </w:p>
    <w:p>
      <w:pPr>
        <w:spacing w:after="100"/>
      </w:pPr>
      <w:r>
        <w:rPr>
          <w:color w:val="605e5c"/>
          <w:sz w:val="3mm"/>
          <w:szCs w:val="3mm"/>
          <w:rFonts w:ascii="Segoe UI" w:cs="Segoe UI" w:eastAsia="Segoe UI" w:hAnsi="Segoe UI"/>
        </w:rPr>
        <w:t xml:space="preserve">22m 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Uh, let's see.</w:t>
      </w:r>
      <w:r>
        <w:rPr>
          <w:color w:val="323130"/>
          <w:sz w:val="4.3mm"/>
          <w:szCs w:val="4.3mm"/>
          <w:rFonts w:ascii="Segoe UI" w:cs="Segoe UI" w:eastAsia="Segoe UI" w:hAnsi="Segoe UI"/>
        </w:rPr>
        <w:br/>
        <w:t xml:space="preserve">Every part of the...</w:t>
      </w:r>
      <w:r>
        <w:rPr>
          <w:color w:val="323130"/>
          <w:sz w:val="4.3mm"/>
          <w:szCs w:val="4.3mm"/>
          <w:rFonts w:ascii="Segoe UI" w:cs="Segoe UI" w:eastAsia="Segoe UI" w:hAnsi="Segoe UI"/>
        </w:rPr>
        <w:br/>
        <w:t xml:space="preserve">Project.</w:t>
      </w:r>
      <w:r>
        <w:rPr>
          <w:color w:val="323130"/>
          <w:sz w:val="4.3mm"/>
          <w:szCs w:val="4.3mm"/>
          <w:rFonts w:ascii="Segoe UI" w:cs="Segoe UI" w:eastAsia="Segoe UI" w:hAnsi="Segoe UI"/>
        </w:rPr>
        <w:br/>
        <w:t xml:space="preserve">Let's have a racy.</w:t>
      </w:r>
      <w:r>
        <w:rPr>
          <w:color w:val="323130"/>
          <w:sz w:val="4.3mm"/>
          <w:szCs w:val="4.3mm"/>
          <w:rFonts w:ascii="Segoe UI" w:cs="Segoe UI" w:eastAsia="Segoe UI" w:hAnsi="Segoe UI"/>
        </w:rPr>
        <w:br/>
        <w:t xml:space="preserve">And when we...</w:t>
      </w:r>
      <w:r>
        <w:rPr>
          <w:color w:val="323130"/>
          <w:sz w:val="4.3mm"/>
          <w:szCs w:val="4.3mm"/>
          <w:rFonts w:ascii="Segoe UI" w:cs="Segoe UI" w:eastAsia="Segoe UI" w:hAnsi="Segoe UI"/>
        </w:rPr>
        <w:br/>
        <w:t xml:space="preserve">Talk about each portion.</w:t>
      </w:r>
      <w:r>
        <w:rPr>
          <w:color w:val="323130"/>
          <w:sz w:val="4.3mm"/>
          <w:szCs w:val="4.3mm"/>
          <w:rFonts w:ascii="Segoe UI" w:cs="Segoe UI" w:eastAsia="Segoe UI" w:hAnsi="Segoe UI"/>
        </w:rPr>
        <w:br/>
        <w:t xml:space="preserve">Visually.</w:t>
      </w:r>
      <w:r>
        <w:rPr>
          <w:color w:val="323130"/>
          <w:sz w:val="4.3mm"/>
          <w:szCs w:val="4.3mm"/>
          <w:rFonts w:ascii="Segoe UI" w:cs="Segoe UI" w:eastAsia="Segoe UI" w:hAnsi="Segoe UI"/>
        </w:rPr>
        <w:br/>
        <w:t xml:space="preserve">Individually.</w:t>
      </w:r>
      <w:r>
        <w:rPr>
          <w:color w:val="323130"/>
          <w:sz w:val="4.3mm"/>
          <w:szCs w:val="4.3mm"/>
          <w:rFonts w:ascii="Segoe UI" w:cs="Segoe UI" w:eastAsia="Segoe UI" w:hAnsi="Segoe UI"/>
        </w:rPr>
        <w:br/>
        <w:t xml:space="preserve">have the racy for that portion woven into its freezer.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Okay, good.</w:t>
      </w:r>
      <w:r>
        <w:rPr>
          <w:color w:val="323130"/>
          <w:sz w:val="4.3mm"/>
          <w:szCs w:val="4.3mm"/>
          <w:rFonts w:ascii="Segoe UI" w:cs="Segoe UI" w:eastAsia="Segoe UI" w:hAnsi="Segoe UI"/>
        </w:rPr>
        <w:br/>
        <w:t xml:space="preserve">Okay, keep going. Sorry. I didn't mean to slow us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So you got, no, you're good, you got transcription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I do, and I just put a note in the chat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So yeah, you know, some of these reference artifacts are in here. We have a customer facing overview document, the data operations kickoff.</w:t>
      </w:r>
      <w:r>
        <w:rPr>
          <w:color w:val="323130"/>
          <w:sz w:val="4.3mm"/>
          <w:szCs w:val="4.3mm"/>
          <w:rFonts w:ascii="Segoe UI" w:cs="Segoe UI" w:eastAsia="Segoe UI" w:hAnsi="Segoe UI"/>
        </w:rPr>
        <w:br/>
        <w:t xml:space="preserve">the automation design. So these are steps that we're working on to make it so that we don't have to manually fire things off or run it through the agentic process. And then we have the design decisions and caveats register to, you know, potentially review</w:t>
      </w:r>
      <w:r>
        <w:rPr>
          <w:color w:val="323130"/>
          <w:sz w:val="4.3mm"/>
          <w:szCs w:val="4.3mm"/>
          <w:rFonts w:ascii="Segoe UI" w:cs="Segoe UI" w:eastAsia="Segoe UI" w:hAnsi="Segoe UI"/>
        </w:rPr>
        <w:br/>
        <w:t xml:space="preserve">where certain decisions were made or certain things were found about the data.</w:t>
      </w:r>
      <w:r>
        <w:rPr>
          <w:color w:val="323130"/>
          <w:sz w:val="4.3mm"/>
          <w:szCs w:val="4.3mm"/>
          <w:rFonts w:ascii="Segoe UI" w:cs="Segoe UI" w:eastAsia="Segoe UI" w:hAnsi="Segoe UI"/>
        </w:rPr>
        <w:br/>
        <w:t xml:space="preserve">And then we get into the different modules as reflected on that other artifacts. You know, for cannibalization, here's the general data required. I need to apparently clean up the formatting on that now, the purpose, but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It just shows basically what the fields were that we used for this and operations performed. We're forecasting and predicting what and other contextual data.</w:t>
      </w:r>
      <w:r>
        <w:rPr>
          <w:color w:val="323130"/>
          <w:sz w:val="4.3mm"/>
          <w:szCs w:val="4.3mm"/>
          <w:rFonts w:ascii="Segoe UI" w:cs="Segoe UI" w:eastAsia="Segoe UI" w:hAnsi="Segoe UI"/>
        </w:rPr>
        <w:br/>
        <w:t xml:space="preserve">And we have the same for, you know, price list is the promotional response, which could be augmented once we get more promotional information added in, you know, as we bring in more of that data model. But we're already doing promotional response based on</w:t>
      </w:r>
      <w:r>
        <w:rPr>
          <w:color w:val="323130"/>
          <w:sz w:val="4.3mm"/>
          <w:szCs w:val="4.3mm"/>
          <w:rFonts w:ascii="Segoe UI" w:cs="Segoe UI" w:eastAsia="Segoe UI" w:hAnsi="Segoe UI"/>
        </w:rPr>
        <w:br/>
        <w:t xml:space="preserve">promotional information from SPINS.</w:t>
      </w:r>
      <w:r>
        <w:rPr>
          <w:color w:val="323130"/>
          <w:sz w:val="4.3mm"/>
          <w:szCs w:val="4.3mm"/>
          <w:rFonts w:ascii="Segoe UI" w:cs="Segoe UI" w:eastAsia="Segoe UI" w:hAnsi="Segoe UI"/>
        </w:rPr>
        <w:br/>
        <w:t xml:space="preserve">demand and velocity forecast. We did the velocity extracts, and we have trends graphs about velocity. And each of these has like, you know, what will this SKU sell in the next 13 weeks by retailer count? This is the question that we're asking for each of these modules. How much incremental demand does a promotion generate?</w:t>
      </w:r>
      <w:r>
        <w:rPr>
          <w:color w:val="323130"/>
          <w:sz w:val="4.3mm"/>
          <w:szCs w:val="4.3mm"/>
          <w:rFonts w:ascii="Segoe UI" w:cs="Segoe UI" w:eastAsia="Segoe UI" w:hAnsi="Segoe UI"/>
        </w:rPr>
        <w:br/>
        <w:t xml:space="preserve">Then we have distribution and launch monitoring. You know, you launch new products, distribution expands for products. You can track that.</w:t>
      </w:r>
      <w:r>
        <w:rPr>
          <w:color w:val="323130"/>
          <w:sz w:val="4.3mm"/>
          <w:szCs w:val="4.3mm"/>
          <w:rFonts w:ascii="Segoe UI" w:cs="Segoe UI" w:eastAsia="Segoe UI" w:hAnsi="Segoe UI"/>
        </w:rPr>
        <w:br/>
        <w:t xml:space="preserve">And the MO trend section, you know, currently we have several different trends graphs built out that we could continue to add to. I mean, there's no limit, whatever they want to see in there. You know, we can.</w:t>
      </w:r>
      <w:r>
        <w:rPr>
          <w:color w:val="323130"/>
          <w:sz w:val="4.3mm"/>
          <w:szCs w:val="4.3mm"/>
          <w:rFonts w:ascii="Segoe UI" w:cs="Segoe UI" w:eastAsia="Segoe UI" w:hAnsi="Segoe UI"/>
        </w:rPr>
        <w:br/>
        <w:t xml:space="preserve">put it in there as a dashboard, or we can rearrange it. But we have some of them built already. And we're also planning to integrate some external signals, APIs, and so forth. We've already done FRED for the gas data and the consumer confidence index.</w:t>
      </w:r>
      <w:r>
        <w:rPr>
          <w:color w:val="323130"/>
          <w:sz w:val="4.3mm"/>
          <w:szCs w:val="4.3mm"/>
          <w:rFonts w:ascii="Segoe UI" w:cs="Segoe UI" w:eastAsia="Segoe UI" w:hAnsi="Segoe UI"/>
        </w:rPr>
        <w:br/>
        <w:t xml:space="preserve">But we could in the future bring in, you know, whether through open media or some other NOAA or other accessible APIs, we could look at different ingredients. So like we could help them with their raw materials that go into their products, like</w:t>
      </w:r>
      <w:r>
        <w:rPr>
          <w:color w:val="323130"/>
          <w:sz w:val="4.3mm"/>
          <w:szCs w:val="4.3mm"/>
          <w:rFonts w:ascii="Segoe UI" w:cs="Segoe UI" w:eastAsia="Segoe UI" w:hAnsi="Segoe UI"/>
        </w:rPr>
        <w:br/>
        <w:t xml:space="preserve">you know, wheat or flour or whatever. We could look at digital shelf velocity proxies, like there's a software called a Helium 10 that you can use to.</w:t>
      </w:r>
      <w:r>
        <w:rPr>
          <w:color w:val="323130"/>
          <w:sz w:val="4.3mm"/>
          <w:szCs w:val="4.3mm"/>
          <w:rFonts w:ascii="Segoe UI" w:cs="Segoe UI" w:eastAsia="Segoe UI" w:hAnsi="Segoe UI"/>
        </w:rPr>
        <w:br/>
        <w:t xml:space="preserve">track what people are searching for online on walmart.com or amazon.com. I put Kalshi and prediction markets in there just because, you know, they're predicting everything. So I don't know. Some of these things could be paid services where others are free. So</w:t>
      </w:r>
      <w:r>
        <w:rPr>
          <w:color w:val="323130"/>
          <w:sz w:val="4.3mm"/>
          <w:szCs w:val="4.3mm"/>
          <w:rFonts w:ascii="Segoe UI" w:cs="Segoe UI" w:eastAsia="Segoe UI" w:hAnsi="Segoe UI"/>
        </w:rPr>
        <w:br/>
        <w:t xml:space="preserve">the caveats and some of the other sections talk about, you know, Fred is free for commercial use. NOAA and open media, we should be able to get that. The Bureau of Labor Statistics, CPI, we should be able to get that. Some of these other ones would be potentially, you know, paid. So</w:t>
      </w:r>
      <w:r>
        <w:rPr>
          <w:color w:val="323130"/>
          <w:sz w:val="4.3mm"/>
          <w:szCs w:val="4.3mm"/>
          <w:rFonts w:ascii="Segoe UI" w:cs="Segoe UI" w:eastAsia="Segoe UI" w:hAnsi="Segoe UI"/>
        </w:rPr>
        <w:br/>
        <w:t xml:space="preserve">Depends on how useful they are before you get on that road, obviously.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5:03</w:t>
      </w:r>
      <w:r>
        <w:rPr>
          <w:color w:val="323130"/>
          <w:sz w:val="4.3mm"/>
          <w:szCs w:val="4.3mm"/>
          <w:rFonts w:ascii="Segoe UI" w:cs="Segoe UI" w:eastAsia="Segoe UI" w:hAnsi="Segoe UI"/>
        </w:rPr>
        <w:br/>
        <w:t xml:space="preserve">And then, again, you know, we want to continue to automate so that it's kind of a press of a button and, you know, everything runs without anybody having to run it. So this is our current.</w:t>
      </w:r>
      <w:r>
        <w:rPr>
          <w:color w:val="323130"/>
          <w:sz w:val="4.3mm"/>
          <w:szCs w:val="4.3mm"/>
          <w:rFonts w:ascii="Segoe UI" w:cs="Segoe UI" w:eastAsia="Segoe UI" w:hAnsi="Segoe UI"/>
        </w:rPr>
        <w:br/>
        <w:t xml:space="preserve">Plan, and then also, you know, ways of potentially optimizing, tweaking how Druid.</w:t>
      </w:r>
      <w:r>
        <w:rPr>
          <w:color w:val="323130"/>
          <w:sz w:val="4.3mm"/>
          <w:szCs w:val="4.3mm"/>
          <w:rFonts w:ascii="Segoe UI" w:cs="Segoe UI" w:eastAsia="Segoe UI" w:hAnsi="Segoe UI"/>
        </w:rPr>
        <w:br/>
        <w:t xml:space="preserve">stores the data, you know, currently we're kind of in a relational table mode, but we could go to more of a, you know, serving it up in columns that could be quicker consumed by Mo.</w:t>
      </w:r>
      <w:r>
        <w:rPr>
          <w:color w:val="323130"/>
          <w:sz w:val="4.3mm"/>
          <w:szCs w:val="4.3mm"/>
          <w:rFonts w:ascii="Segoe UI" w:cs="Segoe UI" w:eastAsia="Segoe UI" w:hAnsi="Segoe UI"/>
        </w:rPr>
        <w:br/>
        <w:t xml:space="preserve">And then lastly, this is kind of a generic kickoff agenda and next steps. You know, we have that playbook of how to bring in the spins data. And currently there's 214 columns that he's selected and provided. And we can continue to ingest those over time.</w:t>
      </w:r>
      <w:r>
        <w:rPr>
          <w:color w:val="323130"/>
          <w:sz w:val="4.3mm"/>
          <w:szCs w:val="4.3mm"/>
          <w:rFonts w:ascii="Segoe UI" w:cs="Segoe UI" w:eastAsia="Segoe UI" w:hAnsi="Segoe UI"/>
        </w:rPr>
        <w:br/>
        <w:t xml:space="preserve">If we find that we get mode the way we like it, we might find that we are only using 88 of those fields or something, and we could potentially pare it down from there. But we, you know, we started with what was provided.</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you know, we can ingest additional spins data into the spins full table that we have. So we could do incremental adds, which should be more efficient than what we had to do with loading, you know, 2 1/2 years of data. We can do feature engineering for what's.</w:t>
      </w:r>
      <w:r>
        <w:rPr>
          <w:color w:val="323130"/>
          <w:sz w:val="4.3mm"/>
          <w:szCs w:val="4.3mm"/>
          <w:rFonts w:ascii="Segoe UI" w:cs="Segoe UI" w:eastAsia="Segoe UI" w:hAnsi="Segoe UI"/>
        </w:rPr>
        <w:br/>
        <w:t xml:space="preserve">just called query 0 through query 22 for Druid feature engineering.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Yeah, we need to take Druid out of the language here,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6:55</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So we, because Ava provides it, right? We may have, we may pivot to another, you may, we may have an implementation on top of Redshift or BigQuery or whatever. So I may, you know, I reserve the right to use something other than Druid later. So I want to make sure that we're not, you know, I don't want the customers doing anything in Druid. We need to make sure that we're providing everything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7:18</w:t>
      </w:r>
      <w:r>
        <w:rPr>
          <w:color w:val="323130"/>
          <w:sz w:val="4.3mm"/>
          <w:szCs w:val="4.3mm"/>
          <w:rFonts w:ascii="Segoe UI" w:cs="Segoe UI" w:eastAsia="Segoe UI" w:hAnsi="Segoe UI"/>
        </w:rPr>
        <w:br/>
        <w:t xml:space="preserve">Yeah, so on the presentation, we can just, instead of Q-series feature engineering and P-series training with Druid and other mentions, we can just simplify that, that Ava is doing feature engineering and training.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7:36</w:t>
      </w:r>
      <w:r>
        <w:rPr>
          <w:color w:val="323130"/>
          <w:sz w:val="4.3mm"/>
          <w:szCs w:val="4.3mm"/>
          <w:rFonts w:ascii="Segoe UI" w:cs="Segoe UI" w:eastAsia="Segoe UI" w:hAnsi="Segoe UI"/>
        </w:rPr>
        <w:br/>
        <w:t xml:space="preserve">Yeah, and I'm saying that partially for the transcript. So, yeah. And then scoring and publish would be the next step. You know, Ava scores all the combos, get promoted to the live query.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Oh yes, sorry. I agree completely.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7:56</w:t>
      </w:r>
      <w:r>
        <w:rPr>
          <w:color w:val="323130"/>
          <w:sz w:val="4.3mm"/>
          <w:szCs w:val="4.3mm"/>
          <w:rFonts w:ascii="Segoe UI" w:cs="Segoe UI" w:eastAsia="Segoe UI" w:hAnsi="Segoe UI"/>
        </w:rPr>
        <w:br/>
        <w:t xml:space="preserve">Um, then there's...</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more time for demo as we go along. I'm sure this will be sort of a process where we...</w:t>
      </w:r>
      <w:r>
        <w:rPr>
          <w:color w:val="323130"/>
          <w:sz w:val="4.3mm"/>
          <w:szCs w:val="4.3mm"/>
          <w:rFonts w:ascii="Segoe UI" w:cs="Segoe UI" w:eastAsia="Segoe UI" w:hAnsi="Segoe UI"/>
        </w:rPr>
        <w:br/>
        <w:t xml:space="preserve">you know, bring in new spins data and review it and, you know, make some enhancements over time, tweak things, add things.</w:t>
      </w:r>
      <w:r>
        <w:rPr>
          <w:color w:val="323130"/>
          <w:sz w:val="4.3mm"/>
          <w:szCs w:val="4.3mm"/>
          <w:rFonts w:ascii="Segoe UI" w:cs="Segoe UI" w:eastAsia="Segoe UI" w:hAnsi="Segoe UI"/>
        </w:rPr>
        <w:br/>
        <w:t xml:space="preserve">you know, hand off to Connor like Brian was talking about, sort of get their hands on it, you know, and start using it. Give us some feedback.</w:t>
      </w:r>
      <w:r>
        <w:rPr>
          <w:color w:val="323130"/>
          <w:sz w:val="4.3mm"/>
          <w:szCs w:val="4.3mm"/>
          <w:rFonts w:ascii="Segoe UI" w:cs="Segoe UI" w:eastAsia="Segoe UI" w:hAnsi="Segoe UI"/>
        </w:rPr>
        <w:br/>
        <w:t xml:space="preserve">You know, I'd be curious, like, you know, if we needed to provide them some way of...</w:t>
      </w:r>
      <w:r>
        <w:rPr>
          <w:color w:val="323130"/>
          <w:sz w:val="4.3mm"/>
          <w:szCs w:val="4.3mm"/>
          <w:rFonts w:ascii="Segoe UI" w:cs="Segoe UI" w:eastAsia="Segoe UI" w:hAnsi="Segoe UI"/>
        </w:rPr>
        <w:br/>
        <w:t xml:space="preserve">you know, interacting with an agent or...</w:t>
      </w:r>
      <w:r>
        <w:rPr>
          <w:color w:val="323130"/>
          <w:sz w:val="4.3mm"/>
          <w:szCs w:val="4.3mm"/>
          <w:rFonts w:ascii="Segoe UI" w:cs="Segoe UI" w:eastAsia="Segoe UI" w:hAnsi="Segoe UI"/>
        </w:rPr>
        <w:br/>
        <w:t xml:space="preserve">Yeah, otherwise, you know, interacting with Ava to, even if it's just like giving us feedback, like, you know, I clicked on this screen and I'd like to see this here or something like that. We could collect some support feedback in some way.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You know, automation is going to be something that we're continuing to work on to make it even more.</w:t>
      </w:r>
      <w:r>
        <w:rPr>
          <w:color w:val="323130"/>
          <w:sz w:val="4.3mm"/>
          <w:szCs w:val="4.3mm"/>
          <w:rFonts w:ascii="Segoe UI" w:cs="Segoe UI" w:eastAsia="Segoe UI" w:hAnsi="Segoe UI"/>
        </w:rPr>
        <w:br/>
        <w:t xml:space="preserve">you know, streamlined and automatic and take up less time and space as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9:26</w:t>
      </w:r>
      <w:r>
        <w:rPr>
          <w:color w:val="323130"/>
          <w:sz w:val="4.3mm"/>
          <w:szCs w:val="4.3mm"/>
          <w:rFonts w:ascii="Segoe UI" w:cs="Segoe UI" w:eastAsia="Segoe UI" w:hAnsi="Segoe UI"/>
        </w:rPr>
        <w:br/>
        <w:t xml:space="preserve">So that's pretty much it for the presentation at the moment. It's not too many frills. It's in their color scheme, but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Let's so, so yeah, it takes it takes three to five times of seeing something new to to onboard it mentally, so that was that was the first pass and my brain's kind of reeling a little bit, but I was sort of hanging in there for most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Can you walk me through it again? I know it's painful. I'm sorry. Can you walk me through it one more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9:54</w:t>
      </w:r>
      <w:r>
        <w:rPr>
          <w:color w:val="323130"/>
          <w:sz w:val="4.3mm"/>
          <w:szCs w:val="4.3mm"/>
          <w:rFonts w:ascii="Segoe UI" w:cs="Segoe UI" w:eastAsia="Segoe UI" w:hAnsi="Segoe UI"/>
        </w:rPr>
        <w:br/>
        <w:t xml:space="preserve">No problem. Are you talking about this slide or the whole thing?</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It's trying to put the pieces together. And so, you know, it's doing that while you're still presenting live, and I'm trying to make it focus and just listen, but it's not, it's not, it's not obeying.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Understood, yeah.</w:t>
      </w:r>
      <w:r>
        <w:rPr>
          <w:color w:val="323130"/>
          <w:sz w:val="4.3mm"/>
          <w:szCs w:val="4.3mm"/>
          <w:rFonts w:ascii="Segoe UI" w:cs="Segoe UI" w:eastAsia="Segoe UI" w:hAnsi="Segoe UI"/>
        </w:rPr>
        <w:br/>
        <w:t xml:space="preserve">Stay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How MO works with your data, the process behind each MO module, what data it needs, where that data comes from, what appears on screen. Yep, cannibalization risk, price elasticity, response, demand, forecast, launch, monitoring. And right now we're just dealing with the first two use cases. We might want to highlight those on the first</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slide, the cannibalization risk and price elasticity, that's the phase that we're working on between now and the end of the year. Okay, next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11:01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Five stages, the end-to-end process, slide 5 stages for your spins export, the decisions on screen. Ava automates stages 2 through 4, so no manual steps are required once data is deposited. That's great, right? Because he has to go get the export from spins.</w:t>
      </w:r>
      <w:r>
        <w:rPr>
          <w:color w:val="323130"/>
          <w:sz w:val="4.3mm"/>
          <w:szCs w:val="4.3mm"/>
          <w:rFonts w:ascii="Segoe UI" w:cs="Segoe UI" w:eastAsia="Segoe UI" w:hAnsi="Segoe UI"/>
        </w:rPr>
        <w:br/>
        <w:t xml:space="preserve">We see the file, we pick it up. Quality gates are applied incremental load only. Feature engineering, automated.</w:t>
      </w:r>
      <w:r>
        <w:rPr>
          <w:color w:val="323130"/>
          <w:sz w:val="4.3mm"/>
          <w:szCs w:val="4.3mm"/>
          <w:rFonts w:ascii="Segoe UI" w:cs="Segoe UI" w:eastAsia="Segoe UI" w:hAnsi="Segoe UI"/>
        </w:rPr>
        <w:br/>
        <w:t xml:space="preserve">We compress the raw rows in the machine learning ready feature tables per module, machine model training and scoring, models retrain on drift schedule scores written to Druid, which we should just say, said schedule scores.</w:t>
      </w:r>
      <w:r>
        <w:rPr>
          <w:color w:val="323130"/>
          <w:sz w:val="4.3mm"/>
          <w:szCs w:val="4.3mm"/>
          <w:rFonts w:ascii="Segoe UI" w:cs="Segoe UI" w:eastAsia="Segoe UI" w:hAnsi="Segoe UI"/>
        </w:rPr>
        <w:br/>
        <w:t xml:space="preserve">Model retrains on drift and schedule, the scores are saved, and then smoke test gates at each stage. Mo UI, the built team, two data layers and machine learning projections, the forecast, and the live data, the live context data, which is the actuals at render time, which comes via query from the.</w:t>
      </w:r>
      <w:r>
        <w:rPr>
          <w:color w:val="323130"/>
          <w:sz w:val="4.3mm"/>
          <w:szCs w:val="4.3mm"/>
          <w:rFonts w:ascii="Segoe UI" w:cs="Segoe UI" w:eastAsia="Segoe UI" w:hAnsi="Segoe UI"/>
        </w:rPr>
        <w:br/>
        <w:t xml:space="preserve">the larger data set, 2 distinct sources in machine learning scoring tables and live druid queries, which should just say live.</w:t>
      </w:r>
      <w:r>
        <w:rPr>
          <w:color w:val="323130"/>
          <w:sz w:val="4.3mm"/>
          <w:szCs w:val="4.3mm"/>
          <w:rFonts w:ascii="Segoe UI" w:cs="Segoe UI" w:eastAsia="Segoe UI" w:hAnsi="Segoe UI"/>
        </w:rPr>
        <w:br/>
        <w:t xml:space="preserve">Viva, live, live.</w:t>
      </w:r>
      <w:r>
        <w:rPr>
          <w:color w:val="323130"/>
          <w:sz w:val="4.3mm"/>
          <w:szCs w:val="4.3mm"/>
          <w:rFonts w:ascii="Segoe UI" w:cs="Segoe UI" w:eastAsia="Segoe UI" w:hAnsi="Segoe UI"/>
        </w:rPr>
        <w:br/>
        <w:t xml:space="preserve">live data in Viva instead of live druid queries, actual component data queried at render time. These have separate lineage and must never be blended. Yeah, because the live queries are going to take into account also their ERP and other data sources that we're also loading into Viva as part of the operation, as part of the stand up.</w:t>
      </w:r>
      <w:r>
        <w:rPr>
          <w:color w:val="323130"/>
          <w:sz w:val="4.3mm"/>
          <w:szCs w:val="4.3mm"/>
          <w:rFonts w:ascii="Segoe UI" w:cs="Segoe UI" w:eastAsia="Segoe UI" w:hAnsi="Segoe UI"/>
        </w:rPr>
        <w:br/>
        <w:t xml:space="preserve">Okay, next.</w:t>
      </w:r>
      <w:r>
        <w:rPr>
          <w:color w:val="323130"/>
          <w:sz w:val="4.3mm"/>
          <w:szCs w:val="4.3mm"/>
          <w:rFonts w:ascii="Segoe UI" w:cs="Segoe UI" w:eastAsia="Segoe UI" w:hAnsi="Segoe UI"/>
        </w:rPr>
        <w:br/>
        <w:t xml:space="preserve">Reference documents for living artifacts, updated as the project evolves, open at any time for the current decisions and automation design, customer facing overview, module by module walkthrough for the built team, what data each simulation needs, what operations are performed, and what mode displays, no implementation detail.</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we do want to go dive into that. The technical pipeline reference, the pipeline automation design, decisions and caveats register.</w:t>
      </w:r>
      <w:r>
        <w:rPr>
          <w:color w:val="323130"/>
          <w:sz w:val="4.3mm"/>
          <w:szCs w:val="4.3mm"/>
          <w:rFonts w:ascii="Segoe UI" w:cs="Segoe UI" w:eastAsia="Segoe UI" w:hAnsi="Segoe UI"/>
        </w:rPr>
        <w:br/>
        <w:t xml:space="preserve">I don't know that the reference documents are something we need to put in the kickoff meeting with them. So I think, you know, we probably need to get into the mode data ops customer HTML after we look at this. What's on the next slide?</w:t>
      </w:r>
      <w:r>
        <w:rPr>
          <w:color w:val="323130"/>
          <w:sz w:val="4.3mm"/>
          <w:szCs w:val="4.3mm"/>
          <w:rFonts w:ascii="Segoe UI" w:cs="Segoe UI" w:eastAsia="Segoe UI" w:hAnsi="Segoe UI"/>
        </w:rPr>
        <w:br/>
        <w:t xml:space="preserve">Cannibalization risk.</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What's the data required? I love that forecast and projection.</w:t>
      </w:r>
      <w:r>
        <w:rPr>
          <w:color w:val="323130"/>
          <w:sz w:val="4.3mm"/>
          <w:szCs w:val="4.3mm"/>
          <w:rFonts w:ascii="Segoe UI" w:cs="Segoe UI" w:eastAsia="Segoe UI" w:hAnsi="Segoe UI"/>
        </w:rPr>
        <w:br/>
        <w:t xml:space="preserve">The risk score, the cannibalization watch, incremental neutral.</w:t>
      </w:r>
      <w:r>
        <w:rPr>
          <w:color w:val="323130"/>
          <w:sz w:val="4.3mm"/>
          <w:szCs w:val="4.3mm"/>
          <w:rFonts w:ascii="Segoe UI" w:cs="Segoe UI" w:eastAsia="Segoe UI" w:hAnsi="Segoe UI"/>
        </w:rPr>
        <w:br/>
        <w:t xml:space="preserve">Rank donors with evidence summary.</w:t>
      </w:r>
      <w:r>
        <w:rPr>
          <w:color w:val="323130"/>
          <w:sz w:val="4.3mm"/>
          <w:szCs w:val="4.3mm"/>
          <w:rFonts w:ascii="Segoe UI" w:cs="Segoe UI" w:eastAsia="Segoe UI" w:hAnsi="Segoe UI"/>
        </w:rPr>
        <w:br/>
        <w:t xml:space="preserve">Incremental share.</w:t>
      </w:r>
      <w:r>
        <w:rPr>
          <w:color w:val="323130"/>
          <w:sz w:val="4.3mm"/>
          <w:szCs w:val="4.3mm"/>
          <w:rFonts w:ascii="Segoe UI" w:cs="Segoe UI" w:eastAsia="Segoe UI" w:hAnsi="Segoe UI"/>
        </w:rPr>
        <w:br/>
        <w:t xml:space="preserve">Annualization rates, actuals.</w:t>
      </w:r>
      <w:r>
        <w:rPr>
          <w:color w:val="323130"/>
          <w:sz w:val="4.3mm"/>
          <w:szCs w:val="4.3mm"/>
          <w:rFonts w:ascii="Segoe UI" w:cs="Segoe UI" w:eastAsia="Segoe UI" w:hAnsi="Segoe UI"/>
        </w:rPr>
        <w:br/>
        <w:t xml:space="preserve">Live context data.</w:t>
      </w:r>
      <w:r>
        <w:rPr>
          <w:color w:val="323130"/>
          <w:sz w:val="4.3mm"/>
          <w:szCs w:val="4.3mm"/>
          <w:rFonts w:ascii="Segoe UI" w:cs="Segoe UI" w:eastAsia="Segoe UI" w:hAnsi="Segoe UI"/>
        </w:rPr>
        <w:br/>
        <w:t xml:space="preserve">geography heat map, that's pretty cool. Launch ramp chart.</w:t>
      </w:r>
      <w:r>
        <w:rPr>
          <w:color w:val="323130"/>
          <w:sz w:val="4.3mm"/>
          <w:szCs w:val="4.3mm"/>
          <w:rFonts w:ascii="Segoe UI" w:cs="Segoe UI" w:eastAsia="Segoe UI" w:hAnsi="Segoe UI"/>
        </w:rPr>
        <w:br/>
        <w:t xml:space="preserve">Okay, let's go to the next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And we can clean up the purpose column of the data required, so that it...</w:t>
      </w:r>
      <w:r>
        <w:rPr>
          <w:color w:val="323130"/>
          <w:sz w:val="4.3mm"/>
          <w:szCs w:val="4.3mm"/>
          <w:rFonts w:ascii="Segoe UI" w:cs="Segoe UI" w:eastAsia="Segoe UI" w:hAnsi="Segoe UI"/>
        </w:rPr>
        <w:br/>
        <w:t xml:space="preserve">Is all visible in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Yes, the text, the text overflow issue in the slide formatting agreed.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14:25</w:t>
      </w:r>
      <w:r>
        <w:rPr>
          <w:color w:val="323130"/>
          <w:sz w:val="4.3mm"/>
          <w:szCs w:val="4.3mm"/>
          <w:rFonts w:ascii="Segoe UI" w:cs="Segoe UI" w:eastAsia="Segoe UI" w:hAnsi="Segoe UI"/>
        </w:rPr>
        <w:br/>
        <w:t xml:space="preserve">Hit them.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14:38</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Price elasticity, basically the same sort of breakout. Let's go to the next one.</w:t>
      </w:r>
      <w:r>
        <w:rPr>
          <w:color w:val="323130"/>
          <w:sz w:val="4.3mm"/>
          <w:szCs w:val="4.3mm"/>
          <w:rFonts w:ascii="Segoe UI" w:cs="Segoe UI" w:eastAsia="Segoe UI" w:hAnsi="Segoe UI"/>
        </w:rPr>
        <w:br/>
        <w:t xml:space="preserve">Module 3, let's keep going, Module 4, Module 5.</w:t>
      </w:r>
      <w:r>
        <w:rPr>
          <w:color w:val="323130"/>
          <w:sz w:val="4.3mm"/>
          <w:szCs w:val="4.3mm"/>
          <w:rFonts w:ascii="Segoe UI" w:cs="Segoe UI" w:eastAsia="Segoe UI" w:hAnsi="Segoe UI"/>
        </w:rPr>
        <w:br/>
        <w:t xml:space="preserve">And then, and the module 3 through 5 are for the next phase. Let's keep going.</w:t>
      </w:r>
      <w:r>
        <w:rPr>
          <w:color w:val="323130"/>
          <w:sz w:val="4.3mm"/>
          <w:szCs w:val="4.3mm"/>
          <w:rFonts w:ascii="Segoe UI" w:cs="Segoe UI" w:eastAsia="Segoe UI" w:hAnsi="Segoe UI"/>
        </w:rPr>
        <w:br/>
        <w:t xml:space="preserve">Mo brand, Mo trends, and external signal integration.</w:t>
      </w:r>
      <w:r>
        <w:rPr>
          <w:color w:val="323130"/>
          <w:sz w:val="4.3mm"/>
          <w:szCs w:val="4.3mm"/>
          <w:rFonts w:ascii="Segoe UI" w:cs="Segoe UI" w:eastAsia="Segoe UI" w:hAnsi="Segoe UI"/>
        </w:rPr>
        <w:br/>
        <w:t xml:space="preserve">Okay, so this is what we can do with data that we're onboarding initially, and then what external signals can we add to it to make it...</w:t>
      </w:r>
      <w:r>
        <w:rPr>
          <w:color w:val="323130"/>
          <w:sz w:val="4.3mm"/>
          <w:szCs w:val="4.3mm"/>
          <w:rFonts w:ascii="Segoe UI" w:cs="Segoe UI" w:eastAsia="Segoe UI" w:hAnsi="Segoe UI"/>
        </w:rPr>
        <w:br/>
        <w:t xml:space="preserve">to find correlations more accurately and to increase the accuracy of our estimates. Okay, I like that.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15:25</w:t>
      </w:r>
      <w:r>
        <w:rPr>
          <w:color w:val="323130"/>
          <w:sz w:val="4.3mm"/>
          <w:szCs w:val="4.3mm"/>
          <w:rFonts w:ascii="Segoe UI" w:cs="Segoe UI" w:eastAsia="Segoe UI" w:hAnsi="Segoe UI"/>
        </w:rPr>
        <w:br/>
        <w:t xml:space="preserve">And, you know, that's the trends section of Mo. So these are the graphs and charts. And the text that is overflowing toward the bottom of the light blue rectangle is the demo defaults, built puff plus Kroger and Walmart.</w:t>
      </w:r>
      <w:r>
        <w:rPr>
          <w:color w:val="323130"/>
          <w:sz w:val="4.3mm"/>
          <w:szCs w:val="4.3mm"/>
          <w:rFonts w:ascii="Segoe UI" w:cs="Segoe UI" w:eastAsia="Segoe UI" w:hAnsi="Segoe UI"/>
        </w:rPr>
        <w:br/>
        <w:t xml:space="preserve">with Mulo excluded because Mulo's aggregate data. So every time, right now when you bring up the trends section, it defaults to showing Kroger and Walmart for.</w:t>
      </w:r>
      <w:r>
        <w:rPr>
          <w:color w:val="323130"/>
          <w:sz w:val="4.3mm"/>
          <w:szCs w:val="4.3mm"/>
          <w:rFonts w:ascii="Segoe UI" w:cs="Segoe UI" w:eastAsia="Segoe UI" w:hAnsi="Segoe UI"/>
        </w:rPr>
        <w:br/>
        <w:t xml:space="preserve">Several pack sizes of cookies and cream built puff.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16:05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16:06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Low risk, high impact automation file. Yeah, that's for us for implementation. So the automation roadmap is not something that they need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16:21</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We can remove that from the presentation.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Or we can separate it into the internal versus the external.</w:t>
      </w:r>
      <w:r>
        <w:rPr>
          <w:color w:val="323130"/>
          <w:sz w:val="4.3mm"/>
          <w:szCs w:val="4.3mm"/>
          <w:rFonts w:ascii="Segoe UI" w:cs="Segoe UI" w:eastAsia="Segoe UI" w:hAnsi="Segoe UI"/>
        </w:rPr>
        <w:br/>
        <w:t xml:space="preserve">So there will be the customer kickoff meeting, but there's also, you know, this is good information for us. We need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So the kickoff is really what we're going to do with the customer. So we need to break out the schedule of us getting fresh data, making sure that we're getting the right data from the right systems internally, what comes from ERP, what comes from data warehouse, what comes from spins, making sure that we have a complete view of all the data that we need to run all the calculations, simulations, and projections.</w:t>
      </w:r>
      <w:r>
        <w:rPr>
          <w:color w:val="323130"/>
          <w:sz w:val="4.3mm"/>
          <w:szCs w:val="4.3mm"/>
          <w:rFonts w:ascii="Segoe UI" w:cs="Segoe UI" w:eastAsia="Segoe UI" w:hAnsi="Segoe UI"/>
        </w:rPr>
        <w:br/>
        <w:t xml:space="preserve">and then making sure that they sign off on that data that they're going to provide it. Then we need to actually onboard the data and set things up internally. But that's what we do for them on the first phase. We'll make it more automated for them in later phases so that they can do it without us. But in the first phase, we're just doing it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OK, let's go to the next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17:35</w:t>
      </w:r>
      <w:r>
        <w:rPr>
          <w:color w:val="323130"/>
          <w:sz w:val="4.3mm"/>
          <w:szCs w:val="4.3mm"/>
          <w:rFonts w:ascii="Segoe UI" w:cs="Segoe UI" w:eastAsia="Segoe UI" w:hAnsi="Segoe UI"/>
        </w:rPr>
        <w:br/>
        <w:t xml:space="preserve">This is the last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Oh, good.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Any changes, like, I mean, does this make sense or should we?</w:t>
      </w:r>
      <w:r>
        <w:rPr>
          <w:color w:val="323130"/>
          <w:sz w:val="4.3mm"/>
          <w:szCs w:val="4.3mm"/>
          <w:rFonts w:ascii="Segoe UI" w:cs="Segoe UI" w:eastAsia="Segoe UI" w:hAnsi="Segoe UI"/>
        </w:rPr>
        <w:br/>
        <w:t xml:space="preserve">Make it.</w:t>
      </w:r>
      <w:r>
        <w:rPr>
          <w:color w:val="323130"/>
          <w:sz w:val="4.3mm"/>
          <w:szCs w:val="4.3mm"/>
          <w:rFonts w:ascii="Segoe UI" w:cs="Segoe UI" w:eastAsia="Segoe UI" w:hAnsi="Segoe UI"/>
        </w:rPr>
        <w:br/>
        <w:t xml:space="preserve">Simpler.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No, we just, we need to be thinking more about the project schedule of implementing the first two use cases, the first two modules, what we want to set as validation gates. So if we say, Brian, we need to X data, Brian provides the data, we load the data.</w:t>
      </w:r>
      <w:r>
        <w:rPr>
          <w:color w:val="323130"/>
          <w:sz w:val="4.3mm"/>
          <w:szCs w:val="4.3mm"/>
          <w:rFonts w:ascii="Segoe UI" w:cs="Segoe UI" w:eastAsia="Segoe UI" w:hAnsi="Segoe UI"/>
        </w:rPr>
        <w:br/>
        <w:t xml:space="preserve">then we want to validate that the data is acceptable. And then we want to do the feature engineering and then model training such. Those are things that they're not going to have a lot of input on because they don't have and are not a data science team. So we're giving them a data science team in a way that nobody else can right now. So then when the data science portion is done, then we have sort of the</w:t>
      </w:r>
      <w:r>
        <w:rPr>
          <w:color w:val="323130"/>
          <w:sz w:val="4.3mm"/>
          <w:szCs w:val="4.3mm"/>
          <w:rFonts w:ascii="Segoe UI" w:cs="Segoe UI" w:eastAsia="Segoe UI" w:hAnsi="Segoe UI"/>
        </w:rPr>
        <w:br/>
        <w:t xml:space="preserve">here are the projections. And then we say, okay, now with the Connors, we need to go into the UI design and that can be done in parallel, right? So it's what we're also looking at the dependency graph of any of the operations. So</w:t>
      </w:r>
      <w:r>
        <w:rPr>
          <w:color w:val="323130"/>
          <w:sz w:val="4.3mm"/>
          <w:szCs w:val="4.3mm"/>
          <w:rFonts w:ascii="Segoe UI" w:cs="Segoe UI" w:eastAsia="Segoe UI" w:hAnsi="Segoe UI"/>
        </w:rPr>
        <w:br/>
        <w:t xml:space="preserve">you know, we can actually start with Connor and start having some meetings with those guys or whoever, Chase, whoever's going to be involved. And we can have some really good conversations about what is it that we can</w:t>
      </w:r>
      <w:r>
        <w:rPr>
          <w:color w:val="323130"/>
          <w:sz w:val="4.3mm"/>
          <w:szCs w:val="4.3mm"/>
          <w:rFonts w:ascii="Segoe UI" w:cs="Segoe UI" w:eastAsia="Segoe UI" w:hAnsi="Segoe UI"/>
        </w:rPr>
        <w:br/>
        <w:t xml:space="preserve">put on the screen that helps them do their job. So do we have the right information out there for them or do they need something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If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19:17</w:t>
      </w:r>
      <w:r>
        <w:rPr>
          <w:color w:val="323130"/>
          <w:sz w:val="4.3mm"/>
          <w:szCs w:val="4.3mm"/>
          <w:rFonts w:ascii="Segoe UI" w:cs="Segoe UI" w:eastAsia="Segoe UI" w:hAnsi="Segoe UI"/>
        </w:rPr>
        <w:br/>
        <w:t xml:space="preserve">Yeah, and that that will require some interaction with their team to.</w:t>
      </w:r>
      <w:r>
        <w:rPr>
          <w:color w:val="323130"/>
          <w:sz w:val="4.3mm"/>
          <w:szCs w:val="4.3mm"/>
          <w:rFonts w:ascii="Segoe UI" w:cs="Segoe UI" w:eastAsia="Segoe UI" w:hAnsi="Segoe UI"/>
        </w:rPr>
        <w:br/>
        <w:t xml:space="preserve">Get their feedback, and...</w:t>
      </w:r>
      <w:r>
        <w:rPr>
          <w:color w:val="323130"/>
          <w:sz w:val="4.3mm"/>
          <w:szCs w:val="4.3mm"/>
          <w:rFonts w:ascii="Segoe UI" w:cs="Segoe UI" w:eastAsia="Segoe UI" w:hAnsi="Segoe UI"/>
        </w:rPr>
        <w:br/>
        <w:t xml:space="preserve">Go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19:28</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So yeah, that big kickoff meeting, the big deal is we want to sort of get a, we want to come out of that meeting with a good understanding of</w:t>
      </w:r>
      <w:r>
        <w:rPr>
          <w:color w:val="323130"/>
          <w:sz w:val="4.3mm"/>
          <w:szCs w:val="4.3mm"/>
          <w:rFonts w:ascii="Segoe UI" w:cs="Segoe UI" w:eastAsia="Segoe UI" w:hAnsi="Segoe UI"/>
        </w:rPr>
        <w:br/>
        <w:t xml:space="preserve">Who's going to be agreeing to provide and perform which operations as part of this first phase for the first five months? And then how long do we want to take or how long do we want to set aside to make sure that we are onboarding the data properly?</w:t>
      </w:r>
      <w:r>
        <w:rPr>
          <w:color w:val="323130"/>
          <w:sz w:val="4.3mm"/>
          <w:szCs w:val="4.3mm"/>
          <w:rFonts w:ascii="Segoe UI" w:cs="Segoe UI" w:eastAsia="Segoe UI" w:hAnsi="Segoe UI"/>
        </w:rPr>
        <w:br/>
        <w:t xml:space="preserve">that we're confident in our findings, all of those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20:11</w:t>
      </w:r>
      <w:r>
        <w:rPr>
          <w:color w:val="323130"/>
          <w:sz w:val="4.3mm"/>
          <w:szCs w:val="4.3mm"/>
          <w:rFonts w:ascii="Segoe UI" w:cs="Segoe UI" w:eastAsia="Segoe UI" w:hAnsi="Segoe UI"/>
        </w:rPr>
        <w:br/>
        <w:t xml:space="preserve">So, 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They do give them projections and simulations that that there's something they can be confident in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do we do we need to add a timeline or a roadmap to?</w:t>
      </w:r>
      <w:r>
        <w:rPr>
          <w:color w:val="323130"/>
          <w:sz w:val="4.3mm"/>
          <w:szCs w:val="4.3mm"/>
          <w:rFonts w:ascii="Segoe UI" w:cs="Segoe UI" w:eastAsia="Segoe UI" w:hAnsi="Segoe UI"/>
        </w:rPr>
        <w:br/>
        <w:t xml:space="preserve">The kickoff presentation.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We don't have to, yeah, we should put it in there. We can add some, you know, segments and sort of some duration guesses, but the durations are something we're going to need to suss out with Brian.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20:45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And, you know, make sure that we're validating our assumptions before we actually commit to a project plan with 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20:58</w:t>
      </w:r>
      <w:r>
        <w:rPr>
          <w:color w:val="323130"/>
          <w:sz w:val="4.3mm"/>
          <w:szCs w:val="4.3mm"/>
          <w:rFonts w:ascii="Segoe UI" w:cs="Segoe UI" w:eastAsia="Segoe UI" w:hAnsi="Segoe UI"/>
        </w:rPr>
        <w:br/>
        <w:t xml:space="preserve">We want to validate that we're not missing an operation, that we're not missing a stakeholder, that we're not missing a voice that needs to be part of this somewhere. So that's a big part of what we're doing in the kickoff meeting as well.</w:t>
      </w:r>
      <w:r>
        <w:rPr>
          <w:color w:val="323130"/>
          <w:sz w:val="4.3mm"/>
          <w:szCs w:val="4.3mm"/>
          <w:rFonts w:ascii="Segoe UI" w:cs="Segoe UI" w:eastAsia="Segoe UI" w:hAnsi="Segoe UI"/>
        </w:rPr>
        <w:br/>
        <w:t xml:space="preserve">It's about expectation setting and alignment between the teams towards the objective.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Andy.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It's really sort of a leadership meeting between the teams.</w:t>
      </w:r>
      <w:r>
        <w:rPr>
          <w:color w:val="323130"/>
          <w:sz w:val="4.3mm"/>
          <w:szCs w:val="4.3mm"/>
          <w:rFonts w:ascii="Segoe UI" w:cs="Segoe UI" w:eastAsia="Segoe UI" w:hAnsi="Segoe UI"/>
        </w:rPr>
        <w:br/>
        <w:t xml:space="preserve">of making sure that everybody is agreeing to their parts and that we all see the same, that we're agreeing on the same destination and the same path to get there.</w:t>
      </w:r>
      <w:r>
        <w:rPr>
          <w:color w:val="323130"/>
          <w:sz w:val="4.3mm"/>
          <w:szCs w:val="4.3mm"/>
          <w:rFonts w:ascii="Segoe UI" w:cs="Segoe UI" w:eastAsia="Segoe UI" w:hAnsi="Segoe UI"/>
        </w:rPr>
        <w:br/>
        <w:t xml:space="preserve">Again, this is just for the transcript.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Makes sense.</w:t>
      </w:r>
      <w:r>
        <w:rPr>
          <w:color w:val="323130"/>
          <w:sz w:val="4.3mm"/>
          <w:szCs w:val="4.3mm"/>
          <w:rFonts w:ascii="Segoe UI" w:cs="Segoe UI" w:eastAsia="Segoe UI" w:hAnsi="Segoe UI"/>
        </w:rPr>
        <w:br/>
        <w:t xml:space="preserve">Understood. And also for the transcript, before we started recording, you mentioned doing a RACI or ACI analysis of who owns what, who's responsible for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Agreed.</w:t>
      </w:r>
      <w:r>
        <w:rPr>
          <w:color w:val="323130"/>
          <w:sz w:val="4.3mm"/>
          <w:szCs w:val="4.3mm"/>
          <w:rFonts w:ascii="Segoe UI" w:cs="Segoe UI" w:eastAsia="Segoe UI" w:hAnsi="Segoe UI"/>
        </w:rPr>
        <w:br/>
        <w:t xml:space="preserve">Okay, this is good. I, you know, I'm going to stop the recording.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tknut3us88diwkhytvkw.png"/><Relationship Id="rId7" Type="http://schemas.openxmlformats.org/officeDocument/2006/relationships/image" Target="media/vketrzwaqxaqwarvdilmf.png"/><Relationship Id="rId8" Type="http://schemas.openxmlformats.org/officeDocument/2006/relationships/image" Target="media/jdns48lfrhijtwrzp7jda.png"/><Relationship Id="rId9" Type="http://schemas.openxmlformats.org/officeDocument/2006/relationships/image" Target="media/dwemhgfbqtutf9in1zf5o.png"/><Relationship Id="rId10" Type="http://schemas.openxmlformats.org/officeDocument/2006/relationships/image" Target="media/nbmqq4ofzr6fkbaiq7ery.png"/><Relationship Id="rId11" Type="http://schemas.openxmlformats.org/officeDocument/2006/relationships/image" Target="media/lctjwoug9m3e5lsd_z4ka.png"/><Relationship Id="rId12" Type="http://schemas.openxmlformats.org/officeDocument/2006/relationships/image" Target="media/cx3hy5yhusaify_lupxkf.png"/><Relationship Id="rId13" Type="http://schemas.openxmlformats.org/officeDocument/2006/relationships/image" Target="media/oog6q2vs_z2yqbef3hvul.png"/><Relationship Id="rId14" Type="http://schemas.openxmlformats.org/officeDocument/2006/relationships/image" Target="media/vef6bw9jaze5nldgnrog6.png"/><Relationship Id="rId15" Type="http://schemas.openxmlformats.org/officeDocument/2006/relationships/image" Target="media/9oihh1fxaogxixyhweb2_.png"/><Relationship Id="rId16" Type="http://schemas.openxmlformats.org/officeDocument/2006/relationships/image" Target="media/aomyp1joqsf9qtf5pedrv.png"/><Relationship Id="rId17" Type="http://schemas.openxmlformats.org/officeDocument/2006/relationships/image" Target="media/ep6osrvkboeeworrw31wz.png"/><Relationship Id="rId18" Type="http://schemas.openxmlformats.org/officeDocument/2006/relationships/image" Target="media/o0snfhjcenwy0eva0ulpk.png"/><Relationship Id="rId19" Type="http://schemas.openxmlformats.org/officeDocument/2006/relationships/image" Target="media/bsedpizm5pdqbi6sk48hv.png"/><Relationship Id="rId20" Type="http://schemas.openxmlformats.org/officeDocument/2006/relationships/image" Target="media/1mwidudahdo1kiujv518t.png"/><Relationship Id="rId21" Type="http://schemas.openxmlformats.org/officeDocument/2006/relationships/image" Target="media/b5qziy42ianhjdnwrunf9.png"/><Relationship Id="rId22" Type="http://schemas.openxmlformats.org/officeDocument/2006/relationships/image" Target="media/mmc7yk0x4xuqufwpe7hzh.png"/><Relationship Id="rId23" Type="http://schemas.openxmlformats.org/officeDocument/2006/relationships/image" Target="media/svs2tjhk8xju24vbfycgb.png"/><Relationship Id="rId24" Type="http://schemas.openxmlformats.org/officeDocument/2006/relationships/image" Target="media/tgd5j0fjinmchkwtb3mrn.png"/><Relationship Id="rId25" Type="http://schemas.openxmlformats.org/officeDocument/2006/relationships/image" Target="media/iiwyhwkc2zinzalro3tcs.png"/><Relationship Id="rId26" Type="http://schemas.openxmlformats.org/officeDocument/2006/relationships/image" Target="media/nq-6lkp-pokdxm0ofnsxd.png"/><Relationship Id="rId27" Type="http://schemas.openxmlformats.org/officeDocument/2006/relationships/image" Target="media/klftdjsjsaoqah7rkbaas.png"/><Relationship Id="rId28" Type="http://schemas.openxmlformats.org/officeDocument/2006/relationships/image" Target="media/wiucduhvfvrt4oiqqb-y8.png"/><Relationship Id="rId29" Type="http://schemas.openxmlformats.org/officeDocument/2006/relationships/image" Target="media/hy7bevqc7c7ssd1xucskp.png"/><Relationship Id="rId30" Type="http://schemas.openxmlformats.org/officeDocument/2006/relationships/image" Target="media/qs8v-krjryzo5oblfcscu.png"/><Relationship Id="rId31" Type="http://schemas.openxmlformats.org/officeDocument/2006/relationships/image" Target="media/_lmaxsj5awpsada2iamhb.png"/><Relationship Id="rId32" Type="http://schemas.openxmlformats.org/officeDocument/2006/relationships/image" Target="media/eb18dxsol6sovykrahvzv.png"/><Relationship Id="rId33" Type="http://schemas.openxmlformats.org/officeDocument/2006/relationships/image" Target="media/ooh3tqs4-qtcsiehxth4t.png"/><Relationship Id="rId34" Type="http://schemas.openxmlformats.org/officeDocument/2006/relationships/image" Target="media/irjimrb64rxd_oivof1bt.png"/><Relationship Id="rId35" Type="http://schemas.openxmlformats.org/officeDocument/2006/relationships/image" Target="media/vuf3iggux5awa8frsf8zd.png"/><Relationship Id="rId36" Type="http://schemas.openxmlformats.org/officeDocument/2006/relationships/image" Target="media/lky-varabwcc46i1w6f9z.png"/><Relationship Id="rId37" Type="http://schemas.openxmlformats.org/officeDocument/2006/relationships/image" Target="media/mlnbon05lxakknbx66t9g.png"/><Relationship Id="rId38" Type="http://schemas.openxmlformats.org/officeDocument/2006/relationships/image" Target="media/jjaheydrdcgbif3dfxlsj.png"/><Relationship Id="rId39" Type="http://schemas.openxmlformats.org/officeDocument/2006/relationships/image" Target="media/kvibfvwya8je7nhi7dbwq.png"/><Relationship Id="rId40" Type="http://schemas.openxmlformats.org/officeDocument/2006/relationships/image" Target="media/bqdd6b2h4yk_ji5-wrr5d.png"/><Relationship Id="rId41" Type="http://schemas.openxmlformats.org/officeDocument/2006/relationships/image" Target="media/wpwcbzuq27bvbeiapazsp.png"/><Relationship Id="rId42" Type="http://schemas.openxmlformats.org/officeDocument/2006/relationships/image" Target="media/c1b31mjjxh0f002ck4rsn.png"/><Relationship Id="rId43" Type="http://schemas.openxmlformats.org/officeDocument/2006/relationships/image" Target="media/sbmbpc9wfovl8yqy-un21.png"/><Relationship Id="rId44" Type="http://schemas.openxmlformats.org/officeDocument/2006/relationships/image" Target="media/-npjt_ibtlrv2fuuh_taz.png"/><Relationship Id="rId45" Type="http://schemas.openxmlformats.org/officeDocument/2006/relationships/image" Target="media/eg8tbktstmwjvrjeyk-xv.png"/><Relationship Id="rId46" Type="http://schemas.openxmlformats.org/officeDocument/2006/relationships/image" Target="media/c4mu3rredwnsoikyofqrt.png"/><Relationship Id="rId47" Type="http://schemas.openxmlformats.org/officeDocument/2006/relationships/image" Target="media/bxhfpf6e-gqpt8xxcg-2m.png"/><Relationship Id="rId48" Type="http://schemas.openxmlformats.org/officeDocument/2006/relationships/image" Target="media/kia0c2lrojyr8yvzfatux.png"/><Relationship Id="rId49" Type="http://schemas.openxmlformats.org/officeDocument/2006/relationships/image" Target="media/w7o4ss2e7oy0rjoxgovft.png"/><Relationship Id="rId50" Type="http://schemas.openxmlformats.org/officeDocument/2006/relationships/image" Target="media/gwpfnwljug_b5z651_zjo.png"/><Relationship Id="rId51" Type="http://schemas.openxmlformats.org/officeDocument/2006/relationships/image" Target="media/4x0q1r6evszzzmpypkfor.png"/><Relationship Id="rId52" Type="http://schemas.openxmlformats.org/officeDocument/2006/relationships/image" Target="media/pv0zergv2uirsnucxame1.png"/><Relationship Id="rId53" Type="http://schemas.openxmlformats.org/officeDocument/2006/relationships/image" Target="media/ji0_cqnbyugf7aim5f1h5.png"/><Relationship Id="rId54" Type="http://schemas.openxmlformats.org/officeDocument/2006/relationships/image" Target="media/bopfng62sgyyukczb3uvs.png"/><Relationship Id="rId55" Type="http://schemas.openxmlformats.org/officeDocument/2006/relationships/image" Target="media/qnzqzv8gpi8znsqmt4j_r.png"/><Relationship Id="rId56" Type="http://schemas.openxmlformats.org/officeDocument/2006/relationships/image" Target="media/7w4-u66ls9pkjpsc82ard.png"/><Relationship Id="rId57" Type="http://schemas.openxmlformats.org/officeDocument/2006/relationships/image" Target="media/9d6vncvugvbuzjir_po3a.png"/><Relationship Id="rId58" Type="http://schemas.openxmlformats.org/officeDocument/2006/relationships/image" Target="media/qzsckdi3viig8vciouqmw.png"/><Relationship Id="rId59" Type="http://schemas.openxmlformats.org/officeDocument/2006/relationships/image" Target="media/s_8ilb6bp4zr1a_vr6toz.png"/><Relationship Id="rId60" Type="http://schemas.openxmlformats.org/officeDocument/2006/relationships/image" Target="media/bxi1rjbpfeh0nr-h2f0xf.png"/><Relationship Id="rId61" Type="http://schemas.openxmlformats.org/officeDocument/2006/relationships/image" Target="media/wetytd6sajltu3c0lpnyq.png"/><Relationship Id="rId62" Type="http://schemas.openxmlformats.org/officeDocument/2006/relationships/image" Target="media/nd3bh7trjlhol01bgdy6a.png"/><Relationship Id="rId63" Type="http://schemas.openxmlformats.org/officeDocument/2006/relationships/image" Target="media/x1xxso2c3vhinsk47400n.png"/><Relationship Id="rId64" Type="http://schemas.openxmlformats.org/officeDocument/2006/relationships/image" Target="media/rdvfrh_d5ofqfhzqsk5pq.png"/><Relationship Id="rId65" Type="http://schemas.openxmlformats.org/officeDocument/2006/relationships/image" Target="media/yjmfaaop0qf5scs_va62k.png"/><Relationship Id="rId66" Type="http://schemas.openxmlformats.org/officeDocument/2006/relationships/image" Target="media/ygl5qdvayz5cipp4r02od.png"/><Relationship Id="rId67" Type="http://schemas.openxmlformats.org/officeDocument/2006/relationships/image" Target="media/e8lhwvquaf57izmrjtuy5.png"/><Relationship Id="rId68" Type="http://schemas.openxmlformats.org/officeDocument/2006/relationships/image" Target="media/cupahm95dyj0jgswvqj5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2026-08-26T21:28:30.737Z</dcterms:created>
  <dcterms:modified xsi:type="dcterms:W3CDTF">2026-08-26T21:28:30.737Z</dcterms:modified>
</cp:coreProperties>
</file>

<file path=docProps/custom.xml><?xml version="1.0" encoding="utf-8"?>
<Properties xmlns="http://schemas.openxmlformats.org/officeDocument/2006/custom-properties" xmlns:vt="http://schemas.openxmlformats.org/officeDocument/2006/docPropsVTypes"/>
</file>