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Call with Jason Brazeal-20260911_094018-Meeting Transcript</w:t>
      </w:r>
    </w:p>
    <w:p>
      <w:pPr>
        <w:spacing w:after="100"/>
      </w:pPr>
      <w:r>
        <w:rPr>
          <w:color w:val="605e5c"/>
          <w:sz w:val="3mm"/>
          <w:szCs w:val="3mm"/>
          <w:rFonts w:ascii="Segoe UI" w:cs="Segoe UI" w:eastAsia="Segoe UI" w:hAnsi="Segoe UI"/>
        </w:rPr>
        <w:t xml:space="preserve">September 11, 2026, 1:40PM</w:t>
      </w:r>
    </w:p>
    <w:p>
      <w:pPr>
        <w:spacing w:after="100"/>
      </w:pPr>
      <w:r>
        <w:rPr>
          <w:color w:val="605e5c"/>
          <w:sz w:val="3mm"/>
          <w:szCs w:val="3mm"/>
          <w:rFonts w:ascii="Segoe UI" w:cs="Segoe UI" w:eastAsia="Segoe UI" w:hAnsi="Segoe UI"/>
        </w:rPr>
        <w:t xml:space="preserve">7m 24s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0:04</w:t>
      </w:r>
      <w:r>
        <w:rPr>
          <w:color w:val="323130"/>
          <w:sz w:val="4.3mm"/>
          <w:szCs w:val="4.3mm"/>
          <w:rFonts w:ascii="Segoe UI" w:cs="Segoe UI" w:eastAsia="Segoe UI" w:hAnsi="Segoe UI"/>
        </w:rPr>
        <w:br/>
        <w:t xml:space="preserve">Okay, so we're going to step back to the 1000 foot view a little bit, okay? Not quite 10,000. We're going to put our product manager hats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0:08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0:11</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The product feature is...</w:t>
      </w:r>
      <w:r>
        <w:rPr>
          <w:color w:val="323130"/>
          <w:sz w:val="4.3mm"/>
          <w:szCs w:val="4.3mm"/>
          <w:rFonts w:ascii="Segoe UI" w:cs="Segoe UI" w:eastAsia="Segoe UI" w:hAnsi="Segoe UI"/>
        </w:rPr>
        <w:br/>
        <w:t xml:space="preserve">conversational analytics that actually mean something.</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If we want...</w:t>
      </w:r>
      <w:r>
        <w:rPr>
          <w:color w:val="323130"/>
          <w:sz w:val="4.3mm"/>
          <w:szCs w:val="4.3mm"/>
          <w:rFonts w:ascii="Segoe UI" w:cs="Segoe UI" w:eastAsia="Segoe UI" w:hAnsi="Segoe UI"/>
        </w:rPr>
        <w:br/>
        <w:t xml:space="preserve">Inside of Aevah.</w:t>
      </w:r>
      <w:r>
        <w:rPr>
          <w:color w:val="323130"/>
          <w:sz w:val="4.3mm"/>
          <w:szCs w:val="4.3mm"/>
          <w:rFonts w:ascii="Segoe UI" w:cs="Segoe UI" w:eastAsia="Segoe UI" w:hAnsi="Segoe UI"/>
        </w:rPr>
        <w:br/>
        <w:t xml:space="preserve">Or if we want Claude or ChatGPT connected to Aevah from their work surface, whether it's their website or their, you know, app on their device.</w:t>
      </w:r>
      <w:r>
        <w:rPr>
          <w:color w:val="323130"/>
          <w:sz w:val="4.3mm"/>
          <w:szCs w:val="4.3mm"/>
          <w:rFonts w:ascii="Segoe UI" w:cs="Segoe UI" w:eastAsia="Segoe UI" w:hAnsi="Segoe UI"/>
        </w:rPr>
        <w:br/>
        <w:t xml:space="preserve">How do we make...</w:t>
      </w:r>
      <w:r>
        <w:rPr>
          <w:color w:val="323130"/>
          <w:sz w:val="4.3mm"/>
          <w:szCs w:val="4.3mm"/>
          <w:rFonts w:ascii="Segoe UI" w:cs="Segoe UI" w:eastAsia="Segoe UI" w:hAnsi="Segoe UI"/>
        </w:rPr>
        <w:br/>
        <w:t xml:space="preserve">this available so that when they ask a question such as this incrementality question that was asked by the Chief Commerce Officer at BILT.</w:t>
      </w:r>
      <w:r>
        <w:rPr>
          <w:color w:val="323130"/>
          <w:sz w:val="4.3mm"/>
          <w:szCs w:val="4.3mm"/>
          <w:rFonts w:ascii="Segoe UI" w:cs="Segoe UI" w:eastAsia="Segoe UI" w:hAnsi="Segoe UI"/>
        </w:rPr>
        <w:br/>
        <w:t xml:space="preserve">How do we connect the dots between what is incrementality? How do we connect that to our dictionary of terms, right? And...</w:t>
      </w:r>
      <w:r>
        <w:rPr>
          <w:color w:val="323130"/>
          <w:sz w:val="4.3mm"/>
          <w:szCs w:val="4.3mm"/>
          <w:rFonts w:ascii="Segoe UI" w:cs="Segoe UI" w:eastAsia="Segoe UI" w:hAnsi="Segoe UI"/>
        </w:rPr>
        <w:br/>
        <w:t xml:space="preserve">Then we find out, okay, in the dictionary in thesaurus, we find that incrementality is connected to</w:t>
      </w:r>
      <w:r>
        <w:rPr>
          <w:color w:val="323130"/>
          <w:sz w:val="4.3mm"/>
          <w:szCs w:val="4.3mm"/>
          <w:rFonts w:ascii="Segoe UI" w:cs="Segoe UI" w:eastAsia="Segoe UI" w:hAnsi="Segoe UI"/>
        </w:rPr>
        <w:br/>
        <w:t xml:space="preserve">cannibalism in an inverse proportion. So how do we take the cannibalism data and use that? You know, how do we know how we're computing cannibalization.</w:t>
      </w:r>
      <w:r>
        <w:rPr>
          <w:color w:val="323130"/>
          <w:sz w:val="4.3mm"/>
          <w:szCs w:val="4.3mm"/>
          <w:rFonts w:ascii="Segoe UI" w:cs="Segoe UI" w:eastAsia="Segoe UI" w:hAnsi="Segoe UI"/>
        </w:rPr>
        <w:br/>
        <w:t xml:space="preserve">Is incrementality related to cannibalization?</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What I think they're also talking about is launch, right? So we launch a product. What is the ramp up in order based on the factors that we can see? And then what is the granularity of the search? Are we talking about top level, all bars or bar equivalent units sold? Are we talking about</w:t>
      </w:r>
      <w:r>
        <w:rPr>
          <w:color w:val="323130"/>
          <w:sz w:val="4.3mm"/>
          <w:szCs w:val="4.3mm"/>
          <w:rFonts w:ascii="Segoe UI" w:cs="Segoe UI" w:eastAsia="Segoe UI" w:hAnsi="Segoe UI"/>
        </w:rPr>
        <w:br/>
        <w:t xml:space="preserve">you know, within a region, within a market, within a chain, within a channel.</w:t>
      </w:r>
      <w:r>
        <w:rPr>
          <w:color w:val="323130"/>
          <w:sz w:val="4.3mm"/>
          <w:szCs w:val="4.3mm"/>
          <w:rFonts w:ascii="Segoe UI" w:cs="Segoe UI" w:eastAsia="Segoe UI" w:hAnsi="Segoe UI"/>
        </w:rPr>
        <w:br/>
        <w:t xml:space="preserve">Or within a segment or category, so...</w:t>
      </w:r>
      <w:r>
        <w:rPr>
          <w:color w:val="323130"/>
          <w:sz w:val="4.3mm"/>
          <w:szCs w:val="4.3mm"/>
          <w:rFonts w:ascii="Segoe UI" w:cs="Segoe UI" w:eastAsia="Segoe UI" w:hAnsi="Segoe UI"/>
        </w:rPr>
        <w:br/>
        <w:t xml:space="preserve">How do we package the things that are in your context as guardrails? And how do we extract the terms that are in the context already so that we can feed those into our dictionary and thesaurus within Aevah so that as part of the catalog, we have all of these business terms.</w:t>
      </w:r>
      <w:r>
        <w:rPr>
          <w:color w:val="323130"/>
          <w:sz w:val="4.3mm"/>
          <w:szCs w:val="4.3mm"/>
          <w:rFonts w:ascii="Segoe UI" w:cs="Segoe UI" w:eastAsia="Segoe UI" w:hAnsi="Segoe UI"/>
        </w:rPr>
        <w:br/>
        <w:t xml:space="preserve">and their relationships to each other.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2:42</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2:42</w:t>
      </w:r>
      <w:r>
        <w:rPr>
          <w:color w:val="323130"/>
          <w:sz w:val="4.3mm"/>
          <w:szCs w:val="4.3mm"/>
          <w:rFonts w:ascii="Segoe UI" w:cs="Segoe UI" w:eastAsia="Segoe UI" w:hAnsi="Segoe UI"/>
        </w:rPr>
        <w:br/>
        <w:t xml:space="preserve">Does that make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2:44</w:t>
      </w:r>
      <w:r>
        <w:rPr>
          <w:color w:val="323130"/>
          <w:sz w:val="4.3mm"/>
          <w:szCs w:val="4.3mm"/>
          <w:rFonts w:ascii="Segoe UI" w:cs="Segoe UI" w:eastAsia="Segoe UI" w:hAnsi="Segoe UI"/>
        </w:rPr>
        <w:br/>
        <w:t xml:space="preserve">Yes, and does it need to also account for potentially using copilot?</w:t>
      </w:r>
      <w:r>
        <w:rPr>
          <w:color w:val="323130"/>
          <w:sz w:val="4.3mm"/>
          <w:szCs w:val="4.3mm"/>
          <w:rFonts w:ascii="Segoe UI" w:cs="Segoe UI" w:eastAsia="Segoe UI" w:hAnsi="Segoe UI"/>
        </w:rPr>
        <w:br/>
        <w:t xml:space="preserve">Instead of ChatGPT and Claude.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2:54</w:t>
      </w:r>
      <w:r>
        <w:rPr>
          <w:color w:val="323130"/>
          <w:sz w:val="4.3mm"/>
          <w:szCs w:val="4.3mm"/>
          <w:rFonts w:ascii="Segoe UI" w:cs="Segoe UI" w:eastAsia="Segoe UI" w:hAnsi="Segoe UI"/>
        </w:rPr>
        <w:br/>
        <w:t xml:space="preserve">Don't go down other roads yet. No, if we make an MCP surface, it'll work for everybody. And so if we make it work for one, then we can make the adapters for the other. So don't worry about that. That's A distraction for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3:03</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3:12</w:t>
      </w:r>
      <w:r>
        <w:rPr>
          <w:color w:val="323130"/>
          <w:sz w:val="4.3mm"/>
          <w:szCs w:val="4.3mm"/>
          <w:rFonts w:ascii="Segoe UI" w:cs="Segoe UI" w:eastAsia="Segoe UI" w:hAnsi="Segoe UI"/>
        </w:rPr>
        <w:br/>
        <w:t xml:space="preserve">And don't worry about how it works for the AI so much as, first off, how do we get the information out of the context and into our data glossary that's part of our catalog in Aevah?</w:t>
      </w:r>
      <w:r>
        <w:rPr>
          <w:color w:val="323130"/>
          <w:sz w:val="4.3mm"/>
          <w:szCs w:val="4.3mm"/>
          <w:rFonts w:ascii="Segoe UI" w:cs="Segoe UI" w:eastAsia="Segoe UI" w:hAnsi="Segoe UI"/>
        </w:rPr>
        <w:br/>
        <w:t xml:space="preserve">So what in your context goes into Aevah in which ways? What turns into a guardrail? What turns into catalog data? What turns into glossary data?</w:t>
      </w:r>
      <w:r>
        <w:rPr>
          <w:color w:val="323130"/>
          <w:sz w:val="4.3mm"/>
          <w:szCs w:val="4.3mm"/>
          <w:rFonts w:ascii="Segoe UI" w:cs="Segoe UI" w:eastAsia="Segoe UI" w:hAnsi="Segoe UI"/>
        </w:rPr>
        <w:br/>
        <w:t xml:space="preserve">And then a glossary is a list of business terms. The catalog is a list of everything that's defined inside of Aevah as a type, but be it an attribute, an entity, or a data model, and all the relationships between those. So that's really the metadata.</w:t>
      </w:r>
      <w:r>
        <w:rPr>
          <w:color w:val="323130"/>
          <w:sz w:val="4.3mm"/>
          <w:szCs w:val="4.3mm"/>
          <w:rFonts w:ascii="Segoe UI" w:cs="Segoe UI" w:eastAsia="Segoe UI" w:hAnsi="Segoe UI"/>
        </w:rPr>
        <w:br/>
        <w:t xml:space="preserve">of the data dictionary, which is our catalog. Whereas the glossary is the list of terms, and the terms can be related to any other term, or it can be related to items in the catalog. Part of the question I'd like you to answer is, what are those relationships that we should be modeling and storing and managing?</w:t>
      </w:r>
      <w:r>
        <w:rPr>
          <w:color w:val="323130"/>
          <w:sz w:val="4.3mm"/>
          <w:szCs w:val="4.3mm"/>
          <w:rFonts w:ascii="Segoe UI" w:cs="Segoe UI" w:eastAsia="Segoe UI" w:hAnsi="Segoe UI"/>
        </w:rPr>
        <w:br/>
        <w:t xml:space="preserve">so that the AI, when it gets a new term, can make sense of it and answer intelligently in a repeatable way for our clients.</w:t>
      </w:r>
      <w:r>
        <w:rPr>
          <w:color w:val="323130"/>
          <w:sz w:val="4.3mm"/>
          <w:szCs w:val="4.3mm"/>
          <w:rFonts w:ascii="Segoe UI" w:cs="Segoe UI" w:eastAsia="Segoe UI" w:hAnsi="Segoe UI"/>
        </w:rPr>
        <w:br/>
        <w:t xml:space="preserve">What do you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4:41</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I mean, I think I ingested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4:47</w:t>
      </w:r>
      <w:r>
        <w:rPr>
          <w:color w:val="323130"/>
          <w:sz w:val="4.3mm"/>
          <w:szCs w:val="4.3mm"/>
          <w:rFonts w:ascii="Segoe UI" w:cs="Segoe UI" w:eastAsia="Segoe UI" w:hAnsi="Segoe UI"/>
        </w:rPr>
        <w:br/>
        <w:t xml:space="preserve">It's in the transcript. If you want to run with that for a while, we'll let this data thing chug along and then we'll reconnect.</w:t>
      </w:r>
      <w:r>
        <w:rPr>
          <w:color w:val="323130"/>
          <w:sz w:val="4.3mm"/>
          <w:szCs w:val="4.3mm"/>
          <w:rFonts w:ascii="Segoe UI" w:cs="Segoe UI" w:eastAsia="Segoe UI" w:hAnsi="Segoe UI"/>
        </w:rPr>
        <w:br/>
        <w:t xml:space="preserve">Because part of what I want to be able to do is show this off over SPIN's IRI data in a demo, because we've done this for the Info data when we imported all the ERP tables and structures.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5:03</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5:11</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That was really interesting. So I know that, you know, we're pretty good on the capability. It's just getting it out here for people to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5:23</w:t>
      </w:r>
      <w:r>
        <w:rPr>
          <w:color w:val="323130"/>
          <w:sz w:val="4.3mm"/>
          <w:szCs w:val="4.3mm"/>
          <w:rFonts w:ascii="Segoe UI" w:cs="Segoe UI" w:eastAsia="Segoe UI" w:hAnsi="Segoe UI"/>
        </w:rPr>
        <w:br/>
        <w:t xml:space="preserve">Makes sense. Should we record anything else about the relationship between Moe and Aevah or the distinction between what Moe is and what Aevah is in this context?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5:25</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So, Mo is just a subset of features within Aevah, and we just happen to be, you know, calling it Mo to make it, you know, branded for our customer, but the idea that you're gonna have a standard sort of out-of-the-box set of projections, predictions, analytics is part of this library, and then...</w:t>
      </w:r>
      <w:r>
        <w:rPr>
          <w:color w:val="323130"/>
          <w:sz w:val="4.3mm"/>
          <w:szCs w:val="4.3mm"/>
          <w:rFonts w:ascii="Segoe UI" w:cs="Segoe UI" w:eastAsia="Segoe UI" w:hAnsi="Segoe UI"/>
        </w:rPr>
        <w:br/>
        <w:t xml:space="preserve">We want the AI to be able to say, okay, you have this spins data that already maps to these analytics. So we already have some encoded. You know, the AI is not re-deciding this every time. What the AI is doing is when it finds a gap, it leads a human to help fill in the gap. And then it saves that as a definition within Aevah.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6:21</w:t>
      </w:r>
      <w:r>
        <w:rPr>
          <w:color w:val="323130"/>
          <w:sz w:val="4.3mm"/>
          <w:szCs w:val="4.3mm"/>
          <w:rFonts w:ascii="Segoe UI" w:cs="Segoe UI" w:eastAsia="Segoe UI" w:hAnsi="Segoe UI"/>
        </w:rPr>
        <w:br/>
        <w:t xml:space="preserve">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6:22</w:t>
      </w:r>
      <w:r>
        <w:rPr>
          <w:color w:val="323130"/>
          <w:sz w:val="4.3mm"/>
          <w:szCs w:val="4.3mm"/>
          <w:rFonts w:ascii="Segoe UI" w:cs="Segoe UI" w:eastAsia="Segoe UI" w:hAnsi="Segoe UI"/>
        </w:rPr>
        <w:br/>
        <w:t xml:space="preserve">Yeah, so we want to be able to define what is...</w:t>
      </w:r>
      <w:r>
        <w:rPr>
          <w:color w:val="323130"/>
          <w:sz w:val="4.3mm"/>
          <w:szCs w:val="4.3mm"/>
          <w:rFonts w:ascii="Segoe UI" w:cs="Segoe UI" w:eastAsia="Segoe UI" w:hAnsi="Segoe UI"/>
        </w:rPr>
        <w:br/>
        <w:t xml:space="preserve">What do we need to know to train a machine learning model? And then how do we...</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How do we lay that out so that we have a set of mappings that Aevah has? And then whenever a client comes in, we always are able to say, okay, here are the gaps that we need from you based on where you keep things in your ERP or data warehouse or whatever. So, you know, here's your connectors.</w:t>
      </w:r>
      <w:r>
        <w:rPr>
          <w:color w:val="323130"/>
          <w:sz w:val="4.3mm"/>
          <w:szCs w:val="4.3mm"/>
          <w:rFonts w:ascii="Segoe UI" w:cs="Segoe UI" w:eastAsia="Segoe UI" w:hAnsi="Segoe UI"/>
        </w:rPr>
        <w:br/>
        <w:t xml:space="preserve">You point us at the data source and we're going to fill in these gaps and then you can ask these questions.</w:t>
      </w:r>
      <w:r>
        <w:rPr>
          <w:color w:val="323130"/>
          <w:sz w:val="4.3mm"/>
          <w:szCs w:val="4.3mm"/>
          <w:rFonts w:ascii="Segoe UI" w:cs="Segoe UI" w:eastAsia="Segoe UI" w:hAnsi="Segoe UI"/>
        </w:rPr>
        <w:br/>
        <w:t xml:space="preserve">That, that's how we want Aevah to behave for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7:08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7:09</w:t>
      </w:r>
      <w:r>
        <w:rPr>
          <w:color w:val="323130"/>
          <w:sz w:val="4.3mm"/>
          <w:szCs w:val="4.3mm"/>
          <w:rFonts w:ascii="Segoe UI" w:cs="Segoe UI" w:eastAsia="Segoe UI" w:hAnsi="Segoe UI"/>
        </w:rPr>
        <w:br/>
        <w:t xml:space="preserve">Okay, cool. I will talk to you.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7:11</w:t>
      </w:r>
      <w:r>
        <w:rPr>
          <w:color w:val="323130"/>
          <w:sz w:val="4.3mm"/>
          <w:szCs w:val="4.3mm"/>
          <w:rFonts w:ascii="Segoe UI" w:cs="Segoe UI" w:eastAsia="Segoe UI" w:hAnsi="Segoe UI"/>
        </w:rPr>
        <w:br/>
        <w:t xml:space="preserve">Do you wanna?</w:t>
      </w:r>
      <w:r>
        <w:rPr>
          <w:color w:val="323130"/>
          <w:sz w:val="4.3mm"/>
          <w:szCs w:val="4.3mm"/>
          <w:rFonts w:ascii="Segoe UI" w:cs="Segoe UI" w:eastAsia="Segoe UI" w:hAnsi="Segoe UI"/>
        </w:rPr>
        <w:br/>
        <w:t xml:space="preserve">Do you want to stop transcription and...</w:t>
      </w:r>
      <w:r>
        <w:rPr>
          <w:color w:val="323130"/>
          <w:sz w:val="4.3mm"/>
          <w:szCs w:val="4.3mm"/>
          <w:rFonts w:ascii="Segoe UI" w:cs="Segoe UI" w:eastAsia="Segoe UI" w:hAnsi="Segoe UI"/>
        </w:rPr>
        <w:br/>
        <w:t xml:space="preserve">Review the.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ohyxflpr8aikchrn3el5t.png"/><Relationship Id="rId7" Type="http://schemas.openxmlformats.org/officeDocument/2006/relationships/image" Target="media/pe5jo15kalcjlg7ff7elu.png"/><Relationship Id="rId8" Type="http://schemas.openxmlformats.org/officeDocument/2006/relationships/image" Target="media/3i6gfzmbhy0vfkmqtsdng.png"/><Relationship Id="rId9" Type="http://schemas.openxmlformats.org/officeDocument/2006/relationships/image" Target="media/6ezyadvblnkzgrcelkqs-.png"/><Relationship Id="rId10" Type="http://schemas.openxmlformats.org/officeDocument/2006/relationships/image" Target="media/slm3zqugqoqw6kd4bc_xa.png"/><Relationship Id="rId11" Type="http://schemas.openxmlformats.org/officeDocument/2006/relationships/image" Target="media/almgdlxynkudko4gjgjjc.png"/><Relationship Id="rId12" Type="http://schemas.openxmlformats.org/officeDocument/2006/relationships/image" Target="media/gxgu0a0ysgqcsicgdl-vp.png"/><Relationship Id="rId13" Type="http://schemas.openxmlformats.org/officeDocument/2006/relationships/image" Target="media/ndaou6slzr0uwg6luejws.png"/><Relationship Id="rId14" Type="http://schemas.openxmlformats.org/officeDocument/2006/relationships/image" Target="media/rl-lu366aunbaqtlrhtyt.png"/><Relationship Id="rId15" Type="http://schemas.openxmlformats.org/officeDocument/2006/relationships/image" Target="media/v0cazdnihr9qwrafza_q-.png"/><Relationship Id="rId16" Type="http://schemas.openxmlformats.org/officeDocument/2006/relationships/image" Target="media/z8coicvb-_cbbegnqi-e2.png"/><Relationship Id="rId17" Type="http://schemas.openxmlformats.org/officeDocument/2006/relationships/image" Target="media/ww6isfkrpwojvyjcffqzr.png"/><Relationship Id="rId18" Type="http://schemas.openxmlformats.org/officeDocument/2006/relationships/image" Target="media/jhzpi6zitfswafzgnow57.png"/><Relationship Id="rId19" Type="http://schemas.openxmlformats.org/officeDocument/2006/relationships/image" Target="media/z20q_hyvvhsa6x_aic5fz.png"/><Relationship Id="rId20" Type="http://schemas.openxmlformats.org/officeDocument/2006/relationships/image" Target="media/jtg9badw_5actjvbnxitt.png"/><Relationship Id="rId21" Type="http://schemas.openxmlformats.org/officeDocument/2006/relationships/image" Target="media/xkere4dggprhb385loktd.png"/><Relationship Id="rId22" Type="http://schemas.openxmlformats.org/officeDocument/2006/relationships/image" Target="media/57fqldmkzu6jumx7oywfo.png"/><Relationship Id="rId23" Type="http://schemas.openxmlformats.org/officeDocument/2006/relationships/image" Target="media/msmqkmdif9n-7mzj7elbb.png"/><Relationship Id="rId24" Type="http://schemas.openxmlformats.org/officeDocument/2006/relationships/image" Target="media/wp-g3bgypeao8aebim3ip.png"/><Relationship Id="rId25" Type="http://schemas.openxmlformats.org/officeDocument/2006/relationships/image" Target="media/hzh2wnai62j1vs9fyl3wk.png"/><Relationship Id="rId26" Type="http://schemas.openxmlformats.org/officeDocument/2006/relationships/image" Target="media/s9o5ntkra5fzyg6ml-xid.png"/><Relationship Id="rId27" Type="http://schemas.openxmlformats.org/officeDocument/2006/relationships/image" Target="media/x27q1rips3riqvt8atwuf.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2026-09-11T14:08:14.826Z</dcterms:created>
  <dcterms:modified xsi:type="dcterms:W3CDTF">2026-09-11T14:08:14.826Z</dcterms:modified>
</cp:coreProperties>
</file>

<file path=docProps/custom.xml><?xml version="1.0" encoding="utf-8"?>
<Properties xmlns="http://schemas.openxmlformats.org/officeDocument/2006/custom-properties" xmlns:vt="http://schemas.openxmlformats.org/officeDocument/2006/docPropsVTypes"/>
</file>