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&amp; ML Insights for CPG Analytics: Internal + Syndicated Data</w:t>
      </w:r>
    </w:p>
    <w:p>
      <w:r>
        <w:t>1. Executive Summary</w:t>
        <w:br/>
        <w:t>The consumer packaged goods (CPG) industry is undergoing a transformation in how it analyzes retail and syndicated data. AI and machine learning (ML) are now enabling faster, more granular, and more predictive insights across sales, pricing, and trade performance. The objective is to drive incremental growth, improve forecasting accuracy, and create a unified view of both internal and external (Circana/IRI, NielsenIQ) data sources.</w:t>
      </w:r>
    </w:p>
    <w:p>
      <w:r>
        <w:t>Key goals:</w:t>
        <w:br/>
        <w:t>- Identify growth drivers using causal and predictive AI</w:t>
        <w:br/>
        <w:t>- Integrate internal POS and syndicated data for end-to-end visibility</w:t>
        <w:br/>
        <w:t>- Optimize trade and promotional investments using ML-based ROI analysis</w:t>
        <w:br/>
        <w:t>- Automate executive insights with LLM-powered narrative generation</w:t>
      </w:r>
    </w:p>
    <w:p>
      <w:r>
        <w:t>2. Data Foundation &amp; Readiness</w:t>
      </w:r>
    </w:p>
    <w:p>
      <w:r>
        <w:t>Internal Data Sources</w:t>
        <w:br/>
        <w:t>- POS / shipment data</w:t>
        <w:br/>
        <w:t>- Pricing and promotion history</w:t>
        <w:br/>
        <w:t>- Trade spend and event calendars</w:t>
        <w:br/>
        <w:t>- Product master data (SKU, UPC, hierarchy)</w:t>
        <w:br/>
        <w:t>- Store attributes (banner, region, format)</w:t>
      </w:r>
    </w:p>
    <w:p>
      <w:r>
        <w:t>External Data Sources (Circana / NielsenIQ / SPINS)</w:t>
        <w:br/>
        <w:t>- Syndicated POS data</w:t>
        <w:br/>
        <w:t>- Feature and display tracking</w:t>
        <w:br/>
        <w:t>- Category and competitor benchmarking</w:t>
        <w:br/>
        <w:t>- ACV / TDP distribution metrics</w:t>
        <w:br/>
        <w:t>- Attribute-level product information (size, flavor, claims)</w:t>
      </w:r>
    </w:p>
    <w:p>
      <w:r>
        <w:t>Readiness Checklist:</w:t>
        <w:br/>
        <w:t>- Clean, unified SKU hierarchy</w:t>
        <w:br/>
        <w:t>- Consistent time granularity (daily/weekly)</w:t>
        <w:br/>
        <w:t>- Mapped UPCs across internal and external systems</w:t>
        <w:br/>
        <w:t>- Accessible trade and promo metadata</w:t>
        <w:br/>
        <w:t>- Documented definitions for baseline vs incremental sales</w:t>
      </w:r>
    </w:p>
    <w:p>
      <w:r>
        <w:t>3. Core ML/AI Use Cases in CPG</w:t>
        <w:br/>
        <w:t>Use Case | Objective | Example Techniques | Key Outcomes</w:t>
        <w:br/>
        <w:t>Demand Forecasting | Predict SKU/store sales | XGBoost, Prophet, LSTM | Improved forecast accuracy, better inventory planning</w:t>
        <w:br/>
        <w:t>Price Elasticity Modeling | Estimate sensitivity to price | Bayesian regression, hierarchical models | Quantified elasticity by pack/channel</w:t>
        <w:br/>
        <w:t>Promotion Lift Analysis | Measure incremental promo impact | Uplift modeling, synthetic control | True ROI by promo type and retailer</w:t>
        <w:br/>
        <w:t>Assortment Optimization | Right-size portfolio by region | Clustering, constrained optimization | Improved shelf efficiency, reduced cannibalization</w:t>
        <w:br/>
        <w:t>Competitive Benchmarking | Track share shifts vs peers | Time-series analysis, share decomposition | Actionable market response insights</w:t>
        <w:br/>
        <w:t>Innovation Forecasting | Predict new SKU success | Similarity modeling, diffusion curves | Reduced failure risk, faster innovation cycle</w:t>
        <w:br/>
        <w:t>Price-Pack Architecture (PPA) | Optimize price/size mix | ML clustering, RGM simulation | Better margin structure and channel differentiation</w:t>
      </w:r>
    </w:p>
    <w:p>
      <w:r>
        <w:t>4. Analytical Questions Framework</w:t>
        <w:br/>
        <w:t>Internal Data (Top 10 AI/ML Questions)</w:t>
        <w:br/>
        <w:t>1. Which factors drive the greatest variability in sales across stores or weeks?</w:t>
        <w:br/>
        <w:t>2. How do price changes affect unit velocity at the SKU and channel level?</w:t>
        <w:br/>
        <w:t>3. Which promotions generate true incremental volume vs subsidized sales?</w:t>
        <w:br/>
        <w:t>4. How can we predict stock-outs or supply gaps before they occur?</w:t>
        <w:br/>
        <w:t>5. What are the most important drivers of trade spend ROI?</w:t>
        <w:br/>
        <w:t>6. Can we detect early cannibalization signals within our portfolio?</w:t>
        <w:br/>
        <w:t>7. Which stores or regions respond differently to promotions?</w:t>
        <w:br/>
        <w:t>8. What is the forecasted effect of list price adjustments next quarter?</w:t>
        <w:br/>
        <w:t>9. Can AI summarize key drivers of performance each week automatically?</w:t>
        <w:br/>
        <w:t>10. How do sales trends differ between our ERP shipments and retailer POS data?</w:t>
      </w:r>
    </w:p>
    <w:p>
      <w:r>
        <w:t>External Data (Circana / IRI / Syndicated, Top 10)</w:t>
        <w:br/>
        <w:t>1. Which competitors are gaining share in key subcategories, and why?</w:t>
        <w:br/>
        <w:t>2. What is the incremental sales potential if our ACV reaches parity with top competitors?</w:t>
        <w:br/>
        <w:t>3. How do feature and display events influence our brand velocity across retailers?</w:t>
        <w:br/>
        <w:t>4. Which promotional tactics deliver the highest ROI industry-wide?</w:t>
        <w:br/>
        <w:t>5. What are the elasticity trends by pack size and region post-inflation?</w:t>
        <w:br/>
        <w:t>6. How are competitors changing promo cadence or depth?</w:t>
        <w:br/>
        <w:t>7. Which product attributes (flavor, format, claim) drive growth?</w:t>
        <w:br/>
        <w:t>8. How can we model white space opportunities using Circana attributes?</w:t>
        <w:br/>
        <w:t>9. Which retailers or channels show emerging growth for our brand’s segment?</w:t>
        <w:br/>
        <w:t>10. How can AI generate natural-language summaries of Circana dashboards?</w:t>
      </w:r>
    </w:p>
    <w:p>
      <w:r>
        <w:t>5. Sample Workflow – Promotion Lift Analysis</w:t>
        <w:br/>
        <w:t>1. Identify all promotional events and related SKUs.</w:t>
        <w:br/>
        <w:t>2. Link internal POS sales with Circana feature/display data.</w:t>
        <w:br/>
        <w:t>3. Create test and control groups using similar stores without promo.</w:t>
        <w:br/>
        <w:t>4. Apply uplift modeling or synthetic control ML approach.</w:t>
        <w:br/>
        <w:t>5. Calculate incremental volume, ROI, and cannibalization.</w:t>
        <w:br/>
        <w:t>6. Generate an AI-driven narrative: “Display promotions in Walmart drove +12% incremental volume vs baseline.”</w:t>
      </w:r>
    </w:p>
    <w:p>
      <w:r>
        <w:t>6. Technology &amp; Organizational Considerations</w:t>
        <w:br/>
        <w:t>- Unified Data Platform: Snowflake, Databricks, Azure Synapse for data fusion</w:t>
        <w:br/>
        <w:t>- Feature Store: Centralized repository for ML-ready variables</w:t>
        <w:br/>
        <w:t>- Model Governance: Version control, explainability (SHAP values, bias checks)</w:t>
        <w:br/>
        <w:t>- Causal AI Integration: Ensure true incremental measurement, not correlation</w:t>
        <w:br/>
        <w:t>- Insight Automation: Natural language dashboards (Power BI + GPT/LLM layer)</w:t>
      </w:r>
    </w:p>
    <w:p>
      <w:r>
        <w:t>7. Roadmap &amp; Prioritization</w:t>
        <w:br/>
        <w:t>Timeline | Focus | Example Outcome</w:t>
        <w:br/>
        <w:t>0–3 Months | Quick wins (forecasting, top 20 SKU elasticity) | Rapid model deployment</w:t>
        <w:br/>
        <w:t>3–12 Months | Promo lift and RGM analytics | ROI benchmarking across channels</w:t>
        <w:br/>
        <w:t>12+ Months | Generative AI for executive insights | Automated category review decks</w:t>
      </w:r>
    </w:p>
    <w:p>
      <w:r>
        <w:t>8. Risks &amp; Mitigation</w:t>
        <w:br/>
        <w:t>Risk | Description | Mitigation Strategy</w:t>
        <w:br/>
        <w:t>Data quality | Incomplete or inconsistent POS/promo data | Establish data QA pipeline</w:t>
        <w:br/>
        <w:t>Attribution bias | Confounding in promo analysis | Apply causal inference frameworks</w:t>
        <w:br/>
        <w:t>Organizational adoption | Resistance to AI-driven recommendations | Provide interpretability, training</w:t>
        <w:br/>
        <w:t>Compliance | Data sharing between systems | Review contracts, anonymize sensitive data</w:t>
      </w:r>
    </w:p>
    <w:p>
      <w:r>
        <w:t>9. Appendix</w:t>
        <w:br/>
        <w:t>- Glossary: ACV, TDP, Elasticity, Lift, Incremental Volume</w:t>
        <w:br/>
        <w:t>- KPI Library: Forecast Accuracy, Incremental ROI, Promo Efficiency</w:t>
        <w:br/>
        <w:t>- Additional Tools: AutoML, Causal ML, LLM summarization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