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Standup-20260910_091818-Meeting Transcript</w:t>
      </w:r>
    </w:p>
    <w:p>
      <w:pPr>
        <w:spacing w:after="100"/>
      </w:pPr>
      <w:r>
        <w:rPr>
          <w:color w:val="605e5c"/>
          <w:sz w:val="3mm"/>
          <w:szCs w:val="3mm"/>
          <w:rFonts w:ascii="Segoe UI" w:cs="Segoe UI" w:eastAsia="Segoe UI" w:hAnsi="Segoe UI"/>
        </w:rPr>
        <w:t xml:space="preserve">September 10, 2026, 1:18PM</w:t>
      </w:r>
    </w:p>
    <w:p>
      <w:pPr>
        <w:spacing w:after="100"/>
      </w:pPr>
      <w:r>
        <w:rPr>
          <w:color w:val="605e5c"/>
          <w:sz w:val="3mm"/>
          <w:szCs w:val="3mm"/>
          <w:rFonts w:ascii="Segoe UI" w:cs="Segoe UI" w:eastAsia="Segoe UI" w:hAnsi="Segoe UI"/>
        </w:rPr>
        <w:t xml:space="preserve">30m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Questions are starting.</w:t>
      </w:r>
      <w:r>
        <w:rPr>
          <w:color w:val="323130"/>
          <w:sz w:val="4.3mm"/>
          <w:szCs w:val="4.3mm"/>
          <w:rFonts w:ascii="Segoe UI" w:cs="Segoe UI" w:eastAsia="Segoe UI" w:hAnsi="Segoe UI"/>
        </w:rPr>
        <w:br/>
        <w:t xml:space="preserve">All righty.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Going back over to built.com and there.</w:t>
      </w:r>
      <w:r>
        <w:rPr>
          <w:color w:val="323130"/>
          <w:sz w:val="4.3mm"/>
          <w:szCs w:val="4.3mm"/>
          <w:rFonts w:ascii="Segoe UI" w:cs="Segoe UI" w:eastAsia="Segoe UI" w:hAnsi="Segoe UI"/>
        </w:rPr>
        <w:br/>
        <w:t xml:space="preserve">Project.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had updated.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Built mode preview and Customer built doc.</w:t>
      </w:r>
      <w:r>
        <w:rPr>
          <w:color w:val="323130"/>
          <w:sz w:val="4.3mm"/>
          <w:szCs w:val="4.3mm"/>
          <w:rFonts w:ascii="Segoe UI" w:cs="Segoe UI" w:eastAsia="Segoe UI" w:hAnsi="Segoe UI"/>
        </w:rPr>
        <w:br/>
        <w:t xml:space="preserve">We're going to open that project up.</w:t>
      </w:r>
      <w:r>
        <w:rPr>
          <w:color w:val="323130"/>
          <w:sz w:val="4.3mm"/>
          <w:szCs w:val="4.3mm"/>
          <w:rFonts w:ascii="Segoe UI" w:cs="Segoe UI" w:eastAsia="Segoe UI" w:hAnsi="Segoe UI"/>
        </w:rPr>
        <w:br/>
        <w:t xml:space="preserve">Yep, control plane still running. That's good. File new window.</w:t>
      </w:r>
      <w:r>
        <w:rPr>
          <w:color w:val="323130"/>
          <w:sz w:val="4.3mm"/>
          <w:szCs w:val="4.3mm"/>
          <w:rFonts w:ascii="Segoe UI" w:cs="Segoe UI" w:eastAsia="Segoe UI" w:hAnsi="Segoe UI"/>
        </w:rPr>
        <w:br/>
        <w:t xml:space="preserve">File open recent.</w:t>
      </w:r>
      <w:r>
        <w:rPr>
          <w:color w:val="323130"/>
          <w:sz w:val="4.3mm"/>
          <w:szCs w:val="4.3mm"/>
          <w:rFonts w:ascii="Segoe UI" w:cs="Segoe UI" w:eastAsia="Segoe UI" w:hAnsi="Segoe UI"/>
        </w:rPr>
        <w:br/>
        <w:t xml:space="preserve">Customer built mode.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revealing finder and then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Built mode preview.</w:t>
      </w:r>
      <w:r>
        <w:rPr>
          <w:color w:val="323130"/>
          <w:sz w:val="4.3mm"/>
          <w:szCs w:val="4.3mm"/>
          <w:rFonts w:ascii="Segoe UI" w:cs="Segoe UI" w:eastAsia="Segoe UI" w:hAnsi="Segoe UI"/>
        </w:rPr>
        <w:br/>
        <w:t xml:space="preserve">So we want to add that to.</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File.</w:t>
      </w:r>
      <w:r>
        <w:rPr>
          <w:color w:val="323130"/>
          <w:sz w:val="4.3mm"/>
          <w:szCs w:val="4.3mm"/>
          <w:rFonts w:ascii="Segoe UI" w:cs="Segoe UI" w:eastAsia="Segoe UI" w:hAnsi="Segoe UI"/>
        </w:rPr>
        <w:br/>
        <w:t xml:space="preserve">Add folder to workspace.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and set my preview.</w:t>
      </w:r>
      <w:r>
        <w:rPr>
          <w:color w:val="323130"/>
          <w:sz w:val="4.3mm"/>
          <w:szCs w:val="4.3mm"/>
          <w:rFonts w:ascii="Segoe UI" w:cs="Segoe UI" w:eastAsia="Segoe UI" w:hAnsi="Segoe UI"/>
        </w:rPr>
        <w:br/>
        <w:t xml:space="preserve">Add.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 it is. Okay, good. Okay, so now we're going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Customer built doc and built no preview. We're going to go to, oh, Astra 6 is now in.</w:t>
      </w:r>
      <w:r>
        <w:rPr>
          <w:color w:val="323130"/>
          <w:sz w:val="4.3mm"/>
          <w:szCs w:val="4.3mm"/>
          <w:rFonts w:ascii="Segoe UI" w:cs="Segoe UI" w:eastAsia="Segoe UI" w:hAnsi="Segoe UI"/>
        </w:rPr>
        <w:br/>
        <w:t xml:space="preserve">There, OK, we're going to say...</w:t>
      </w:r>
      <w:r>
        <w:rPr>
          <w:color w:val="323130"/>
          <w:sz w:val="4.3mm"/>
          <w:szCs w:val="4.3mm"/>
          <w:rFonts w:ascii="Segoe UI" w:cs="Segoe UI" w:eastAsia="Segoe UI" w:hAnsi="Segoe UI"/>
        </w:rPr>
        <w:br/>
        <w:t xml:space="preserve">Update.</w:t>
      </w:r>
      <w:r>
        <w:rPr>
          <w:color w:val="323130"/>
          <w:sz w:val="4.3mm"/>
          <w:szCs w:val="4.3mm"/>
          <w:rFonts w:ascii="Segoe UI" w:cs="Segoe UI" w:eastAsia="Segoe UI" w:hAnsi="Segoe UI"/>
        </w:rPr>
        <w:br/>
        <w:t xml:space="preserve">I see for Customer built mode and built mode preview.</w:t>
      </w:r>
      <w:r>
        <w:rPr>
          <w:color w:val="323130"/>
          <w:sz w:val="4.3mm"/>
          <w:szCs w:val="4.3mm"/>
          <w:rFonts w:ascii="Segoe UI" w:cs="Segoe UI" w:eastAsia="Segoe UI" w:hAnsi="Segoe UI"/>
        </w:rPr>
        <w:br/>
        <w:t xml:space="preserve">Jason has added changes to GitHub.</w:t>
      </w:r>
      <w:r>
        <w:rPr>
          <w:color w:val="323130"/>
          <w:sz w:val="4.3mm"/>
          <w:szCs w:val="4.3mm"/>
          <w:rFonts w:ascii="Segoe UI" w:cs="Segoe UI" w:eastAsia="Segoe UI" w:hAnsi="Segoe UI"/>
        </w:rPr>
        <w:br/>
        <w:t xml:space="preserve">Please bring them in.</w:t>
      </w:r>
      <w:r>
        <w:rPr>
          <w:color w:val="323130"/>
          <w:sz w:val="4.3mm"/>
          <w:szCs w:val="4.3mm"/>
          <w:rFonts w:ascii="Segoe UI" w:cs="Segoe UI" w:eastAsia="Segoe UI" w:hAnsi="Segoe UI"/>
        </w:rPr>
        <w:br/>
        <w:t xml:space="preserve">It is checking.</w:t>
      </w:r>
      <w:r>
        <w:rPr>
          <w:color w:val="323130"/>
          <w:sz w:val="4.3mm"/>
          <w:szCs w:val="4.3mm"/>
          <w:rFonts w:ascii="Segoe UI" w:cs="Segoe UI" w:eastAsia="Segoe UI" w:hAnsi="Segoe UI"/>
        </w:rPr>
        <w:br/>
        <w:t xml:space="preserve">Repose.</w:t>
      </w:r>
      <w:r>
        <w:rPr>
          <w:color w:val="323130"/>
          <w:sz w:val="4.3mm"/>
          <w:szCs w:val="4.3mm"/>
          <w:rFonts w:ascii="Segoe UI" w:cs="Segoe UI" w:eastAsia="Segoe UI" w:hAnsi="Segoe UI"/>
        </w:rPr>
        <w:br/>
        <w:t xml:space="preserve">So what I'll need to do as well is...</w:t>
      </w:r>
      <w:r>
        <w:rPr>
          <w:color w:val="323130"/>
          <w:sz w:val="4.3mm"/>
          <w:szCs w:val="4.3mm"/>
          <w:rFonts w:ascii="Segoe UI" w:cs="Segoe UI" w:eastAsia="Segoe UI" w:hAnsi="Segoe UI"/>
        </w:rPr>
        <w:br/>
        <w:t xml:space="preserve">Pull in the data changes to the...</w:t>
      </w:r>
      <w:r>
        <w:rPr>
          <w:color w:val="323130"/>
          <w:sz w:val="4.3mm"/>
          <w:szCs w:val="4.3mm"/>
          <w:rFonts w:ascii="Segoe UI" w:cs="Segoe UI" w:eastAsia="Segoe UI" w:hAnsi="Segoe UI"/>
        </w:rPr>
        <w:br/>
        <w:t xml:space="preserve">Import all the new data into Druid on the built instance.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How far? I don't know. I don't remember how the time runs together. Did you get a chance yesterday to look at the seven different use cases Brian was talking about?</w:t>
      </w:r>
      <w:r>
        <w:rPr>
          <w:color w:val="323130"/>
          <w:sz w:val="4.3mm"/>
          <w:szCs w:val="4.3mm"/>
          <w:rFonts w:ascii="Segoe UI" w:cs="Segoe UI" w:eastAsia="Segoe UI" w:hAnsi="Segoe UI"/>
        </w:rPr>
        <w:br/>
        <w:t xml:space="preserve">and how we want to segregate what each user sees.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mean, I didn't look at the actual building of the UI, but I...</w:t>
      </w:r>
      <w:r>
        <w:rPr>
          <w:color w:val="323130"/>
          <w:sz w:val="4.3mm"/>
          <w:szCs w:val="4.3mm"/>
          <w:rFonts w:ascii="Segoe UI" w:cs="Segoe UI" w:eastAsia="Segoe UI" w:hAnsi="Segoe UI"/>
        </w:rPr>
        <w:br/>
        <w:t xml:space="preserve">I brought in those personas.</w:t>
      </w:r>
      <w:r>
        <w:rPr>
          <w:color w:val="323130"/>
          <w:sz w:val="4.3mm"/>
          <w:szCs w:val="4.3mm"/>
          <w:rFonts w:ascii="Segoe UI" w:cs="Segoe UI" w:eastAsia="Segoe UI" w:hAnsi="Segoe UI"/>
        </w:rPr>
        <w:br/>
        <w:t xml:space="preserve">It's essentially 7 experiences.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think the question we got stopped on yesterday, now that my brain's catching back up.</w:t>
      </w:r>
      <w:r>
        <w:rPr>
          <w:color w:val="323130"/>
          <w:sz w:val="4.3mm"/>
          <w:szCs w:val="4.3mm"/>
          <w:rFonts w:ascii="Segoe UI" w:cs="Segoe UI" w:eastAsia="Segoe UI" w:hAnsi="Segoe UI"/>
        </w:rPr>
        <w:br/>
        <w:t xml:space="preserve">Is so what does that mean as far as what?</w:t>
      </w:r>
      <w:r>
        <w:rPr>
          <w:color w:val="323130"/>
          <w:sz w:val="4.3mm"/>
          <w:szCs w:val="4.3mm"/>
          <w:rFonts w:ascii="Segoe UI" w:cs="Segoe UI" w:eastAsia="Segoe UI" w:hAnsi="Segoe UI"/>
        </w:rPr>
        <w:br/>
        <w:t xml:space="preserve">What models do we need to build and what data do we need to pull out to build those models to support all of those use cases?</w:t>
      </w:r>
      <w:r>
        <w:rPr>
          <w:color w:val="323130"/>
          <w:sz w:val="4.3mm"/>
          <w:szCs w:val="4.3mm"/>
          <w:rFonts w:ascii="Segoe UI" w:cs="Segoe UI" w:eastAsia="Segoe UI" w:hAnsi="Segoe UI"/>
        </w:rPr>
        <w:br/>
        <w:t xml:space="preserve">And then what's the end to end, like what's our plan process that we need to, and it's a work in progress, right? But that's sort of my next question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This is what I emailed yesterday. This is just kind of the high level spins, POS, and that also includes the...</w:t>
      </w:r>
      <w:r>
        <w:rPr>
          <w:color w:val="323130"/>
          <w:sz w:val="4.3mm"/>
          <w:szCs w:val="4.3mm"/>
          <w:rFonts w:ascii="Segoe UI" w:cs="Segoe UI" w:eastAsia="Segoe UI" w:hAnsi="Segoe UI"/>
        </w:rPr>
        <w:br/>
        <w:t xml:space="preserve">the Costco CRX data. It's just not listed here, but it's shown later. We get the data into Druid, several tables required, primarily for ML models.</w:t>
      </w:r>
      <w:r>
        <w:rPr>
          <w:color w:val="323130"/>
          <w:sz w:val="4.3mm"/>
          <w:szCs w:val="4.3mm"/>
          <w:rFonts w:ascii="Segoe UI" w:cs="Segoe UI" w:eastAsia="Segoe UI" w:hAnsi="Segoe UI"/>
        </w:rPr>
        <w:br/>
        <w:t xml:space="preserve">Needed.</w:t>
      </w:r>
      <w:r>
        <w:rPr>
          <w:color w:val="323130"/>
          <w:sz w:val="4.3mm"/>
          <w:szCs w:val="4.3mm"/>
          <w:rFonts w:ascii="Segoe UI" w:cs="Segoe UI" w:eastAsia="Segoe UI" w:hAnsi="Segoe UI"/>
        </w:rPr>
        <w:br/>
        <w:t xml:space="preserve">Then there's the output layer and the different personas and experiences that would be needed. So the models are largely in hand. What was missing from prior versions of this plan is the output layer, the reports, velocity metrics, delivery, cadence that turns model numbers into decisions. Brian named this explicitly. You need to know the context and the so what, now what? I don't know.</w:t>
      </w:r>
      <w:r>
        <w:rPr>
          <w:color w:val="323130"/>
          <w:sz w:val="4.3mm"/>
          <w:szCs w:val="4.3mm"/>
          <w:rFonts w:ascii="Segoe UI" w:cs="Segoe UI" w:eastAsia="Segoe UI" w:hAnsi="Segoe UI"/>
        </w:rPr>
        <w:br/>
        <w:t xml:space="preserve">Kind of vague, but he has said that along the way. But we have the SPINS data that's live in phase one. The Circana data, we need to build the pipeline for that. And it is exclusive data with Costco and Circana.</w:t>
      </w:r>
      <w:r>
        <w:rPr>
          <w:color w:val="323130"/>
          <w:sz w:val="4.3mm"/>
          <w:szCs w:val="4.3mm"/>
          <w:rFonts w:ascii="Segoe UI" w:cs="Segoe UI" w:eastAsia="Segoe UI" w:hAnsi="Segoe UI"/>
        </w:rPr>
        <w:br/>
        <w:t xml:space="preserve">It's not point of sale data, but it's what they provide. So there's no competitive intelligence with Circana for Costco. It's...</w:t>
      </w:r>
      <w:r>
        <w:rPr>
          <w:color w:val="323130"/>
          <w:sz w:val="4.3mm"/>
          <w:szCs w:val="4.3mm"/>
          <w:rFonts w:ascii="Segoe UI" w:cs="Segoe UI" w:eastAsia="Segoe UI" w:hAnsi="Segoe UI"/>
        </w:rPr>
        <w:br/>
        <w:t xml:space="preserve">It's more like...</w:t>
      </w:r>
      <w:r>
        <w:rPr>
          <w:color w:val="323130"/>
          <w:sz w:val="4.3mm"/>
          <w:szCs w:val="4.3mm"/>
          <w:rFonts w:ascii="Segoe UI" w:cs="Segoe UI" w:eastAsia="Segoe UI" w:hAnsi="Segoe UI"/>
        </w:rPr>
        <w:br/>
        <w:t xml:space="preserve">you know, these kinds of metrics, unit sales of bars, inventory on hand. It's more like demand planning related stuff than it is POS data.</w:t>
      </w:r>
      <w:r>
        <w:rPr>
          <w:color w:val="323130"/>
          <w:sz w:val="4.3mm"/>
          <w:szCs w:val="4.3mm"/>
          <w:rFonts w:ascii="Segoe UI" w:cs="Segoe UI" w:eastAsia="Segoe UI" w:hAnsi="Segoe UI"/>
        </w:rPr>
        <w:br/>
        <w:t xml:space="preserve">And then the ERP tables in NetSuite. And it says crosswalks required. I don't know what.</w:t>
      </w:r>
      <w:r>
        <w:rPr>
          <w:color w:val="323130"/>
          <w:sz w:val="4.3mm"/>
          <w:szCs w:val="4.3mm"/>
          <w:rFonts w:ascii="Segoe UI" w:cs="Segoe UI" w:eastAsia="Segoe UI" w:hAnsi="Segoe UI"/>
        </w:rPr>
        <w:br/>
        <w:t xml:space="preserve">exactly what the crosswalk data is, but maybe Connor had mentioned that at some point. But that's something we could bring in is the NetSuite ERP data.</w:t>
      </w:r>
      <w:r>
        <w:rPr>
          <w:color w:val="323130"/>
          <w:sz w:val="4.3mm"/>
          <w:szCs w:val="4.3mm"/>
          <w:rFonts w:ascii="Segoe UI" w:cs="Segoe UI" w:eastAsia="Segoe UI" w:hAnsi="Segoe UI"/>
        </w:rPr>
        <w:br/>
        <w:t xml:space="preserve">That could be a component of demand planning. And we'll probably need to get that from Justin Fisher and or Connor. These are the four ML models.</w:t>
      </w:r>
      <w:r>
        <w:rPr>
          <w:color w:val="323130"/>
          <w:sz w:val="4.3mm"/>
          <w:szCs w:val="4.3mm"/>
          <w:rFonts w:ascii="Segoe UI" w:cs="Segoe UI" w:eastAsia="Segoe UI" w:hAnsi="Segoe UI"/>
        </w:rPr>
        <w:br/>
        <w:t xml:space="preserve">We've already got the demand forecast done for the spins data. The Costco demand forecast is blocked until we ingest the CRX data into Druid. Cannibalization rates, we have 48% of the rows scored.</w:t>
      </w:r>
      <w:r>
        <w:rPr>
          <w:color w:val="323130"/>
          <w:sz w:val="4.3mm"/>
          <w:szCs w:val="4.3mm"/>
          <w:rFonts w:ascii="Segoe UI" w:cs="Segoe UI" w:eastAsia="Segoe UI" w:hAnsi="Segoe UI"/>
        </w:rPr>
        <w:br/>
        <w:t xml:space="preserve">because, you know, sometimes there's not really any cannibalization to be reported. And so it's not going to score 100% of everything, if that makes sense. There's, you know,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Do we need to add a column to the tables for scoring for the machine learning stuff? So we don't have to rerun that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 column to the tables for scoring.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Is it scoring per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I think it's just saying that.</w:t>
      </w:r>
      <w:r>
        <w:rPr>
          <w:color w:val="323130"/>
          <w:sz w:val="4.3mm"/>
          <w:szCs w:val="4.3mm"/>
          <w:rFonts w:ascii="Segoe UI" w:cs="Segoe UI" w:eastAsia="Segoe UI" w:hAnsi="Segoe UI"/>
        </w:rPr>
        <w:br/>
        <w:t xml:space="preserve">This machine learning pipeline script is what is doing the cannibalization rates, and it's just...</w:t>
      </w:r>
      <w:r>
        <w:rPr>
          <w:color w:val="323130"/>
          <w:sz w:val="4.3mm"/>
          <w:szCs w:val="4.3mm"/>
          <w:rFonts w:ascii="Segoe UI" w:cs="Segoe UI" w:eastAsia="Segoe UI" w:hAnsi="Segoe UI"/>
        </w:rPr>
        <w:br/>
        <w:t xml:space="preserve">Saying that.</w:t>
      </w:r>
      <w:r>
        <w:rPr>
          <w:color w:val="323130"/>
          <w:sz w:val="4.3mm"/>
          <w:szCs w:val="4.3mm"/>
          <w:rFonts w:ascii="Segoe UI" w:cs="Segoe UI" w:eastAsia="Segoe UI" w:hAnsi="Segoe UI"/>
        </w:rPr>
        <w:br/>
        <w:t xml:space="preserve">Forty percent of the skews or the data are scored because they had significant cannibalization to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that's not a data completeness or quality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Um, I can clarify that, but I'm...</w:t>
      </w:r>
      <w:r>
        <w:rPr>
          <w:color w:val="323130"/>
          <w:sz w:val="4.3mm"/>
          <w:szCs w:val="4.3mm"/>
          <w:rFonts w:ascii="Segoe UI" w:cs="Segoe UI" w:eastAsia="Segoe UI" w:hAnsi="Segoe UI"/>
        </w:rPr>
        <w:br/>
        <w:t xml:space="preserve">No, it's more of a thing of like, you know, if there's not really any cannibalization going on or, you know, there's so many different combinations of permutations that only part of the population is actually experiencing cannibalization.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Yeah, one of the things I'm keeping in mind is...</w:t>
      </w:r>
      <w:r>
        <w:rPr>
          <w:color w:val="323130"/>
          <w:sz w:val="4.3mm"/>
          <w:szCs w:val="4.3mm"/>
          <w:rFonts w:ascii="Segoe UI" w:cs="Segoe UI" w:eastAsia="Segoe UI" w:hAnsi="Segoe UI"/>
        </w:rPr>
        <w:br/>
        <w:t xml:space="preserve">As a product, right, if you do a compute task over a large amount of data.</w:t>
      </w:r>
      <w:r>
        <w:rPr>
          <w:color w:val="323130"/>
          <w:sz w:val="4.3mm"/>
          <w:szCs w:val="4.3mm"/>
          <w:rFonts w:ascii="Segoe UI" w:cs="Segoe UI" w:eastAsia="Segoe UI" w:hAnsi="Segoe UI"/>
        </w:rPr>
        <w:br/>
        <w:t xml:space="preserve">Then, until the data changes, the output of the compute task should not change.</w:t>
      </w:r>
      <w:r>
        <w:rPr>
          <w:color w:val="323130"/>
          <w:sz w:val="4.3mm"/>
          <w:szCs w:val="4.3mm"/>
          <w:rFonts w:ascii="Segoe UI" w:cs="Segoe UI" w:eastAsia="Segoe UI" w:hAnsi="Segoe UI"/>
        </w:rPr>
        <w:br/>
        <w:t xml:space="preserve">So run it once and store it. And then if people want that information again, they pull it. And you know, whatever the compute task is, it's always going to look for the data. And then, yeah, there's got to be a rule that if you update that record,</w:t>
      </w:r>
      <w:r>
        <w:rPr>
          <w:color w:val="323130"/>
          <w:sz w:val="4.3mm"/>
          <w:szCs w:val="4.3mm"/>
          <w:rFonts w:ascii="Segoe UI" w:cs="Segoe UI" w:eastAsia="Segoe UI" w:hAnsi="Segoe UI"/>
        </w:rPr>
        <w:br/>
        <w:t xml:space="preserve">then you're going to have a newer copy of the record without that column. So then that column needs to have the data, have that run again. But because we're doing immutable rights,</w:t>
      </w:r>
      <w:r>
        <w:rPr>
          <w:color w:val="323130"/>
          <w:sz w:val="4.3mm"/>
          <w:szCs w:val="4.3mm"/>
          <w:rFonts w:ascii="Segoe UI" w:cs="Segoe UI" w:eastAsia="Segoe UI" w:hAnsi="Segoe UI"/>
        </w:rPr>
        <w:br/>
        <w:t xml:space="preserve">We know what records have and haven't been scored on that same compute operation of whatever it is, quality, completeness, evaluation,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we have other indicators of some of that as well. That's part of what the SHAP values and so forth can help evaluate. So it's just how it's presented here in this tile, but it doesn't mean it's incomplete. It just means that we're doing cannibalization, but</w:t>
      </w:r>
      <w:r>
        <w:rPr>
          <w:color w:val="323130"/>
          <w:sz w:val="4.3mm"/>
          <w:szCs w:val="4.3mm"/>
          <w:rFonts w:ascii="Segoe UI" w:cs="Segoe UI" w:eastAsia="Segoe UI" w:hAnsi="Segoe UI"/>
        </w:rPr>
        <w:br/>
        <w:t xml:space="preserve">Since you're comparing items to other items.</w:t>
      </w:r>
      <w:r>
        <w:rPr>
          <w:color w:val="323130"/>
          <w:sz w:val="4.3mm"/>
          <w:szCs w:val="4.3mm"/>
          <w:rFonts w:ascii="Segoe UI" w:cs="Segoe UI" w:eastAsia="Segoe UI" w:hAnsi="Segoe UI"/>
        </w:rPr>
        <w:br/>
        <w:t xml:space="preserve">or you know, groupings of items, then it's not, you're not going to have an answer, you're not going to have cannibalization score for every single product because some of them are not involved in any kind of cannibalization.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It may be because they're not active SKUs or they just haven't had significant history. There's A variety of reasons. The price list is the, this is just saying there might be some additional machine learning training that may even be an artifact.</w:t>
      </w:r>
      <w:r>
        <w:rPr>
          <w:color w:val="323130"/>
          <w:sz w:val="4.3mm"/>
          <w:szCs w:val="4.3mm"/>
          <w:rFonts w:ascii="Segoe UI" w:cs="Segoe UI" w:eastAsia="Segoe UI" w:hAnsi="Segoe UI"/>
        </w:rPr>
        <w:br/>
        <w:t xml:space="preserve">because I'm pretty sure we did a temporal holdout at one point, but that would just be additional training of the model.</w:t>
      </w:r>
      <w:r>
        <w:rPr>
          <w:color w:val="323130"/>
          <w:sz w:val="4.3mm"/>
          <w:szCs w:val="4.3mm"/>
          <w:rFonts w:ascii="Segoe UI" w:cs="Segoe UI" w:eastAsia="Segoe UI" w:hAnsi="Segoe UI"/>
        </w:rPr>
        <w:br/>
        <w:t xml:space="preserve">you know, based on different temporal splits or whatever.</w:t>
      </w:r>
      <w:r>
        <w:rPr>
          <w:color w:val="323130"/>
          <w:sz w:val="4.3mm"/>
          <w:szCs w:val="4.3mm"/>
          <w:rFonts w:ascii="Segoe UI" w:cs="Segoe UI" w:eastAsia="Segoe UI" w:hAnsi="Segoe UI"/>
        </w:rPr>
        <w:br/>
        <w:t xml:space="preserve">So that's fine tuning stuff, hyperparameter tuning, whatever.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this is...</w:t>
      </w:r>
      <w:r>
        <w:rPr>
          <w:color w:val="323130"/>
          <w:sz w:val="4.3mm"/>
          <w:szCs w:val="4.3mm"/>
          <w:rFonts w:ascii="Segoe UI" w:cs="Segoe UI" w:eastAsia="Segoe UI" w:hAnsi="Segoe UI"/>
        </w:rPr>
        <w:br/>
        <w:t xml:space="preserve">Three non-machine learning outputs, so these are just Druid queries that we would we could build. Brian sort of referred to them explicitly. He wanted to he mentioned twice calculating base velocity, so we would put together a query for.</w:t>
      </w:r>
      <w:r>
        <w:rPr>
          <w:color w:val="323130"/>
          <w:sz w:val="4.3mm"/>
          <w:szCs w:val="4.3mm"/>
          <w:rFonts w:ascii="Segoe UI" w:cs="Segoe UI" w:eastAsia="Segoe UI" w:hAnsi="Segoe UI"/>
        </w:rPr>
        <w:br/>
        <w:t xml:space="preserve">base velocity.</w:t>
      </w:r>
      <w:r>
        <w:rPr>
          <w:color w:val="323130"/>
          <w:sz w:val="4.3mm"/>
          <w:szCs w:val="4.3mm"/>
          <w:rFonts w:ascii="Segoe UI" w:cs="Segoe UI" w:eastAsia="Segoe UI" w:hAnsi="Segoe UI"/>
        </w:rPr>
        <w:br/>
        <w:t xml:space="preserve">We could create a lookup table for launch ramp benchmarks because some of the...</w:t>
      </w:r>
      <w:r>
        <w:rPr>
          <w:color w:val="323130"/>
          <w:sz w:val="4.3mm"/>
          <w:szCs w:val="4.3mm"/>
          <w:rFonts w:ascii="Segoe UI" w:cs="Segoe UI" w:eastAsia="Segoe UI" w:hAnsi="Segoe UI"/>
        </w:rPr>
        <w:br/>
        <w:t xml:space="preserve">personas or experiences might involve, like for marketing, would involve more about launch ramping. And so this could be an additional table about the new product launch. And I think a lot of it's geared around what marketing is going to be.</w:t>
      </w:r>
      <w:r>
        <w:rPr>
          <w:color w:val="323130"/>
          <w:sz w:val="4.3mm"/>
          <w:szCs w:val="4.3mm"/>
          <w:rFonts w:ascii="Segoe UI" w:cs="Segoe UI" w:eastAsia="Segoe UI" w:hAnsi="Segoe UI"/>
        </w:rPr>
        <w:br/>
        <w:t xml:space="preserve">be interesting how like right here it says this feeds Experience 7 marketing launch tracker, Experience 2 production ramp planning. So as they're ramping up production for a new product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So this is, here's the thing though. It's coming up with these experiences. It's like, okay, there's one, two, and seven. Those are going exactly to what Brian and Connor and Team gave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I mean, it's saying there's really 10 personas, but seven experiences described by the plan. So it kind of breaks it down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Yes, it says the salesman covers 5 distinct people, just different needs.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there's launch ramp benchmarks, that would be a druid query, and then there's demand intelligence report. After every spins refresh and model training run, Brian gets generated every time that the data came in. So this could be something that...</w:t>
      </w:r>
      <w:r>
        <w:rPr>
          <w:color w:val="323130"/>
          <w:sz w:val="4.3mm"/>
          <w:szCs w:val="4.3mm"/>
          <w:rFonts w:ascii="Segoe UI" w:cs="Segoe UI" w:eastAsia="Segoe UI" w:hAnsi="Segoe UI"/>
        </w:rPr>
        <w:br/>
        <w:t xml:space="preserve">helps emulate what Connor's doing so that he's not having to do all the spreadsheet work.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you have forecast accuracy this cycle versus prior versus baseline, velocity trends, cannibalization alerts, distribution changes, promo performance.</w:t>
      </w:r>
      <w:r>
        <w:rPr>
          <w:color w:val="323130"/>
          <w:sz w:val="4.3mm"/>
          <w:szCs w:val="4.3mm"/>
          <w:rFonts w:ascii="Segoe UI" w:cs="Segoe UI" w:eastAsia="Segoe UI" w:hAnsi="Segoe UI"/>
        </w:rPr>
        <w:br/>
        <w:t xml:space="preserve">I guess some of that could just be calculated values from a query, but it also may need to be a little bit more sophisticated than that.</w:t>
      </w:r>
      <w:r>
        <w:rPr>
          <w:color w:val="323130"/>
          <w:sz w:val="4.3mm"/>
          <w:szCs w:val="4.3mm"/>
          <w:rFonts w:ascii="Segoe UI" w:cs="Segoe UI" w:eastAsia="Segoe UI" w:hAnsi="Segoe UI"/>
        </w:rPr>
        <w:br/>
        <w:t xml:space="preserve">This is where we're at at the moment is that would be a third query and then these would be the primary, the 10 personas kind of primary question output format.</w:t>
      </w:r>
      <w:r>
        <w:rPr>
          <w:color w:val="323130"/>
          <w:sz w:val="4.3mm"/>
          <w:szCs w:val="4.3mm"/>
          <w:rFonts w:ascii="Segoe UI" w:cs="Segoe UI" w:eastAsia="Segoe UI" w:hAnsi="Segoe UI"/>
        </w:rPr>
        <w:br/>
        <w:t xml:space="preserve">So, Connor is a demand planner persona.</w:t>
      </w:r>
      <w:r>
        <w:rPr>
          <w:color w:val="323130"/>
          <w:sz w:val="4.3mm"/>
          <w:szCs w:val="4.3mm"/>
          <w:rFonts w:ascii="Segoe UI" w:cs="Segoe UI" w:eastAsia="Segoe UI" w:hAnsi="Segoe UI"/>
        </w:rPr>
        <w:br/>
        <w:t xml:space="preserve">The primary question for him is what is the forecast by customer time skew for 13 weeks and what changed? Primary output, you know, so on and so forth.</w:t>
      </w:r>
      <w:r>
        <w:rPr>
          <w:color w:val="323130"/>
          <w:sz w:val="4.3mm"/>
          <w:szCs w:val="4.3mm"/>
          <w:rFonts w:ascii="Segoe UI" w:cs="Segoe UI" w:eastAsia="Segoe UI" w:hAnsi="Segoe UI"/>
        </w:rPr>
        <w:br/>
        <w:t xml:space="preserve">And there's the production, sales and operations, procurement, finance, the BI team, marketing.</w:t>
      </w:r>
      <w:r>
        <w:rPr>
          <w:color w:val="323130"/>
          <w:sz w:val="4.3mm"/>
          <w:szCs w:val="4.3mm"/>
          <w:rFonts w:ascii="Segoe UI" w:cs="Segoe UI" w:eastAsia="Segoe UI" w:hAnsi="Segoe UI"/>
        </w:rPr>
        <w:br/>
        <w:t xml:space="preserve">And each one of those has different.</w:t>
      </w:r>
      <w:r>
        <w:rPr>
          <w:color w:val="323130"/>
          <w:sz w:val="4.3mm"/>
          <w:szCs w:val="4.3mm"/>
          <w:rFonts w:ascii="Segoe UI" w:cs="Segoe UI" w:eastAsia="Segoe UI" w:hAnsi="Segoe UI"/>
        </w:rPr>
        <w:br/>
        <w:t xml:space="preserve">sorts of UIs or in some cases reports, like it's saying for Bracken, just a one page PDF, but I don't know if that's exactly what we would be doing, emailing him a PDF, but high level summary,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we need to make sure that we focus on the seven that are listed and not let AI get too far off into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No, I like this cadence. Yeah,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Yeah, so Monday morning cadence, if we get data on Monday, how will that affect what Connor does now versus what he used to do?</w:t>
      </w:r>
      <w:r>
        <w:rPr>
          <w:color w:val="323130"/>
          <w:sz w:val="4.3mm"/>
          <w:szCs w:val="4.3mm"/>
          <w:rFonts w:ascii="Segoe UI" w:cs="Segoe UI" w:eastAsia="Segoe UI" w:hAnsi="Segoe UI"/>
        </w:rPr>
        <w:br/>
        <w:t xml:space="preserve">So, spends weekly report arrives, we put it in MinIO, Druid ingestion runs, Q0 through Q9, which we currently have, query zero through query 9, and then the E1 global model retrains.</w:t>
      </w:r>
      <w:r>
        <w:rPr>
          <w:color w:val="323130"/>
          <w:sz w:val="4.3mm"/>
          <w:szCs w:val="4.3mm"/>
          <w:rFonts w:ascii="Segoe UI" w:cs="Segoe UI" w:eastAsia="Segoe UI" w:hAnsi="Segoe UI"/>
        </w:rPr>
        <w:br/>
        <w:t xml:space="preserve">E2A rates the update. So those are both just different models that need to rerun. The forecast base velocity and distribution change queries run. So those are just those Druid queries up above. Demand intelligence.</w:t>
      </w:r>
      <w:r>
        <w:rPr>
          <w:color w:val="323130"/>
          <w:sz w:val="4.3mm"/>
          <w:szCs w:val="4.3mm"/>
          <w:rFonts w:ascii="Segoe UI" w:cs="Segoe UI" w:eastAsia="Segoe UI" w:hAnsi="Segoe UI"/>
        </w:rPr>
        <w:br/>
        <w:t xml:space="preserve">report auto generates, Connor receives updated demand table plus report link. We could do that, however, I mean, I don't know, updated demand table in CSV, I guess that's so that he could just put it in Excel like he's currently doing, which might be necessary as a bridge.</w:t>
      </w:r>
      <w:r>
        <w:rPr>
          <w:color w:val="323130"/>
          <w:sz w:val="4.3mm"/>
          <w:szCs w:val="4.3mm"/>
          <w:rFonts w:ascii="Segoe UI" w:cs="Segoe UI" w:eastAsia="Segoe UI" w:hAnsi="Segoe UI"/>
        </w:rPr>
        <w:br/>
        <w:t xml:space="preserve">for a period of time. Kind of reviews it, overrides it if needed, locks it down.</w:t>
      </w:r>
      <w:r>
        <w:rPr>
          <w:color w:val="323130"/>
          <w:sz w:val="4.3mm"/>
          <w:szCs w:val="4.3mm"/>
          <w:rFonts w:ascii="Segoe UI" w:cs="Segoe UI" w:eastAsia="Segoe UI" w:hAnsi="Segoe UI"/>
        </w:rPr>
        <w:br/>
        <w:t xml:space="preserve">Maybe there should be a feedback loop in there somewhere too where he can say this is wrong or whatever. And then production and procurement sees the updated bars.</w:t>
      </w:r>
      <w:r>
        <w:rPr>
          <w:color w:val="323130"/>
          <w:sz w:val="4.3mm"/>
          <w:szCs w:val="4.3mm"/>
          <w:rFonts w:ascii="Segoe UI" w:cs="Segoe UI" w:eastAsia="Segoe UI" w:hAnsi="Segoe UI"/>
        </w:rPr>
        <w:br/>
        <w:t xml:space="preserve">like the bar counts and whatnot. I don't know what masked means here.</w:t>
      </w:r>
      <w:r>
        <w:rPr>
          <w:color w:val="323130"/>
          <w:sz w:val="4.3mm"/>
          <w:szCs w:val="4.3mm"/>
          <w:rFonts w:ascii="Segoe UI" w:cs="Segoe UI" w:eastAsia="Segoe UI" w:hAnsi="Segoe UI"/>
        </w:rPr>
        <w:br/>
        <w:t xml:space="preserve">Every 4 weeks, there's a full demand intelligence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Where, where did?</w:t>
      </w:r>
      <w:r>
        <w:rPr>
          <w:color w:val="323130"/>
          <w:sz w:val="4.3mm"/>
          <w:szCs w:val="4.3mm"/>
          <w:rFonts w:ascii="Segoe UI" w:cs="Segoe UI" w:eastAsia="Segoe UI" w:hAnsi="Segoe UI"/>
        </w:rPr>
        <w:br/>
        <w:t xml:space="preserve">Masked where ohh production procurement see updated bars masked.</w:t>
      </w:r>
      <w:r>
        <w:rPr>
          <w:color w:val="323130"/>
          <w:sz w:val="4.3mm"/>
          <w:szCs w:val="4.3mm"/>
          <w:rFonts w:ascii="Segoe UI" w:cs="Segoe UI" w:eastAsia="Segoe UI" w:hAnsi="Segoe UI"/>
        </w:rPr>
        <w:br/>
        <w:t xml:space="preserve">Yeah, that'd be interesting to see, you know, what it's masking and why. That would be, yeah,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Yeah, I mean, I, you know.</w:t>
      </w:r>
      <w:r>
        <w:rPr>
          <w:color w:val="323130"/>
          <w:sz w:val="4.3mm"/>
          <w:szCs w:val="4.3mm"/>
          <w:rFonts w:ascii="Segoe UI" w:cs="Segoe UI" w:eastAsia="Segoe UI" w:hAnsi="Segoe UI"/>
        </w:rPr>
        <w:br/>
        <w:t xml:space="preserve">On one hand, the...</w:t>
      </w:r>
      <w:r>
        <w:rPr>
          <w:color w:val="323130"/>
          <w:sz w:val="4.3mm"/>
          <w:szCs w:val="4.3mm"/>
          <w:rFonts w:ascii="Segoe UI" w:cs="Segoe UI" w:eastAsia="Segoe UI" w:hAnsi="Segoe UI"/>
        </w:rPr>
        <w:br/>
        <w:t xml:space="preserve">The bars are, you know, numbers of protein bars within the packages, so they may have something to do with that, you know, converting.</w:t>
      </w:r>
      <w:r>
        <w:rPr>
          <w:color w:val="323130"/>
          <w:sz w:val="4.3mm"/>
          <w:szCs w:val="4.3mm"/>
          <w:rFonts w:ascii="Segoe UI" w:cs="Segoe UI" w:eastAsia="Segoe UI" w:hAnsi="Segoe UI"/>
        </w:rPr>
        <w:br/>
        <w:t xml:space="preserve">packages, whether it's one count, four count, 8 count, 12 count, two number of bars, because that's relevant to production and procurement. So.</w:t>
      </w:r>
      <w:r>
        <w:rPr>
          <w:color w:val="323130"/>
          <w:sz w:val="4.3mm"/>
          <w:szCs w:val="4.3mm"/>
          <w:rFonts w:ascii="Segoe UI" w:cs="Segoe UI" w:eastAsia="Segoe UI" w:hAnsi="Segoe UI"/>
        </w:rPr>
        <w:br/>
        <w:t xml:space="preserve">Maybe that's what it's talking about, converting to cases and pallets, et cetera, of actual bars.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This is where we're at right now. We have the global demand forecast for the SPINS data. It's already done. It's called MO 53. So we've already done demand forecasting for the SPINS data. We have the exponential smoothing fallback for new items because there's some items that don't have 50 weeks of history.</w:t>
      </w:r>
      <w:r>
        <w:rPr>
          <w:color w:val="323130"/>
          <w:sz w:val="4.3mm"/>
          <w:szCs w:val="4.3mm"/>
          <w:rFonts w:ascii="Segoe UI" w:cs="Segoe UI" w:eastAsia="Segoe UI" w:hAnsi="Segoe UI"/>
        </w:rPr>
        <w:br/>
        <w:t xml:space="preserve">which is ideal for like GBM, you know, full years worth of data. So we can fill in the gaps for the items that don't have enough history to have all that seasonality and everything with moving average, ARIMA or exponential smoothing.</w:t>
      </w:r>
      <w:r>
        <w:rPr>
          <w:color w:val="323130"/>
          <w:sz w:val="4.3mm"/>
          <w:szCs w:val="4.3mm"/>
          <w:rFonts w:ascii="Segoe UI" w:cs="Segoe UI" w:eastAsia="Segoe UI" w:hAnsi="Segoe UI"/>
        </w:rPr>
        <w:br/>
        <w:t xml:space="preserve">We have cannibalization rates scored.</w:t>
      </w:r>
      <w:r>
        <w:rPr>
          <w:color w:val="323130"/>
          <w:sz w:val="4.3mm"/>
          <w:szCs w:val="4.3mm"/>
          <w:rFonts w:ascii="Segoe UI" w:cs="Segoe UI" w:eastAsia="Segoe UI" w:hAnsi="Segoe UI"/>
        </w:rPr>
        <w:br/>
        <w:t xml:space="preserve">We need greater than 8 weeks of data in order to get a good read on some of the newer products. So we'll probably score more items as we get more data historically.</w:t>
      </w:r>
      <w:r>
        <w:rPr>
          <w:color w:val="323130"/>
          <w:sz w:val="4.3mm"/>
          <w:szCs w:val="4.3mm"/>
          <w:rFonts w:ascii="Segoe UI" w:cs="Segoe UI" w:eastAsia="Segoe UI" w:hAnsi="Segoe UI"/>
        </w:rPr>
        <w:br/>
        <w:t xml:space="preserve">They have introduced a lot of, you know, new products even within the last year or so, so that's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I just want to, I'm just putting this into the transcript as an action item, is we need to request the crosswalk data from Brian and we need to know what we're going to get out of NetSuite and other data sources.</w:t>
      </w:r>
      <w:r>
        <w:rPr>
          <w:color w:val="323130"/>
          <w:sz w:val="4.3mm"/>
          <w:szCs w:val="4.3mm"/>
          <w:rFonts w:ascii="Segoe UI" w:cs="Segoe UI" w:eastAsia="Segoe UI" w:hAnsi="Segoe UI"/>
        </w:rPr>
        <w:br/>
        <w:t xml:space="preserve">Sorry, go ahead, go ahead. As you were walking through this, it brought that back to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No, agreed. Yeah, we do need the crosswalk data in NetSuite. Price elasticity, we have.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Built.</w:t>
      </w:r>
      <w:r>
        <w:rPr>
          <w:color w:val="323130"/>
          <w:sz w:val="4.3mm"/>
          <w:szCs w:val="4.3mm"/>
          <w:rFonts w:ascii="Segoe UI" w:cs="Segoe UI" w:eastAsia="Segoe UI" w:hAnsi="Segoe UI"/>
        </w:rPr>
        <w:br/>
        <w:t xml:space="preserve">and calculated that.</w:t>
      </w:r>
      <w:r>
        <w:rPr>
          <w:color w:val="323130"/>
          <w:sz w:val="4.3mm"/>
          <w:szCs w:val="4.3mm"/>
          <w:rFonts w:ascii="Segoe UI" w:cs="Segoe UI" w:eastAsia="Segoe UI" w:hAnsi="Segoe UI"/>
        </w:rPr>
        <w:br/>
        <w:t xml:space="preserve">for the spins data, not sure.</w:t>
      </w:r>
      <w:r>
        <w:rPr>
          <w:color w:val="323130"/>
          <w:sz w:val="4.3mm"/>
          <w:szCs w:val="4.3mm"/>
          <w:rFonts w:ascii="Segoe UI" w:cs="Segoe UI" w:eastAsia="Segoe UI" w:hAnsi="Segoe UI"/>
        </w:rPr>
        <w:br/>
        <w:t xml:space="preserve">If we have enough data within the Costco data to, we don't really have any competitive cannibalization with Costco data because there's not any competitor information supplied. I'd have to look more closely at the Costco, Circana, CRX data to understand.</w:t>
      </w:r>
      <w:r>
        <w:rPr>
          <w:color w:val="323130"/>
          <w:sz w:val="4.3mm"/>
          <w:szCs w:val="4.3mm"/>
          <w:rFonts w:ascii="Segoe UI" w:cs="Segoe UI" w:eastAsia="Segoe UI" w:hAnsi="Segoe UI"/>
        </w:rPr>
        <w:br/>
        <w:t xml:space="preserve">what is available for price elasticity because it may be more focused on just what is on hand and what is selling,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So the Costco demand forecast is not yet built. The CRX ingestion pipeline is not yet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There's an action item for Rob there because I need to get the CRX data into a table in the built Druid instance so that you can actually get in there and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Okay,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The base velocity is 1 output that's needed, and it's in a prototype stage only. We had a MO 70 that we had run for a base velocity table, a velocity extract that I did for Brian, but it wasn't really brought into the</w:t>
      </w:r>
      <w:r>
        <w:rPr>
          <w:color w:val="323130"/>
          <w:sz w:val="4.3mm"/>
          <w:szCs w:val="4.3mm"/>
          <w:rFonts w:ascii="Segoe UI" w:cs="Segoe UI" w:eastAsia="Segoe UI" w:hAnsi="Segoe UI"/>
        </w:rPr>
        <w:br/>
        <w:t xml:space="preserve">UI, so it's...</w:t>
      </w:r>
      <w:r>
        <w:rPr>
          <w:color w:val="323130"/>
          <w:sz w:val="4.3mm"/>
          <w:szCs w:val="4.3mm"/>
          <w:rFonts w:ascii="Segoe UI" w:cs="Segoe UI" w:eastAsia="Segoe UI" w:hAnsi="Segoe UI"/>
        </w:rPr>
        <w:br/>
        <w:t xml:space="preserve">It's in the works, but it's not finished.</w:t>
      </w:r>
      <w:r>
        <w:rPr>
          <w:color w:val="323130"/>
          <w:sz w:val="4.3mm"/>
          <w:szCs w:val="4.3mm"/>
          <w:rFonts w:ascii="Segoe UI" w:cs="Segoe UI" w:eastAsia="Segoe UI" w:hAnsi="Segoe UI"/>
        </w:rPr>
        <w:br/>
        <w:t xml:space="preserve">Launch ramp benchmarks, that's not yet built, but we should have the necessary data once we bring in the CRX and once we define that with spins, because we've already done some launch ramp monitoring and for data within our other UI. Demand intelligence report.</w:t>
      </w:r>
      <w:r>
        <w:rPr>
          <w:color w:val="323130"/>
          <w:sz w:val="4.3mm"/>
          <w:szCs w:val="4.3mm"/>
          <w:rFonts w:ascii="Segoe UI" w:cs="Segoe UI" w:eastAsia="Segoe UI" w:hAnsi="Segoe UI"/>
        </w:rPr>
        <w:br/>
        <w:t xml:space="preserve">Or output C.</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You know, we already have a demand intelligence report that we had been running for the FP&amp;A team, so we can continue to expand on that. There was an automated script that was put together to sort of fire off the report every time we refresh the data, so we can continue to</w:t>
      </w:r>
      <w:r>
        <w:rPr>
          <w:color w:val="323130"/>
          <w:sz w:val="4.3mm"/>
          <w:szCs w:val="4.3mm"/>
          <w:rFonts w:ascii="Segoe UI" w:cs="Segoe UI" w:eastAsia="Segoe UI" w:hAnsi="Segoe UI"/>
        </w:rPr>
        <w:br/>
        <w:t xml:space="preserve">Build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 and that's going to anything that's a script we need to spec and that needs to go into an automated job in the product and not be a script running from a workstation.</w:t>
      </w:r>
      <w:r>
        <w:rPr>
          <w:color w:val="323130"/>
          <w:sz w:val="4.3mm"/>
          <w:szCs w:val="4.3mm"/>
          <w:rFonts w:ascii="Segoe UI" w:cs="Segoe UI" w:eastAsia="Segoe UI" w:hAnsi="Segoe UI"/>
        </w:rPr>
        <w:br/>
        <w:t xml:space="preserve">So that's an action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Executive summary, one page PDF is what's proposed here, but we might change this, but this would be whatever view we need to deliver for Bracken. It's not built yet, so we'd have to consider like what do we want to do for now.</w:t>
      </w:r>
      <w:r>
        <w:rPr>
          <w:color w:val="323130"/>
          <w:sz w:val="4.3mm"/>
          <w:szCs w:val="4.3mm"/>
          <w:rFonts w:ascii="Segoe UI" w:cs="Segoe UI" w:eastAsia="Segoe UI" w:hAnsi="Segoe UI"/>
        </w:rPr>
        <w:br/>
        <w:t xml:space="preserve">We're primarily working with Brian anyway, so he may he may want that later. I don't know what what's best for him on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Monday delivery mechanism is not yet built, so however we want to, you know, get this data to Brian and Connor, you know.</w:t>
      </w:r>
      <w:r>
        <w:rPr>
          <w:color w:val="323130"/>
          <w:sz w:val="4.3mm"/>
          <w:szCs w:val="4.3mm"/>
          <w:rFonts w:ascii="Segoe UI" w:cs="Segoe UI" w:eastAsia="Segoe UI" w:hAnsi="Segoe UI"/>
        </w:rPr>
        <w:br/>
        <w:t xml:space="preserve">delivered to their doorstep as a reminder, at least, even if it's in the UI, it might be helpful for them to just get a notification that it's available and ready to, you know, go look at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So there's going to be some sort of recurring operation where they have to provide the data. And then once it lands in a specific bucket in MinIO, then Aevah can watch a bucket and trigger a data normalization process to take it out of that, put it in parquet.</w:t>
      </w:r>
      <w:r>
        <w:rPr>
          <w:color w:val="323130"/>
          <w:sz w:val="4.3mm"/>
          <w:szCs w:val="4.3mm"/>
          <w:rFonts w:ascii="Segoe UI" w:cs="Segoe UI" w:eastAsia="Segoe UI" w:hAnsi="Segoe UI"/>
        </w:rPr>
        <w:br/>
        <w:t xml:space="preserve">Trigger an ingestion process on Druid to pull it into a side table, and then then we can, you know, update the model trainings,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forecast version locking architecture is defined. It's just a matter of implementation or will be done during implementation.</w:t>
      </w:r>
      <w:r>
        <w:rPr>
          <w:color w:val="323130"/>
          <w:sz w:val="4.3mm"/>
          <w:szCs w:val="4.3mm"/>
          <w:rFonts w:ascii="Segoe UI" w:cs="Segoe UI" w:eastAsia="Segoe UI" w:hAnsi="Segoe UI"/>
        </w:rPr>
        <w:br/>
        <w:t xml:space="preserve">I'd have to map that out. I don't really know exactly what this means. Architecture defined for forecast version locking. That's a little bit nebulous to me.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Price times cannibalization scenario studio is not built, but this could be different views for the personas. NetSuite ERP ingestion is not yet built.</w:t>
      </w:r>
      <w:r>
        <w:rPr>
          <w:color w:val="323130"/>
          <w:sz w:val="4.3mm"/>
          <w:szCs w:val="4.3mm"/>
          <w:rFonts w:ascii="Segoe UI" w:cs="Segoe UI" w:eastAsia="Segoe UI" w:hAnsi="Segoe UI"/>
        </w:rPr>
        <w:br/>
        <w:t xml:space="preserve">the bill of material explosion for procurement. So recipes all the way down to the raw materials, you know, they have so many bars and those bars require protein or peanut butter or whatever ingredients go into making up the actual bars.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And we could potentially drill that back to the raw material purchases needed based on the demand planning forecast. And then lastly, audit trail and lineage. We must have discussed these things along the way, and we have a rough idea, but that still needs to be refined and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Yeah, that's all just part of how Aevah works and the fact that we store data immutably. So we're always creating another copy of, if the latest copy of the record.</w:t>
      </w:r>
      <w:r>
        <w:rPr>
          <w:color w:val="323130"/>
          <w:sz w:val="4.3mm"/>
          <w:szCs w:val="4.3mm"/>
          <w:rFonts w:ascii="Segoe UI" w:cs="Segoe UI" w:eastAsia="Segoe UI" w:hAnsi="Segoe UI"/>
        </w:rPr>
        <w:br/>
        <w:t xml:space="preserve">But once you write a record, it doesn't change. If you want to change the record, you write a newer one with a newer timestamp. And every query in Druid has its latest timestamp factor on it automatically.</w:t>
      </w:r>
      <w:r>
        <w:rPr>
          <w:color w:val="323130"/>
          <w:sz w:val="4.3mm"/>
          <w:szCs w:val="4.3mm"/>
          <w:rFonts w:ascii="Segoe UI" w:cs="Segoe UI" w:eastAsia="Segoe UI" w:hAnsi="Segoe UI"/>
        </w:rPr>
        <w:br/>
        <w:t xml:space="preserve">when you do it that way. You have to add it if you're doing it manual queries, but you know, you're always doing it by, you know, the latest timestamp.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Druid has a mechanism where there's a standardized under score under score time for every table and it internally optimizes those and it segments those tables based on time. So like it's built to do this like under the 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Neither here nor there,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All makes sense. No, that's good. That's a good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So the big thing is we need to get data onboarded, so I'll work on that today, getting data into the built Druid instance,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sourcing the NetSuite data. If you can get me a list of data items, like as soon as we get off the call, if you can put together a list of things you think we might need or that you might not even know, if you don't know, that's okay too. I just need an answer of, you know, we need to ask. So it could be a we don't know what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Just coming out of ours internal stand up. Dropping Brian a note right now. No rush.</w:t>
      </w:r>
      <w:r>
        <w:rPr>
          <w:color w:val="323130"/>
          <w:sz w:val="4.3mm"/>
          <w:szCs w:val="4.3mm"/>
          <w:rFonts w:ascii="Segoe UI" w:cs="Segoe UI" w:eastAsia="Segoe UI" w:hAnsi="Segoe UI"/>
        </w:rPr>
        <w:br/>
        <w:t xml:space="preserve">What data is available via?</w:t>
      </w:r>
      <w:r>
        <w:rPr>
          <w:color w:val="323130"/>
          <w:sz w:val="4.3mm"/>
          <w:szCs w:val="4.3mm"/>
          <w:rFonts w:ascii="Segoe UI" w:cs="Segoe UI" w:eastAsia="Segoe UI" w:hAnsi="Segoe UI"/>
        </w:rPr>
        <w:br/>
        <w:t xml:space="preserve">Are from...</w:t>
      </w:r>
      <w:r>
        <w:rPr>
          <w:color w:val="323130"/>
          <w:sz w:val="4.3mm"/>
          <w:szCs w:val="4.3mm"/>
          <w:rFonts w:ascii="Segoe UI" w:cs="Segoe UI" w:eastAsia="Segoe UI" w:hAnsi="Segoe UI"/>
        </w:rPr>
        <w:br/>
        <w:t xml:space="preserve">That's sweet.</w:t>
      </w:r>
      <w:r>
        <w:rPr>
          <w:color w:val="323130"/>
          <w:sz w:val="4.3mm"/>
          <w:szCs w:val="4.3mm"/>
          <w:rFonts w:ascii="Segoe UI" w:cs="Segoe UI" w:eastAsia="Segoe UI" w:hAnsi="Segoe UI"/>
        </w:rPr>
        <w:br/>
        <w:t xml:space="preserve">Et cetera.</w:t>
      </w:r>
      <w:r>
        <w:rPr>
          <w:color w:val="323130"/>
          <w:sz w:val="4.3mm"/>
          <w:szCs w:val="4.3mm"/>
          <w:rFonts w:ascii="Segoe UI" w:cs="Segoe UI" w:eastAsia="Segoe UI" w:hAnsi="Segoe UI"/>
        </w:rPr>
        <w:br/>
        <w:t xml:space="preserve">For the crosswalks for some of these.</w:t>
      </w:r>
      <w:r>
        <w:rPr>
          <w:color w:val="323130"/>
          <w:sz w:val="4.3mm"/>
          <w:szCs w:val="4.3mm"/>
          <w:rFonts w:ascii="Segoe UI" w:cs="Segoe UI" w:eastAsia="Segoe UI" w:hAnsi="Segoe UI"/>
        </w:rPr>
        <w:br/>
        <w:t xml:space="preserve">Metrics.</w:t>
      </w:r>
      <w:r>
        <w:rPr>
          <w:color w:val="323130"/>
          <w:sz w:val="4.3mm"/>
          <w:szCs w:val="4.3mm"/>
          <w:rFonts w:ascii="Segoe UI" w:cs="Segoe UI" w:eastAsia="Segoe UI" w:hAnsi="Segoe UI"/>
        </w:rPr>
        <w:br/>
        <w:t xml:space="preserve">Is that data?</w:t>
      </w:r>
      <w:r>
        <w:rPr>
          <w:color w:val="323130"/>
          <w:sz w:val="4.3mm"/>
          <w:szCs w:val="4.3mm"/>
          <w:rFonts w:ascii="Segoe UI" w:cs="Segoe UI" w:eastAsia="Segoe UI" w:hAnsi="Segoe UI"/>
        </w:rPr>
        <w:br/>
        <w:t xml:space="preserve">in a SQL Server.</w:t>
      </w:r>
      <w:r>
        <w:rPr>
          <w:color w:val="323130"/>
          <w:sz w:val="4.3mm"/>
          <w:szCs w:val="4.3mm"/>
          <w:rFonts w:ascii="Segoe UI" w:cs="Segoe UI" w:eastAsia="Segoe UI" w:hAnsi="Segoe UI"/>
        </w:rPr>
        <w:br/>
        <w:t xml:space="preserve">We can access or.</w:t>
      </w:r>
      <w:r>
        <w:rPr>
          <w:color w:val="323130"/>
          <w:sz w:val="4.3mm"/>
          <w:szCs w:val="4.3mm"/>
          <w:rFonts w:ascii="Segoe UI" w:cs="Segoe UI" w:eastAsia="Segoe UI" w:hAnsi="Segoe UI"/>
        </w:rPr>
        <w:br/>
        <w:t xml:space="preserve">One thing we can do is just...</w:t>
      </w:r>
      <w:r>
        <w:rPr>
          <w:color w:val="323130"/>
          <w:sz w:val="4.3mm"/>
          <w:szCs w:val="4.3mm"/>
          <w:rFonts w:ascii="Segoe UI" w:cs="Segoe UI" w:eastAsia="Segoe UI" w:hAnsi="Segoe UI"/>
        </w:rPr>
        <w:br/>
        <w:t xml:space="preserve">When you do exports, keep it in the raw.</w:t>
      </w:r>
      <w:r>
        <w:rPr>
          <w:color w:val="323130"/>
          <w:sz w:val="4.3mm"/>
          <w:szCs w:val="4.3mm"/>
          <w:rFonts w:ascii="Segoe UI" w:cs="Segoe UI" w:eastAsia="Segoe UI" w:hAnsi="Segoe UI"/>
        </w:rPr>
        <w:br/>
        <w:t xml:space="preserve">Table format, if possible, so we can use that later as an ongoing integration.</w:t>
      </w:r>
      <w:r>
        <w:rPr>
          <w:color w:val="323130"/>
          <w:sz w:val="4.3mm"/>
          <w:szCs w:val="4.3mm"/>
          <w:rFonts w:ascii="Segoe UI" w:cs="Segoe UI" w:eastAsia="Segoe UI" w:hAnsi="Segoe UI"/>
        </w:rPr>
        <w:br/>
        <w:t xml:space="preserve">Query.</w:t>
      </w:r>
      <w:r>
        <w:rPr>
          <w:color w:val="323130"/>
          <w:sz w:val="4.3mm"/>
          <w:szCs w:val="4.3mm"/>
          <w:rFonts w:ascii="Segoe UI" w:cs="Segoe UI" w:eastAsia="Segoe UI" w:hAnsi="Segoe UI"/>
        </w:rPr>
        <w:br/>
        <w:t xml:space="preserve">Okay, so I dropped a note to Brian, so that's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Okay, so I don't need to fire off this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Okay, so I'll work on loading data. And then if you want to start looking at the seven use cases and start with #1, I guess, and say, okay, what does this person for each of these, what do they need to see for a</w:t>
      </w:r>
      <w:r>
        <w:rPr>
          <w:color w:val="323130"/>
          <w:sz w:val="4.3mm"/>
          <w:szCs w:val="4.3mm"/>
          <w:rFonts w:ascii="Segoe UI" w:cs="Segoe UI" w:eastAsia="Segoe UI" w:hAnsi="Segoe UI"/>
        </w:rPr>
        <w:br/>
        <w:t xml:space="preserve">what needs to be on the screen for them. And then we start talking about how we visualize that and whatever. And then when I have data and get data populated, we'll come back to the middle part of getting the machine learning models populated, updated,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Sound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Okay, I'm going to.</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7r7jzlab9so62gazetxq.png"/><Relationship Id="rId7" Type="http://schemas.openxmlformats.org/officeDocument/2006/relationships/image" Target="media/zsmfo_7vgzz2slnpkgrny.png"/><Relationship Id="rId8" Type="http://schemas.openxmlformats.org/officeDocument/2006/relationships/image" Target="media/gu7cidnpsnngyereutwl2.png"/><Relationship Id="rId9" Type="http://schemas.openxmlformats.org/officeDocument/2006/relationships/image" Target="media/ym91-haxibuuge8urclbr.png"/><Relationship Id="rId10" Type="http://schemas.openxmlformats.org/officeDocument/2006/relationships/image" Target="media/zey3684jznwetfy_zbez_.png"/><Relationship Id="rId11" Type="http://schemas.openxmlformats.org/officeDocument/2006/relationships/image" Target="media/yrrqnhnzy6lctijfeoqcm.png"/><Relationship Id="rId12" Type="http://schemas.openxmlformats.org/officeDocument/2006/relationships/image" Target="media/uuhpiwditskzljphdkn01.png"/><Relationship Id="rId13" Type="http://schemas.openxmlformats.org/officeDocument/2006/relationships/image" Target="media/d8s1gescl0etncj_cghhb.png"/><Relationship Id="rId14" Type="http://schemas.openxmlformats.org/officeDocument/2006/relationships/image" Target="media/pmmllblhzhbn-zk_eansd.png"/><Relationship Id="rId15" Type="http://schemas.openxmlformats.org/officeDocument/2006/relationships/image" Target="media/sdya-bgqn9za15hki9ktu.png"/><Relationship Id="rId16" Type="http://schemas.openxmlformats.org/officeDocument/2006/relationships/image" Target="media/b4ixqvzfmjb-oqveskfqf.png"/><Relationship Id="rId17" Type="http://schemas.openxmlformats.org/officeDocument/2006/relationships/image" Target="media/bit39mhqr6bajbglap1j4.png"/><Relationship Id="rId18" Type="http://schemas.openxmlformats.org/officeDocument/2006/relationships/image" Target="media/lo6qwpej6k3kolgyo5n7o.png"/><Relationship Id="rId19" Type="http://schemas.openxmlformats.org/officeDocument/2006/relationships/image" Target="media/xvte-4dqpgerqnmrg_6vx.png"/><Relationship Id="rId20" Type="http://schemas.openxmlformats.org/officeDocument/2006/relationships/image" Target="media/jynss54px3mymvl3vwwy0.png"/><Relationship Id="rId21" Type="http://schemas.openxmlformats.org/officeDocument/2006/relationships/image" Target="media/dydn5nl3cp9v3matc__ms.png"/><Relationship Id="rId22" Type="http://schemas.openxmlformats.org/officeDocument/2006/relationships/image" Target="media/jd83fpq1x-tphhwmju71j.png"/><Relationship Id="rId23" Type="http://schemas.openxmlformats.org/officeDocument/2006/relationships/image" Target="media/p_7kzthb8m_gy2e7mimsd.png"/><Relationship Id="rId24" Type="http://schemas.openxmlformats.org/officeDocument/2006/relationships/image" Target="media/9uhuwofre-ngban8q0txt.png"/><Relationship Id="rId25" Type="http://schemas.openxmlformats.org/officeDocument/2006/relationships/image" Target="media/vagbeiujgs6dcu1blzvfw.png"/><Relationship Id="rId26" Type="http://schemas.openxmlformats.org/officeDocument/2006/relationships/image" Target="media/h5m7w8rj9gbptqzm5d_jl.png"/><Relationship Id="rId27" Type="http://schemas.openxmlformats.org/officeDocument/2006/relationships/image" Target="media/-ux5zh5mzt0wllqlcamks.png"/><Relationship Id="rId28" Type="http://schemas.openxmlformats.org/officeDocument/2006/relationships/image" Target="media/swxirvpyw4fb3ih5pem-y.png"/><Relationship Id="rId29" Type="http://schemas.openxmlformats.org/officeDocument/2006/relationships/image" Target="media/luwew6suecqe2rhxjvpay.png"/><Relationship Id="rId30" Type="http://schemas.openxmlformats.org/officeDocument/2006/relationships/image" Target="media/4dfewmfj_8gn7a5a-dacl.png"/><Relationship Id="rId31" Type="http://schemas.openxmlformats.org/officeDocument/2006/relationships/image" Target="media/qbivpkovqmtajmpwealtd.png"/><Relationship Id="rId32" Type="http://schemas.openxmlformats.org/officeDocument/2006/relationships/image" Target="media/r6xqku_bxll2pf35zi9wi.png"/><Relationship Id="rId33" Type="http://schemas.openxmlformats.org/officeDocument/2006/relationships/image" Target="media/45fuzl0xh64x0adk4wiui.png"/><Relationship Id="rId34" Type="http://schemas.openxmlformats.org/officeDocument/2006/relationships/image" Target="media/t57wq1_medks56s2qb44m.png"/><Relationship Id="rId35" Type="http://schemas.openxmlformats.org/officeDocument/2006/relationships/image" Target="media/anx71b0jcpcsc9sb_uhzx.png"/><Relationship Id="rId36" Type="http://schemas.openxmlformats.org/officeDocument/2006/relationships/image" Target="media/lgilua6ku6v0jtpvcyfeq.png"/><Relationship Id="rId37" Type="http://schemas.openxmlformats.org/officeDocument/2006/relationships/image" Target="media/lkzv0569hslku3bvrbpa9.png"/><Relationship Id="rId38" Type="http://schemas.openxmlformats.org/officeDocument/2006/relationships/image" Target="media/j2lmvzx1wykh4kohbrqon.png"/><Relationship Id="rId39" Type="http://schemas.openxmlformats.org/officeDocument/2006/relationships/image" Target="media/jex2mj10ua9h6oixmiyir.png"/><Relationship Id="rId40" Type="http://schemas.openxmlformats.org/officeDocument/2006/relationships/image" Target="media/-rjyzpm6o8lp2-unfl2ow.png"/><Relationship Id="rId41" Type="http://schemas.openxmlformats.org/officeDocument/2006/relationships/image" Target="media/ld63bbaqa1pethbkz8h77.png"/><Relationship Id="rId42" Type="http://schemas.openxmlformats.org/officeDocument/2006/relationships/image" Target="media/jwnjrv2zuvvkj3c9d1pyw.png"/><Relationship Id="rId43" Type="http://schemas.openxmlformats.org/officeDocument/2006/relationships/image" Target="media/2nm5zewto0kj3gyhfprdb.png"/><Relationship Id="rId44" Type="http://schemas.openxmlformats.org/officeDocument/2006/relationships/image" Target="media/nfg8tbhzk4e0btixjyha1.png"/><Relationship Id="rId45" Type="http://schemas.openxmlformats.org/officeDocument/2006/relationships/image" Target="media/md61i5tadl3umv5m_8dpd.png"/><Relationship Id="rId46" Type="http://schemas.openxmlformats.org/officeDocument/2006/relationships/image" Target="media/uuruawfvo2piyla2cnhtr.png"/><Relationship Id="rId47" Type="http://schemas.openxmlformats.org/officeDocument/2006/relationships/image" Target="media/87pmalat71xrfxm4z4d1c.png"/><Relationship Id="rId48" Type="http://schemas.openxmlformats.org/officeDocument/2006/relationships/image" Target="media/z_bp147htjjwws06hhg8p.png"/><Relationship Id="rId49" Type="http://schemas.openxmlformats.org/officeDocument/2006/relationships/image" Target="media/mhpzooyemcsdbldygg2et.png"/><Relationship Id="rId50" Type="http://schemas.openxmlformats.org/officeDocument/2006/relationships/image" Target="media/x4heodpy_eoibm3_wmz5m.png"/><Relationship Id="rId51" Type="http://schemas.openxmlformats.org/officeDocument/2006/relationships/image" Target="media/isvsgxvqm-hya-6hbxxsb.png"/><Relationship Id="rId52" Type="http://schemas.openxmlformats.org/officeDocument/2006/relationships/image" Target="media/mvf-w1mq2dcxfnoxrepi9.png"/><Relationship Id="rId53" Type="http://schemas.openxmlformats.org/officeDocument/2006/relationships/image" Target="media/wutmcei2uy7wuekixtqvy.png"/><Relationship Id="rId54" Type="http://schemas.openxmlformats.org/officeDocument/2006/relationships/image" Target="media/nssozgk7ps9_4-najiomv.png"/><Relationship Id="rId55" Type="http://schemas.openxmlformats.org/officeDocument/2006/relationships/image" Target="media/bbmgvh-slckhjcnwm71q1.png"/><Relationship Id="rId56" Type="http://schemas.openxmlformats.org/officeDocument/2006/relationships/image" Target="media/eh5lw6hcdhi1gmkixtdul.png"/><Relationship Id="rId57" Type="http://schemas.openxmlformats.org/officeDocument/2006/relationships/image" Target="media/cxs0gtifnxhfbdlxm36xf.png"/><Relationship Id="rId58" Type="http://schemas.openxmlformats.org/officeDocument/2006/relationships/image" Target="media/7765ewk_qq99vau_fgohh.png"/><Relationship Id="rId59" Type="http://schemas.openxmlformats.org/officeDocument/2006/relationships/image" Target="media/ejf0ysjglfkf-6ohybdxg.png"/><Relationship Id="rId60" Type="http://schemas.openxmlformats.org/officeDocument/2006/relationships/image" Target="media/mr-mc1w4pyqwl858c0mj7.png"/><Relationship Id="rId61" Type="http://schemas.openxmlformats.org/officeDocument/2006/relationships/image" Target="media/5ayrq5er9foag3bpm8tjs.png"/><Relationship Id="rId62" Type="http://schemas.openxmlformats.org/officeDocument/2006/relationships/image" Target="media/zwcx036wx41yfysa0djap.png"/><Relationship Id="rId63" Type="http://schemas.openxmlformats.org/officeDocument/2006/relationships/image" Target="media/xtzcwsheya1cdkvfhqrc0.png"/><Relationship Id="rId64" Type="http://schemas.openxmlformats.org/officeDocument/2006/relationships/image" Target="media/3_mkyl_zlkkumat3a8rmi.png"/><Relationship Id="rId65" Type="http://schemas.openxmlformats.org/officeDocument/2006/relationships/image" Target="media/csdmfhrechv6vkbkid6m7.png"/><Relationship Id="rId66" Type="http://schemas.openxmlformats.org/officeDocument/2006/relationships/image" Target="media/ebzwsekrwzoedcdbtjjo1.png"/><Relationship Id="rId67" Type="http://schemas.openxmlformats.org/officeDocument/2006/relationships/image" Target="media/ky7xfbr_ip7jfzbj8gihn.png"/><Relationship Id="rId68" Type="http://schemas.openxmlformats.org/officeDocument/2006/relationships/image" Target="media/hupnf_-ny55fv1qdy2up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2026-09-10T13:54:43.291Z</dcterms:created>
  <dcterms:modified xsi:type="dcterms:W3CDTF">2026-09-10T13:54:43.291Z</dcterms:modified>
</cp:coreProperties>
</file>

<file path=docProps/custom.xml><?xml version="1.0" encoding="utf-8"?>
<Properties xmlns="http://schemas.openxmlformats.org/officeDocument/2006/custom-properties" xmlns:vt="http://schemas.openxmlformats.org/officeDocument/2006/docPropsVTypes"/>
</file>