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86701" w14:textId="77777777" w:rsidR="00FB4716" w:rsidRPr="00A76BE5" w:rsidRDefault="00000000">
      <w:pPr>
        <w:spacing w:before="1440"/>
        <w:jc w:val="center"/>
        <w:rPr>
          <w:lang w:val="es-ES"/>
        </w:rPr>
      </w:pPr>
      <w:r w:rsidRPr="00A76BE5">
        <w:rPr>
          <w:caps/>
          <w:color w:val="9B9B9B"/>
          <w:spacing w:val="60"/>
          <w:sz w:val="18"/>
          <w:szCs w:val="18"/>
          <w:lang w:val="es-ES"/>
        </w:rPr>
        <w:t>VERBEX COMPOSITES S.L.</w:t>
      </w:r>
    </w:p>
    <w:p w14:paraId="18F47D6A" w14:textId="77777777" w:rsidR="00FB4716" w:rsidRPr="00A76BE5" w:rsidRDefault="00000000">
      <w:pPr>
        <w:spacing w:before="240"/>
        <w:jc w:val="center"/>
        <w:rPr>
          <w:lang w:val="es-ES"/>
        </w:rPr>
      </w:pPr>
      <w:r w:rsidRPr="00A76BE5">
        <w:rPr>
          <w:b/>
          <w:bCs/>
          <w:color w:val="1E3A5F"/>
          <w:sz w:val="52"/>
          <w:szCs w:val="52"/>
          <w:lang w:val="es-ES"/>
        </w:rPr>
        <w:t>Arquitectura del agente</w:t>
      </w:r>
    </w:p>
    <w:p w14:paraId="767BFC22" w14:textId="77777777" w:rsidR="00FB4716" w:rsidRPr="00A76BE5" w:rsidRDefault="00000000">
      <w:pPr>
        <w:spacing w:before="120"/>
        <w:jc w:val="center"/>
        <w:rPr>
          <w:lang w:val="es-ES"/>
        </w:rPr>
      </w:pPr>
      <w:r w:rsidRPr="00A76BE5">
        <w:rPr>
          <w:color w:val="C2510A"/>
          <w:sz w:val="32"/>
          <w:szCs w:val="32"/>
          <w:lang w:val="es-ES"/>
        </w:rPr>
        <w:t>Guía técnica para desarrolladores</w:t>
      </w:r>
    </w:p>
    <w:p w14:paraId="0D84A023" w14:textId="77777777" w:rsidR="00FB4716" w:rsidRPr="00A76BE5" w:rsidRDefault="00000000">
      <w:pPr>
        <w:spacing w:before="480"/>
        <w:jc w:val="center"/>
        <w:rPr>
          <w:lang w:val="es-ES"/>
        </w:rPr>
      </w:pPr>
      <w:r w:rsidRPr="00A76BE5">
        <w:rPr>
          <w:i/>
          <w:iCs/>
          <w:color w:val="6B6B6B"/>
          <w:lang w:val="es-ES"/>
        </w:rPr>
        <w:t>Track B · Python · Sesión II4 · COIIAOC 2026</w:t>
      </w:r>
    </w:p>
    <w:p w14:paraId="340014E4" w14:textId="77777777" w:rsidR="00FB4716" w:rsidRPr="00A76BE5" w:rsidRDefault="00000000">
      <w:pPr>
        <w:spacing w:before="120"/>
        <w:jc w:val="center"/>
        <w:rPr>
          <w:lang w:val="es-ES"/>
        </w:rPr>
      </w:pPr>
      <w:proofErr w:type="spellStart"/>
      <w:r w:rsidRPr="00A76BE5">
        <w:rPr>
          <w:color w:val="9B9B9B"/>
          <w:sz w:val="20"/>
          <w:szCs w:val="20"/>
          <w:lang w:val="es-ES"/>
        </w:rPr>
        <w:t>verbex-agent_c</w:t>
      </w:r>
      <w:proofErr w:type="spellEnd"/>
      <w:r w:rsidRPr="00A76BE5">
        <w:rPr>
          <w:color w:val="9B9B9B"/>
          <w:sz w:val="20"/>
          <w:szCs w:val="20"/>
          <w:lang w:val="es-ES"/>
        </w:rPr>
        <w:t xml:space="preserve"> · Bernardo Ronquillo Japón</w:t>
      </w:r>
    </w:p>
    <w:p w14:paraId="022E2ED2" w14:textId="77777777" w:rsidR="00FB4716" w:rsidRPr="00A76BE5" w:rsidRDefault="00000000">
      <w:pPr>
        <w:rPr>
          <w:lang w:val="es-ES"/>
        </w:rPr>
      </w:pPr>
      <w:r w:rsidRPr="00A76BE5">
        <w:rPr>
          <w:lang w:val="es-ES"/>
        </w:rPr>
        <w:br w:type="page"/>
      </w:r>
    </w:p>
    <w:sdt>
      <w:sdtPr>
        <w:alias w:val="Índice de contenidos"/>
        <w:id w:val="-980915896"/>
      </w:sdtPr>
      <w:sdtContent>
        <w:p w14:paraId="33C4DB16" w14:textId="42279FB4" w:rsidR="00720092" w:rsidRDefault="0000000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0290706" w:history="1">
            <w:r w:rsidR="00720092" w:rsidRPr="00104A92">
              <w:rPr>
                <w:rStyle w:val="Hyperlink"/>
                <w:noProof/>
                <w:lang w:val="es-ES"/>
              </w:rPr>
              <w:t>0. Introducción</w:t>
            </w:r>
            <w:r w:rsidR="00720092">
              <w:rPr>
                <w:noProof/>
              </w:rPr>
              <w:tab/>
            </w:r>
            <w:r w:rsidR="00720092">
              <w:rPr>
                <w:noProof/>
              </w:rPr>
              <w:fldChar w:fldCharType="begin"/>
            </w:r>
            <w:r w:rsidR="00720092">
              <w:rPr>
                <w:noProof/>
              </w:rPr>
              <w:instrText xml:space="preserve"> PAGEREF _Toc230290706 \h </w:instrText>
            </w:r>
            <w:r w:rsidR="00720092">
              <w:rPr>
                <w:noProof/>
              </w:rPr>
            </w:r>
            <w:r w:rsidR="00720092">
              <w:rPr>
                <w:noProof/>
              </w:rPr>
              <w:fldChar w:fldCharType="separate"/>
            </w:r>
            <w:r w:rsidR="00720092">
              <w:rPr>
                <w:noProof/>
              </w:rPr>
              <w:t>3</w:t>
            </w:r>
            <w:r w:rsidR="00720092">
              <w:rPr>
                <w:noProof/>
              </w:rPr>
              <w:fldChar w:fldCharType="end"/>
            </w:r>
          </w:hyperlink>
        </w:p>
        <w:p w14:paraId="2215B8F4" w14:textId="349D6443" w:rsidR="00720092" w:rsidRDefault="0072009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90707" w:history="1">
            <w:r w:rsidRPr="00104A92">
              <w:rPr>
                <w:rStyle w:val="Hyperlink"/>
                <w:noProof/>
                <w:lang w:val="es-ES"/>
              </w:rPr>
              <w:t>Cómo leer este documento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_Toc230290707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66539F0" w14:textId="747C2736" w:rsidR="00720092" w:rsidRDefault="0072009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90708" w:history="1">
            <w:r w:rsidRPr="00104A92">
              <w:rPr>
                <w:rStyle w:val="Hyperlink"/>
                <w:noProof/>
                <w:lang w:val="es-ES"/>
              </w:rPr>
              <w:t>Paleta de colores del sistema (COIIAOC v1.1)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_Toc230290708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46C8919" w14:textId="484C1DA4" w:rsidR="00720092" w:rsidRDefault="00720092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90709" w:history="1">
            <w:r w:rsidRPr="00104A92">
              <w:rPr>
                <w:rStyle w:val="Hyperlink"/>
                <w:noProof/>
                <w:lang w:val="es-ES"/>
              </w:rPr>
              <w:t>1. El repositorio en una imagen — arquitectura modular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_Toc230290709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2D466EA" w14:textId="2095FB72" w:rsidR="00720092" w:rsidRDefault="0072009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90710" w:history="1">
            <w:r w:rsidRPr="00104A92">
              <w:rPr>
                <w:rStyle w:val="Hyperlink"/>
                <w:noProof/>
                <w:lang w:val="es-ES"/>
              </w:rPr>
              <w:t>1.1 main.py como orquestador puro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_Toc230290710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97CE8E4" w14:textId="7A76214F" w:rsidR="00720092" w:rsidRDefault="0072009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90711" w:history="1">
            <w:r w:rsidRPr="00104A92">
              <w:rPr>
                <w:rStyle w:val="Hyperlink"/>
                <w:noProof/>
                <w:lang w:val="es-ES"/>
              </w:rPr>
              <w:t>1.2 La equivalencia n8n ↔ Python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_Toc230290711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7FF2A0C" w14:textId="1EF67804" w:rsidR="00720092" w:rsidRDefault="0072009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90712" w:history="1">
            <w:r w:rsidRPr="00104A92">
              <w:rPr>
                <w:rStyle w:val="Hyperlink"/>
                <w:noProof/>
                <w:lang w:val="es-ES"/>
              </w:rPr>
              <w:t>1.3 Archivos de configuración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_Toc230290712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2FD098B" w14:textId="376364E2" w:rsidR="00720092" w:rsidRDefault="00720092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90713" w:history="1">
            <w:r w:rsidRPr="00104A92">
              <w:rPr>
                <w:rStyle w:val="Hyperlink"/>
                <w:noProof/>
                <w:lang w:val="es-ES"/>
              </w:rPr>
              <w:t>2. Flujo de control completo — process()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_Toc230290713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063E4A7" w14:textId="6225C5C2" w:rsidR="00720092" w:rsidRDefault="0072009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90714" w:history="1">
            <w:r w:rsidRPr="00104A92">
              <w:rPr>
                <w:rStyle w:val="Hyperlink"/>
                <w:noProof/>
                <w:lang w:val="es-ES"/>
              </w:rPr>
              <w:t>2.1 Los cinco pasos de main.py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_Toc230290714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3479544" w14:textId="228DBA68" w:rsidR="00720092" w:rsidRDefault="0072009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90715" w:history="1">
            <w:r w:rsidRPr="00104A92">
              <w:rPr>
                <w:rStyle w:val="Hyperlink"/>
                <w:noProof/>
                <w:lang w:val="es-ES"/>
              </w:rPr>
              <w:t>2.2 La bifurcación del duplicado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_Toc230290715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C3606D4" w14:textId="32C06E26" w:rsidR="00720092" w:rsidRDefault="0072009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90716" w:history="1">
            <w:r w:rsidRPr="00104A92">
              <w:rPr>
                <w:rStyle w:val="Hyperlink"/>
                <w:noProof/>
                <w:lang w:val="es-ES"/>
              </w:rPr>
              <w:t>2.3 El fan-out y la deuda técnica hacia II5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_Toc230290716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FB0D2E7" w14:textId="29C5972C" w:rsidR="00720092" w:rsidRDefault="00720092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90717" w:history="1">
            <w:r w:rsidRPr="00104A92">
              <w:rPr>
                <w:rStyle w:val="Hyperlink"/>
                <w:noProof/>
                <w:lang w:val="es-ES"/>
              </w:rPr>
              <w:t>3. Pipeline de reglas deterministas — R01–R09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_Toc230290717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D97DCCE" w14:textId="27ACE2D4" w:rsidR="00720092" w:rsidRDefault="0072009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90718" w:history="1">
            <w:r w:rsidRPr="00104A92">
              <w:rPr>
                <w:rStyle w:val="Hyperlink"/>
                <w:noProof/>
                <w:lang w:val="es-ES"/>
              </w:rPr>
              <w:t>3.1 El orden canónico y por qué importa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_Toc230290718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5FEB277" w14:textId="7F971070" w:rsidR="00720092" w:rsidRDefault="0072009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90719" w:history="1">
            <w:r w:rsidRPr="00104A92">
              <w:rPr>
                <w:rStyle w:val="Hyperlink"/>
                <w:noProof/>
                <w:lang w:val="es-ES"/>
              </w:rPr>
              <w:t>3.2 Validación dura vs. degradación suave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_Toc230290719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7113ABA" w14:textId="02D78EB4" w:rsidR="00720092" w:rsidRDefault="0072009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90720" w:history="1">
            <w:r w:rsidRPr="00104A92">
              <w:rPr>
                <w:rStyle w:val="Hyperlink"/>
                <w:noProof/>
                <w:lang w:val="es-ES"/>
              </w:rPr>
              <w:t>3.3 El principio E5 en acción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_Toc230290720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B06AD97" w14:textId="2C7378FD" w:rsidR="00720092" w:rsidRDefault="00720092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90721" w:history="1">
            <w:r w:rsidRPr="00104A92">
              <w:rPr>
                <w:rStyle w:val="Hyperlink"/>
                <w:noProof/>
                <w:lang w:val="es-ES"/>
              </w:rPr>
              <w:t>4. La capa cognitiva — llm.py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_Toc230290721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A3E404A" w14:textId="329174A6" w:rsidR="00720092" w:rsidRDefault="0072009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90722" w:history="1">
            <w:r w:rsidRPr="00104A92">
              <w:rPr>
                <w:rStyle w:val="Hyperlink"/>
                <w:noProof/>
                <w:lang w:val="es-ES"/>
              </w:rPr>
              <w:t>4.1 Fase 1 — Construcción del system prompt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_Toc230290722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13526D4" w14:textId="331B900C" w:rsidR="00720092" w:rsidRDefault="0072009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90723" w:history="1">
            <w:r w:rsidRPr="00104A92">
              <w:rPr>
                <w:rStyle w:val="Hyperlink"/>
                <w:noProof/>
                <w:lang w:val="es-ES"/>
              </w:rPr>
              <w:t>4.2 Fase 2 — Llamada a la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_Toc230290723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F1F8BF3" w14:textId="0472260D" w:rsidR="00720092" w:rsidRDefault="0072009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90724" w:history="1">
            <w:r w:rsidRPr="00104A92">
              <w:rPr>
                <w:rStyle w:val="Hyperlink"/>
                <w:noProof/>
                <w:lang w:val="es-ES"/>
              </w:rPr>
              <w:t>4.3 Fase 3 — Las 4 guardias del parser anti-alucinación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_Toc230290724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848C990" w14:textId="38A4A69E" w:rsidR="00720092" w:rsidRDefault="0072009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90725" w:history="1">
            <w:r w:rsidRPr="00104A92">
              <w:rPr>
                <w:rStyle w:val="Hyperlink"/>
                <w:noProof/>
                <w:lang w:val="es-ES"/>
              </w:rPr>
              <w:t>4.4 La frontera E5 en llm.py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_Toc230290725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B695C72" w14:textId="41344522" w:rsidR="00720092" w:rsidRDefault="00720092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90726" w:history="1">
            <w:r w:rsidRPr="00104A92">
              <w:rPr>
                <w:rStyle w:val="Hyperlink"/>
                <w:noProof/>
                <w:lang w:val="es-ES"/>
              </w:rPr>
              <w:t>5. Fan-out de notificaciones — notify.py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_Toc230290726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40C7807" w14:textId="5B4FE533" w:rsidR="00720092" w:rsidRDefault="0072009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90727" w:history="1">
            <w:r w:rsidRPr="00104A92">
              <w:rPr>
                <w:rStyle w:val="Hyperlink"/>
                <w:noProof/>
                <w:lang w:val="es-ES"/>
              </w:rPr>
              <w:t>5.1 Los cuatro canales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_Toc230290727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D656CB3" w14:textId="07E699FA" w:rsidR="00720092" w:rsidRDefault="0072009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90728" w:history="1">
            <w:r w:rsidRPr="00104A92">
              <w:rPr>
                <w:rStyle w:val="Hyperlink"/>
                <w:noProof/>
                <w:lang w:val="es-ES"/>
              </w:rPr>
              <w:t>5.2 La independencia de condiciones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_Toc230290728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707E5CC" w14:textId="06DBABF1" w:rsidR="00720092" w:rsidRDefault="0072009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90729" w:history="1">
            <w:r w:rsidRPr="00104A92">
              <w:rPr>
                <w:rStyle w:val="Hyperlink"/>
                <w:noProof/>
                <w:lang w:val="es-ES"/>
              </w:rPr>
              <w:t>5.3 Idempotencia asimétrica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_Toc230290729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507839F" w14:textId="6159B943" w:rsidR="00720092" w:rsidRDefault="00720092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90730" w:history="1">
            <w:r w:rsidRPr="00104A92">
              <w:rPr>
                <w:rStyle w:val="Hyperlink"/>
                <w:noProof/>
                <w:lang w:val="es-ES"/>
              </w:rPr>
              <w:t>6. Casos de prueba en clase — Gate F4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_Toc230290730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C5153A9" w14:textId="0FA22497" w:rsidR="00720092" w:rsidRDefault="0072009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90731" w:history="1">
            <w:r w:rsidRPr="00104A92">
              <w:rPr>
                <w:rStyle w:val="Hyperlink"/>
                <w:noProof/>
                <w:lang w:val="es-ES"/>
              </w:rPr>
              <w:t>6.1 Los tres casos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_Toc230290731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7035FA0" w14:textId="0AEAA655" w:rsidR="00720092" w:rsidRDefault="0072009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90732" w:history="1">
            <w:r w:rsidRPr="00104A92">
              <w:rPr>
                <w:rStyle w:val="Hyperlink"/>
                <w:noProof/>
              </w:rPr>
              <w:t>6.2 Criterio Gate F4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_Toc230290732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7783FCF" w14:textId="634C7485" w:rsidR="00720092" w:rsidRDefault="00720092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90733" w:history="1">
            <w:r w:rsidRPr="00104A92">
              <w:rPr>
                <w:rStyle w:val="Hyperlink"/>
                <w:noProof/>
                <w:lang w:val="es-ES"/>
              </w:rPr>
              <w:t>7. Hoja de ruta hacia II5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_Toc230290733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B34DB5D" w14:textId="4D1F151C" w:rsidR="00720092" w:rsidRDefault="0072009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90734" w:history="1">
            <w:r w:rsidRPr="00104A92">
              <w:rPr>
                <w:rStyle w:val="Hyperlink"/>
                <w:noProof/>
                <w:lang w:val="es-ES"/>
              </w:rPr>
              <w:t>7.1 Lo que queda fuera de scope en II4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_Toc230290734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5D05FAC" w14:textId="243C8EC3" w:rsidR="00720092" w:rsidRDefault="0072009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90735" w:history="1">
            <w:r w:rsidRPr="00104A92">
              <w:rPr>
                <w:rStyle w:val="Hyperlink"/>
                <w:noProof/>
                <w:lang w:val="es-ES"/>
              </w:rPr>
              <w:t>7.2 Por qué la modularización no puede esperar más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_Toc230290735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5F2F7A3" w14:textId="4FC54C2E" w:rsidR="00720092" w:rsidRDefault="0072009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90736" w:history="1">
            <w:r w:rsidRPr="00104A92">
              <w:rPr>
                <w:rStyle w:val="Hyperlink"/>
                <w:noProof/>
                <w:lang w:val="es-ES"/>
              </w:rPr>
              <w:t>7.3 Checklist pre-II5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_Toc230290736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010D246" w14:textId="0513243A" w:rsidR="00FB4716" w:rsidRDefault="00000000">
          <w:r>
            <w:fldChar w:fldCharType="end"/>
          </w:r>
        </w:p>
      </w:sdtContent>
    </w:sdt>
    <w:p w14:paraId="205F663A" w14:textId="77777777" w:rsidR="00FB4716" w:rsidRDefault="00000000">
      <w:r>
        <w:br w:type="page"/>
      </w:r>
    </w:p>
    <w:p w14:paraId="06E18BA7" w14:textId="77777777" w:rsidR="00FB4716" w:rsidRPr="00A76BE5" w:rsidRDefault="00000000">
      <w:pPr>
        <w:pStyle w:val="Heading1"/>
        <w:rPr>
          <w:lang w:val="es-ES"/>
        </w:rPr>
      </w:pPr>
      <w:bookmarkStart w:id="0" w:name="_Toc230290706"/>
      <w:r w:rsidRPr="00A76BE5">
        <w:rPr>
          <w:lang w:val="es-ES"/>
        </w:rPr>
        <w:lastRenderedPageBreak/>
        <w:t>0. Introducción</w:t>
      </w:r>
      <w:bookmarkEnd w:id="0"/>
    </w:p>
    <w:p w14:paraId="15B738D9" w14:textId="77777777" w:rsidR="00FB4716" w:rsidRPr="00A76BE5" w:rsidRDefault="00000000">
      <w:pPr>
        <w:spacing w:after="140"/>
        <w:rPr>
          <w:lang w:val="es-ES"/>
        </w:rPr>
      </w:pPr>
      <w:r w:rsidRPr="00A76BE5">
        <w:rPr>
          <w:lang w:val="es-ES"/>
        </w:rPr>
        <w:t xml:space="preserve">Este documento es el complemento técnico escrito de la sesión II4 del curso </w:t>
      </w:r>
      <w:r w:rsidRPr="00A76BE5">
        <w:rPr>
          <w:b/>
          <w:bCs/>
          <w:color w:val="1C1C1C"/>
          <w:lang w:val="es-ES"/>
        </w:rPr>
        <w:t>"Automatización de Procesos con Agentes Inteligentes"</w:t>
      </w:r>
      <w:r w:rsidRPr="00A76BE5">
        <w:rPr>
          <w:lang w:val="es-ES"/>
        </w:rPr>
        <w:t xml:space="preserve"> (COIIAOC, 2026). Está pensado para leerse </w:t>
      </w:r>
      <w:r w:rsidRPr="00A76BE5">
        <w:rPr>
          <w:b/>
          <w:bCs/>
          <w:color w:val="1C1C1C"/>
          <w:lang w:val="es-ES"/>
        </w:rPr>
        <w:t>después de la sesión en clase</w:t>
      </w:r>
      <w:r w:rsidRPr="00A76BE5">
        <w:rPr>
          <w:lang w:val="es-ES"/>
        </w:rPr>
        <w:t>, como material de referencia que el alumno puede consultar al implementar el Track B en Python.</w:t>
      </w:r>
    </w:p>
    <w:p w14:paraId="310C92A2" w14:textId="77777777" w:rsidR="00FB4716" w:rsidRPr="00A76BE5" w:rsidRDefault="00000000">
      <w:pPr>
        <w:spacing w:after="140"/>
        <w:rPr>
          <w:lang w:val="es-ES"/>
        </w:rPr>
      </w:pPr>
      <w:r w:rsidRPr="00A76BE5">
        <w:rPr>
          <w:lang w:val="es-ES"/>
        </w:rPr>
        <w:t xml:space="preserve">La sesión II4 construye el pipeline completo del agente VERBEX: desde el texto libre de una Purchase </w:t>
      </w:r>
      <w:proofErr w:type="spellStart"/>
      <w:r w:rsidRPr="00A76BE5">
        <w:rPr>
          <w:lang w:val="es-ES"/>
        </w:rPr>
        <w:t>Order</w:t>
      </w:r>
      <w:proofErr w:type="spellEnd"/>
      <w:r w:rsidRPr="00A76BE5">
        <w:rPr>
          <w:lang w:val="es-ES"/>
        </w:rPr>
        <w:t xml:space="preserve"> (PO) hasta sus cuatro canales de salida (Sheets, </w:t>
      </w:r>
      <w:proofErr w:type="spellStart"/>
      <w:r w:rsidRPr="00A76BE5">
        <w:rPr>
          <w:lang w:val="es-ES"/>
        </w:rPr>
        <w:t>Telegram</w:t>
      </w:r>
      <w:proofErr w:type="spellEnd"/>
      <w:r w:rsidRPr="00A76BE5">
        <w:rPr>
          <w:lang w:val="es-ES"/>
        </w:rPr>
        <w:t xml:space="preserve"> producción, </w:t>
      </w:r>
      <w:proofErr w:type="spellStart"/>
      <w:r w:rsidRPr="00A76BE5">
        <w:rPr>
          <w:lang w:val="es-ES"/>
        </w:rPr>
        <w:t>Telegram</w:t>
      </w:r>
      <w:proofErr w:type="spellEnd"/>
      <w:r w:rsidRPr="00A76BE5">
        <w:rPr>
          <w:lang w:val="es-ES"/>
        </w:rPr>
        <w:t xml:space="preserve"> calidad, email). El repositorio </w:t>
      </w:r>
      <w:proofErr w:type="spellStart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verbex-agent_c</w:t>
      </w:r>
      <w:proofErr w:type="spellEnd"/>
      <w:r w:rsidRPr="00A76BE5">
        <w:rPr>
          <w:lang w:val="es-ES"/>
        </w:rPr>
        <w:t xml:space="preserve"> contiene el equivalente Python del </w:t>
      </w:r>
      <w:proofErr w:type="spellStart"/>
      <w:r w:rsidRPr="00A76BE5">
        <w:rPr>
          <w:lang w:val="es-ES"/>
        </w:rPr>
        <w:t>workflow</w:t>
      </w:r>
      <w:proofErr w:type="spellEnd"/>
      <w:r w:rsidRPr="00A76BE5">
        <w:rPr>
          <w:lang w:val="es-ES"/>
        </w:rPr>
        <w:t xml:space="preserve"> n8n desarrollado en el Track A.</w:t>
      </w:r>
    </w:p>
    <w:p w14:paraId="4A62145D" w14:textId="77777777" w:rsidR="00FB4716" w:rsidRPr="00A76BE5" w:rsidRDefault="00000000">
      <w:pPr>
        <w:pStyle w:val="Heading2"/>
        <w:rPr>
          <w:lang w:val="es-ES"/>
        </w:rPr>
      </w:pPr>
      <w:bookmarkStart w:id="1" w:name="_Toc230290707"/>
      <w:r w:rsidRPr="00A76BE5">
        <w:rPr>
          <w:lang w:val="es-ES"/>
        </w:rPr>
        <w:t>Cómo leer este documento</w:t>
      </w:r>
      <w:bookmarkEnd w:id="1"/>
    </w:p>
    <w:p w14:paraId="2FB40083" w14:textId="77777777" w:rsidR="00FB4716" w:rsidRPr="00A76BE5" w:rsidRDefault="00000000">
      <w:pPr>
        <w:spacing w:after="140"/>
        <w:rPr>
          <w:lang w:val="es-ES"/>
        </w:rPr>
      </w:pPr>
      <w:r w:rsidRPr="00A76BE5">
        <w:rPr>
          <w:lang w:val="es-ES"/>
        </w:rPr>
        <w:t xml:space="preserve">Cada capítulo corresponde a un diagrama. La estructura es siempre la misma: primero el diagrama como imagen de referencia; después la explicación en prosa de lo que </w:t>
      </w:r>
      <w:r w:rsidRPr="00A76BE5">
        <w:rPr>
          <w:b/>
          <w:bCs/>
          <w:color w:val="1C1C1C"/>
          <w:lang w:val="es-ES"/>
        </w:rPr>
        <w:t>no</w:t>
      </w:r>
      <w:r w:rsidRPr="00A76BE5">
        <w:rPr>
          <w:lang w:val="es-ES"/>
        </w:rPr>
        <w:t xml:space="preserve"> es visible directamente en el código; y finalmente la conexión con los conceptos del curso (E5, PRDA, IO/RE).</w:t>
      </w:r>
    </w:p>
    <w:p w14:paraId="27847B6E" w14:textId="77777777" w:rsidR="00FB4716" w:rsidRPr="00A76BE5" w:rsidRDefault="00000000">
      <w:pPr>
        <w:pBdr>
          <w:left w:val="single" w:sz="4" w:space="0" w:color="2E6B9E"/>
        </w:pBdr>
        <w:shd w:val="clear" w:color="auto" w:fill="EBF4FF"/>
        <w:spacing w:before="120" w:after="120"/>
        <w:ind w:left="560"/>
        <w:rPr>
          <w:lang w:val="es-ES"/>
        </w:rPr>
      </w:pPr>
      <w:r w:rsidRPr="00A76BE5">
        <w:rPr>
          <w:b/>
          <w:bCs/>
          <w:color w:val="1C1C1C"/>
          <w:lang w:val="es-ES"/>
        </w:rPr>
        <w:t xml:space="preserve">Convención de nombres en código: </w:t>
      </w:r>
      <w:r w:rsidRPr="00A76BE5">
        <w:rPr>
          <w:lang w:val="es-ES"/>
        </w:rPr>
        <w:t xml:space="preserve">los nombres de ficheros, funciones y variables aparecen en </w:t>
      </w:r>
      <w:proofErr w:type="spellStart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monospace</w:t>
      </w:r>
      <w:proofErr w:type="spellEnd"/>
      <w:r w:rsidRPr="00A76BE5">
        <w:rPr>
          <w:lang w:val="es-ES"/>
        </w:rPr>
        <w:t>. Los conceptos del curso (E5, PRDA, IO/RE) aparecen en negrita.</w:t>
      </w:r>
    </w:p>
    <w:p w14:paraId="207FFCA3" w14:textId="77777777" w:rsidR="00FB4716" w:rsidRPr="00A76BE5" w:rsidRDefault="00000000">
      <w:pPr>
        <w:pStyle w:val="Heading2"/>
        <w:rPr>
          <w:lang w:val="es-ES"/>
        </w:rPr>
      </w:pPr>
      <w:bookmarkStart w:id="2" w:name="_Toc230290708"/>
      <w:r w:rsidRPr="00A76BE5">
        <w:rPr>
          <w:lang w:val="es-ES"/>
        </w:rPr>
        <w:t>Paleta de colores del sistema (COIIAOC v1.1)</w:t>
      </w:r>
      <w:bookmarkEnd w:id="2"/>
    </w:p>
    <w:p w14:paraId="690BAC3D" w14:textId="77777777" w:rsidR="00FB4716" w:rsidRPr="00A76BE5" w:rsidRDefault="00000000">
      <w:pPr>
        <w:spacing w:after="140"/>
        <w:rPr>
          <w:lang w:val="es-ES"/>
        </w:rPr>
      </w:pPr>
      <w:r w:rsidRPr="00A76BE5">
        <w:rPr>
          <w:lang w:val="es-ES"/>
        </w:rPr>
        <w:t>Todos los diagramas usan la misma paleta semántica. Aprender a leer los colores acelera la comprensión:</w:t>
      </w:r>
    </w:p>
    <w:p w14:paraId="7FDB94BF" w14:textId="77777777" w:rsidR="00FB4716" w:rsidRPr="00A76BE5" w:rsidRDefault="00000000">
      <w:pPr>
        <w:pStyle w:val="ListParagraph"/>
        <w:numPr>
          <w:ilvl w:val="0"/>
          <w:numId w:val="2"/>
        </w:numPr>
        <w:rPr>
          <w:lang w:val="es-ES"/>
        </w:rPr>
      </w:pPr>
      <w:r w:rsidRPr="00A76BE5">
        <w:rPr>
          <w:b/>
          <w:bCs/>
          <w:color w:val="534AB7"/>
          <w:lang w:val="es-ES"/>
        </w:rPr>
        <w:t xml:space="preserve">Morado </w:t>
      </w:r>
      <w:r w:rsidRPr="00A76BE5">
        <w:rPr>
          <w:lang w:val="es-ES"/>
        </w:rPr>
        <w:t xml:space="preserve">— capa cognitiva (LLM, </w:t>
      </w:r>
      <w:proofErr w:type="spellStart"/>
      <w:r w:rsidRPr="00A76BE5">
        <w:rPr>
          <w:lang w:val="es-ES"/>
        </w:rPr>
        <w:t>prompt</w:t>
      </w:r>
      <w:proofErr w:type="spellEnd"/>
      <w:r w:rsidRPr="00A76BE5">
        <w:rPr>
          <w:lang w:val="es-ES"/>
        </w:rPr>
        <w:t xml:space="preserve">, </w:t>
      </w:r>
      <w:proofErr w:type="spellStart"/>
      <w:r w:rsidRPr="00A76BE5">
        <w:rPr>
          <w:lang w:val="es-ES"/>
        </w:rPr>
        <w:t>parser</w:t>
      </w:r>
      <w:proofErr w:type="spellEnd"/>
      <w:r w:rsidRPr="00A76BE5">
        <w:rPr>
          <w:lang w:val="es-ES"/>
        </w:rPr>
        <w:t xml:space="preserve"> </w:t>
      </w:r>
      <w:proofErr w:type="spellStart"/>
      <w:r w:rsidRPr="00A76BE5">
        <w:rPr>
          <w:lang w:val="es-ES"/>
        </w:rPr>
        <w:t>anti-alucinación</w:t>
      </w:r>
      <w:proofErr w:type="spellEnd"/>
      <w:r w:rsidRPr="00A76BE5">
        <w:rPr>
          <w:lang w:val="es-ES"/>
        </w:rPr>
        <w:t>)</w:t>
      </w:r>
    </w:p>
    <w:p w14:paraId="25E65581" w14:textId="77777777" w:rsidR="00FB4716" w:rsidRPr="00A76BE5" w:rsidRDefault="00000000">
      <w:pPr>
        <w:pStyle w:val="ListParagraph"/>
        <w:numPr>
          <w:ilvl w:val="0"/>
          <w:numId w:val="2"/>
        </w:numPr>
        <w:rPr>
          <w:lang w:val="es-ES"/>
        </w:rPr>
      </w:pPr>
      <w:r w:rsidRPr="00A76BE5">
        <w:rPr>
          <w:b/>
          <w:bCs/>
          <w:color w:val="0F6E56"/>
          <w:lang w:val="es-ES"/>
        </w:rPr>
        <w:t xml:space="preserve">Verde </w:t>
      </w:r>
      <w:r w:rsidRPr="00A76BE5">
        <w:rPr>
          <w:lang w:val="es-ES"/>
        </w:rPr>
        <w:t>— capas deterministas: reglas E5, persistencia, outputs positivos</w:t>
      </w:r>
    </w:p>
    <w:p w14:paraId="106B01EB" w14:textId="77777777" w:rsidR="00FB4716" w:rsidRPr="00A76BE5" w:rsidRDefault="00000000">
      <w:pPr>
        <w:pStyle w:val="ListParagraph"/>
        <w:numPr>
          <w:ilvl w:val="0"/>
          <w:numId w:val="2"/>
        </w:numPr>
        <w:rPr>
          <w:lang w:val="es-ES"/>
        </w:rPr>
      </w:pPr>
      <w:r w:rsidRPr="00A76BE5">
        <w:rPr>
          <w:b/>
          <w:bCs/>
          <w:color w:val="854F0B"/>
          <w:lang w:val="es-ES"/>
        </w:rPr>
        <w:t xml:space="preserve">Ámbar </w:t>
      </w:r>
      <w:r w:rsidRPr="00A76BE5">
        <w:rPr>
          <w:lang w:val="es-ES"/>
        </w:rPr>
        <w:t>— lógica condicional: Switch de prioridad, degradaciones suaves (→ PARCIAL)</w:t>
      </w:r>
    </w:p>
    <w:p w14:paraId="743555DB" w14:textId="77777777" w:rsidR="00FB4716" w:rsidRPr="00A76BE5" w:rsidRDefault="00000000">
      <w:pPr>
        <w:pStyle w:val="ListParagraph"/>
        <w:numPr>
          <w:ilvl w:val="0"/>
          <w:numId w:val="2"/>
        </w:numPr>
        <w:rPr>
          <w:lang w:val="es-ES"/>
        </w:rPr>
      </w:pPr>
      <w:r w:rsidRPr="00A76BE5">
        <w:rPr>
          <w:b/>
          <w:bCs/>
          <w:color w:val="A32D2D"/>
          <w:lang w:val="es-ES"/>
        </w:rPr>
        <w:t xml:space="preserve">Rojo </w:t>
      </w:r>
      <w:r w:rsidRPr="00A76BE5">
        <w:rPr>
          <w:lang w:val="es-ES"/>
        </w:rPr>
        <w:t>— errores duros, validaciones fallidas, parada del flujo</w:t>
      </w:r>
    </w:p>
    <w:p w14:paraId="3D2BA952" w14:textId="77777777" w:rsidR="00FB4716" w:rsidRPr="00A76BE5" w:rsidRDefault="00000000">
      <w:pPr>
        <w:pStyle w:val="ListParagraph"/>
        <w:numPr>
          <w:ilvl w:val="0"/>
          <w:numId w:val="2"/>
        </w:numPr>
        <w:rPr>
          <w:lang w:val="es-ES"/>
        </w:rPr>
      </w:pPr>
      <w:r w:rsidRPr="00A76BE5">
        <w:rPr>
          <w:b/>
          <w:bCs/>
          <w:color w:val="185FA5"/>
          <w:lang w:val="es-ES"/>
        </w:rPr>
        <w:t xml:space="preserve">Azul </w:t>
      </w:r>
      <w:r w:rsidRPr="00A76BE5">
        <w:rPr>
          <w:lang w:val="es-ES"/>
        </w:rPr>
        <w:t>— estructuras de datos de entrada, Filter de certificación</w:t>
      </w:r>
    </w:p>
    <w:p w14:paraId="4F0B84E2" w14:textId="77777777" w:rsidR="00FB4716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888780"/>
        </w:rPr>
        <w:t xml:space="preserve">Gris </w:t>
      </w:r>
      <w:r>
        <w:t xml:space="preserve">— </w:t>
      </w:r>
      <w:proofErr w:type="spellStart"/>
      <w:r>
        <w:t>nodos</w:t>
      </w:r>
      <w:proofErr w:type="spellEnd"/>
      <w:r>
        <w:t xml:space="preserve"> upstream/downstream, </w:t>
      </w:r>
      <w:proofErr w:type="spellStart"/>
      <w:r>
        <w:t>configuración</w:t>
      </w:r>
      <w:proofErr w:type="spellEnd"/>
      <w:r>
        <w:t>, tests</w:t>
      </w:r>
    </w:p>
    <w:p w14:paraId="07F5A0A1" w14:textId="77777777" w:rsidR="00FB4716" w:rsidRDefault="00000000">
      <w:r>
        <w:br w:type="page"/>
      </w:r>
    </w:p>
    <w:p w14:paraId="752001BF" w14:textId="77777777" w:rsidR="00FB4716" w:rsidRPr="00A76BE5" w:rsidRDefault="00000000">
      <w:pPr>
        <w:pStyle w:val="Heading1"/>
        <w:rPr>
          <w:lang w:val="es-ES"/>
        </w:rPr>
      </w:pPr>
      <w:bookmarkStart w:id="3" w:name="_Toc230290709"/>
      <w:r w:rsidRPr="00A76BE5">
        <w:rPr>
          <w:lang w:val="es-ES"/>
        </w:rPr>
        <w:lastRenderedPageBreak/>
        <w:t>1. El repositorio en una imagen — arquitectura modular</w:t>
      </w:r>
      <w:bookmarkEnd w:id="3"/>
    </w:p>
    <w:p w14:paraId="2F852938" w14:textId="228B18FF" w:rsidR="00720092" w:rsidRPr="00720092" w:rsidRDefault="00000000" w:rsidP="00720092">
      <w:pPr>
        <w:spacing w:after="140"/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</w:pPr>
      <w:r w:rsidRPr="00A76BE5">
        <w:rPr>
          <w:lang w:val="es-ES"/>
        </w:rPr>
        <w:t xml:space="preserve">El primer paso para entender cualquier base de código es saber qué hace cada fichero y quién habla con quién. El diagrama D1 muestra esa imagen para </w:t>
      </w:r>
      <w:proofErr w:type="spellStart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verbex-agent</w:t>
      </w:r>
      <w:proofErr w:type="spellEnd"/>
    </w:p>
    <w:p w14:paraId="1AE41B47" w14:textId="77777777" w:rsidR="00720092" w:rsidRDefault="00720092" w:rsidP="00720092">
      <w:pPr>
        <w:spacing w:after="140"/>
        <w:rPr>
          <w:lang w:val="es-ES"/>
        </w:rPr>
      </w:pPr>
    </w:p>
    <w:p w14:paraId="7DED90D6" w14:textId="1017C6DA" w:rsidR="00FB4716" w:rsidRDefault="00000000" w:rsidP="00720092">
      <w:pPr>
        <w:spacing w:after="140"/>
      </w:pPr>
      <w:r>
        <w:rPr>
          <w:noProof/>
        </w:rPr>
        <w:drawing>
          <wp:inline distT="0" distB="0" distL="0" distR="0" wp14:anchorId="1791AAA7" wp14:editId="4A4C7DA4">
            <wp:extent cx="5905500" cy="6600825"/>
            <wp:effectExtent l="0" t="0" r="0" b="0"/>
            <wp:docPr id="1" name="D1 — Arquitectura modular de verbex-agent_c" descr="D1 — Arquitectura modular de verbex-agent_c" title="D1 — Arquitectura modular de verbex-agent_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60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A5C7A" w14:textId="77777777" w:rsidR="00FB4716" w:rsidRPr="00A76BE5" w:rsidRDefault="00000000">
      <w:pPr>
        <w:spacing w:after="240"/>
        <w:jc w:val="center"/>
        <w:rPr>
          <w:lang w:val="es-ES"/>
        </w:rPr>
      </w:pPr>
      <w:r w:rsidRPr="00A76BE5">
        <w:rPr>
          <w:i/>
          <w:iCs/>
          <w:color w:val="6B6B6B"/>
          <w:sz w:val="18"/>
          <w:szCs w:val="18"/>
          <w:lang w:val="es-ES"/>
        </w:rPr>
        <w:t xml:space="preserve">D1 — Arquitectura modular de </w:t>
      </w:r>
      <w:proofErr w:type="spellStart"/>
      <w:r w:rsidRPr="00A76BE5">
        <w:rPr>
          <w:i/>
          <w:iCs/>
          <w:color w:val="6B6B6B"/>
          <w:sz w:val="18"/>
          <w:szCs w:val="18"/>
          <w:lang w:val="es-ES"/>
        </w:rPr>
        <w:t>verbex-agent_c</w:t>
      </w:r>
      <w:proofErr w:type="spellEnd"/>
    </w:p>
    <w:p w14:paraId="4CEE855E" w14:textId="77777777" w:rsidR="00720092" w:rsidRDefault="00720092">
      <w:pPr>
        <w:rPr>
          <w:b/>
          <w:bCs/>
          <w:color w:val="2E6B9E"/>
          <w:sz w:val="26"/>
          <w:szCs w:val="26"/>
          <w:lang w:val="es-ES"/>
        </w:rPr>
      </w:pPr>
      <w:r>
        <w:rPr>
          <w:lang w:val="es-ES"/>
        </w:rPr>
        <w:br w:type="page"/>
      </w:r>
    </w:p>
    <w:p w14:paraId="5D1A7C2D" w14:textId="0ED2ED83" w:rsidR="00FB4716" w:rsidRPr="00A76BE5" w:rsidRDefault="00000000">
      <w:pPr>
        <w:pStyle w:val="Heading2"/>
        <w:rPr>
          <w:lang w:val="es-ES"/>
        </w:rPr>
      </w:pPr>
      <w:bookmarkStart w:id="4" w:name="_Toc230290710"/>
      <w:r w:rsidRPr="00A76BE5">
        <w:rPr>
          <w:lang w:val="es-ES"/>
        </w:rPr>
        <w:lastRenderedPageBreak/>
        <w:t>1.1 main.py como orquestador puro</w:t>
      </w:r>
      <w:bookmarkEnd w:id="4"/>
    </w:p>
    <w:p w14:paraId="5C1AAB9A" w14:textId="77777777" w:rsidR="00FB4716" w:rsidRPr="00A76BE5" w:rsidRDefault="00000000">
      <w:pPr>
        <w:spacing w:after="140"/>
        <w:rPr>
          <w:lang w:val="es-ES"/>
        </w:rPr>
      </w:pPr>
      <w:r w:rsidRPr="00A76BE5">
        <w:rPr>
          <w:lang w:val="es-ES"/>
        </w:rPr>
        <w:t xml:space="preserve">El hallazgo más importante del diagrama: </w:t>
      </w:r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main.py</w:t>
      </w:r>
      <w:r w:rsidRPr="00A76BE5">
        <w:rPr>
          <w:lang w:val="es-ES"/>
        </w:rPr>
        <w:t xml:space="preserve"> no hace </w:t>
      </w:r>
      <w:r w:rsidRPr="00A76BE5">
        <w:rPr>
          <w:b/>
          <w:bCs/>
          <w:color w:val="1C1C1C"/>
          <w:lang w:val="es-ES"/>
        </w:rPr>
        <w:t>nada</w:t>
      </w:r>
      <w:r w:rsidRPr="00A76BE5">
        <w:rPr>
          <w:lang w:val="es-ES"/>
        </w:rPr>
        <w:t xml:space="preserve"> por sí mismo. No llama a la API de Claude, no escribe en CSV, no envía mensajes. Cada responsabilidad está delegada a un módulo con una frontera semántica precisa:</w:t>
      </w:r>
    </w:p>
    <w:p w14:paraId="06362A4F" w14:textId="77777777" w:rsidR="00FB4716" w:rsidRPr="00A76BE5" w:rsidRDefault="00000000">
      <w:pPr>
        <w:pStyle w:val="ListParagraph"/>
        <w:numPr>
          <w:ilvl w:val="0"/>
          <w:numId w:val="2"/>
        </w:numPr>
        <w:rPr>
          <w:lang w:val="es-ES"/>
        </w:rPr>
      </w:pPr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verbex/llm.py</w:t>
      </w:r>
      <w:r w:rsidRPr="00A76BE5">
        <w:rPr>
          <w:lang w:val="es-ES"/>
        </w:rPr>
        <w:t xml:space="preserve"> — todo lo que involucra al LLM (</w:t>
      </w:r>
      <w:proofErr w:type="spellStart"/>
      <w:r w:rsidRPr="00A76BE5">
        <w:rPr>
          <w:lang w:val="es-ES"/>
        </w:rPr>
        <w:t>prompt</w:t>
      </w:r>
      <w:proofErr w:type="spellEnd"/>
      <w:r w:rsidRPr="00A76BE5">
        <w:rPr>
          <w:lang w:val="es-ES"/>
        </w:rPr>
        <w:t xml:space="preserve">, llamada, </w:t>
      </w:r>
      <w:proofErr w:type="spellStart"/>
      <w:r w:rsidRPr="00A76BE5">
        <w:rPr>
          <w:lang w:val="es-ES"/>
        </w:rPr>
        <w:t>parser</w:t>
      </w:r>
      <w:proofErr w:type="spellEnd"/>
      <w:r w:rsidRPr="00A76BE5">
        <w:rPr>
          <w:lang w:val="es-ES"/>
        </w:rPr>
        <w:t>)</w:t>
      </w:r>
    </w:p>
    <w:p w14:paraId="6701D9BC" w14:textId="77777777" w:rsidR="00FB4716" w:rsidRPr="00A76BE5" w:rsidRDefault="00000000">
      <w:pPr>
        <w:pStyle w:val="ListParagraph"/>
        <w:numPr>
          <w:ilvl w:val="0"/>
          <w:numId w:val="2"/>
        </w:numPr>
        <w:rPr>
          <w:lang w:val="es-ES"/>
        </w:rPr>
      </w:pPr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rules.py</w:t>
      </w:r>
      <w:r w:rsidRPr="00A76BE5">
        <w:rPr>
          <w:lang w:val="es-ES"/>
        </w:rPr>
        <w:t xml:space="preserve"> — todas las reglas deterministas R01–R09 (cero llamadas al LLM)</w:t>
      </w:r>
    </w:p>
    <w:p w14:paraId="4D0AF49C" w14:textId="77777777" w:rsidR="00FB4716" w:rsidRPr="00A76BE5" w:rsidRDefault="00000000">
      <w:pPr>
        <w:pStyle w:val="ListParagraph"/>
        <w:numPr>
          <w:ilvl w:val="0"/>
          <w:numId w:val="2"/>
        </w:numPr>
        <w:rPr>
          <w:lang w:val="es-ES"/>
        </w:rPr>
      </w:pPr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verbex/persistence.py</w:t>
      </w:r>
      <w:r w:rsidRPr="00A76BE5">
        <w:rPr>
          <w:lang w:val="es-ES"/>
        </w:rPr>
        <w:t xml:space="preserve"> — lectura y escritura en los CSV locales</w:t>
      </w:r>
    </w:p>
    <w:p w14:paraId="3856F36B" w14:textId="77777777" w:rsidR="00FB4716" w:rsidRPr="00A76BE5" w:rsidRDefault="00000000">
      <w:pPr>
        <w:pStyle w:val="ListParagraph"/>
        <w:numPr>
          <w:ilvl w:val="0"/>
          <w:numId w:val="2"/>
        </w:numPr>
        <w:rPr>
          <w:lang w:val="es-ES"/>
        </w:rPr>
      </w:pPr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verbex/notify.py</w:t>
      </w:r>
      <w:r w:rsidRPr="00A76BE5">
        <w:rPr>
          <w:lang w:val="es-ES"/>
        </w:rPr>
        <w:t xml:space="preserve"> — los cuatro canales de salida (</w:t>
      </w:r>
      <w:proofErr w:type="spellStart"/>
      <w:r w:rsidRPr="00A76BE5">
        <w:rPr>
          <w:lang w:val="es-ES"/>
        </w:rPr>
        <w:t>Telegram</w:t>
      </w:r>
      <w:proofErr w:type="spellEnd"/>
      <w:r w:rsidRPr="00A76BE5">
        <w:rPr>
          <w:lang w:val="es-ES"/>
        </w:rPr>
        <w:t xml:space="preserve"> × 2 + email)</w:t>
      </w:r>
    </w:p>
    <w:p w14:paraId="7AC5152D" w14:textId="77777777" w:rsidR="00FB4716" w:rsidRPr="00A76BE5" w:rsidRDefault="00000000">
      <w:pPr>
        <w:spacing w:after="140"/>
        <w:rPr>
          <w:lang w:val="es-ES"/>
        </w:rPr>
      </w:pPr>
      <w:r w:rsidRPr="00A76BE5">
        <w:rPr>
          <w:lang w:val="es-ES"/>
        </w:rPr>
        <w:t xml:space="preserve">Esta separación no es decorativa. Tiene una consecuencia práctica inmediata: </w:t>
      </w:r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tests/test_rules.py</w:t>
      </w:r>
      <w:r w:rsidRPr="00A76BE5">
        <w:rPr>
          <w:lang w:val="es-ES"/>
        </w:rPr>
        <w:t xml:space="preserve"> puede ejecutarse sin red, sin credenciales y sin el LLM. Los 8 casos de prueba son exactamente los mismos que se validaron en n8n — lo que cambia es el contenedor, no el contrato.</w:t>
      </w:r>
    </w:p>
    <w:p w14:paraId="1631A3D3" w14:textId="77777777" w:rsidR="00720092" w:rsidRDefault="00720092">
      <w:pPr>
        <w:pStyle w:val="Heading2"/>
        <w:rPr>
          <w:lang w:val="es-ES"/>
        </w:rPr>
      </w:pPr>
    </w:p>
    <w:p w14:paraId="75CA6039" w14:textId="5A0BEA8A" w:rsidR="00FB4716" w:rsidRPr="00A76BE5" w:rsidRDefault="00000000">
      <w:pPr>
        <w:pStyle w:val="Heading2"/>
        <w:rPr>
          <w:lang w:val="es-ES"/>
        </w:rPr>
      </w:pPr>
      <w:bookmarkStart w:id="5" w:name="_Toc230290711"/>
      <w:r w:rsidRPr="00A76BE5">
        <w:rPr>
          <w:lang w:val="es-ES"/>
        </w:rPr>
        <w:t>1.2 La equivalencia n8n ↔ Python</w:t>
      </w:r>
      <w:bookmarkEnd w:id="5"/>
    </w:p>
    <w:p w14:paraId="6FDA54BA" w14:textId="77777777" w:rsidR="00FB4716" w:rsidRPr="00A76BE5" w:rsidRDefault="00000000">
      <w:pPr>
        <w:spacing w:after="140"/>
        <w:rPr>
          <w:lang w:val="es-ES"/>
        </w:rPr>
      </w:pPr>
      <w:r w:rsidRPr="00A76BE5">
        <w:rPr>
          <w:lang w:val="es-ES"/>
        </w:rPr>
        <w:t xml:space="preserve">Los </w:t>
      </w:r>
      <w:proofErr w:type="spellStart"/>
      <w:r w:rsidRPr="00A76BE5">
        <w:rPr>
          <w:lang w:val="es-ES"/>
        </w:rPr>
        <w:t>badges</w:t>
      </w:r>
      <w:proofErr w:type="spellEnd"/>
      <w:r w:rsidRPr="00A76BE5">
        <w:rPr>
          <w:lang w:val="es-ES"/>
        </w:rPr>
        <w:t xml:space="preserve"> de color en el diagrama indican a qué grupo de nodos n8n equivale cada módulo Python. La frase clave del curso aplica aquí directamente: </w:t>
      </w:r>
      <w:r w:rsidRPr="00A76BE5">
        <w:rPr>
          <w:b/>
          <w:bCs/>
          <w:color w:val="1C1C1C"/>
          <w:lang w:val="es-ES"/>
        </w:rPr>
        <w:t>"solo cambia el contenedor"</w:t>
      </w:r>
      <w:r w:rsidRPr="00A76BE5">
        <w:rPr>
          <w:lang w:val="es-ES"/>
        </w:rPr>
        <w:t xml:space="preserve">. El </w:t>
      </w:r>
      <w:proofErr w:type="spellStart"/>
      <w:r w:rsidRPr="00A76BE5">
        <w:rPr>
          <w:lang w:val="es-ES"/>
        </w:rPr>
        <w:t>system</w:t>
      </w:r>
      <w:proofErr w:type="spellEnd"/>
      <w:r w:rsidRPr="00A76BE5">
        <w:rPr>
          <w:lang w:val="es-ES"/>
        </w:rPr>
        <w:t xml:space="preserve"> </w:t>
      </w:r>
      <w:proofErr w:type="spellStart"/>
      <w:r w:rsidRPr="00A76BE5">
        <w:rPr>
          <w:lang w:val="es-ES"/>
        </w:rPr>
        <w:t>prompt</w:t>
      </w:r>
      <w:proofErr w:type="spellEnd"/>
      <w:r w:rsidRPr="00A76BE5">
        <w:rPr>
          <w:lang w:val="es-ES"/>
        </w:rPr>
        <w:t xml:space="preserve"> que en n8n vivía pegado dentro del nodo Claude API ahora vive en </w:t>
      </w:r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PERSONA.md</w:t>
      </w:r>
      <w:r w:rsidRPr="00A76BE5">
        <w:rPr>
          <w:lang w:val="es-ES"/>
        </w:rPr>
        <w:t xml:space="preserve"> y </w:t>
      </w:r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SKILL.md</w:t>
      </w:r>
      <w:r w:rsidRPr="00A76BE5">
        <w:rPr>
          <w:lang w:val="es-ES"/>
        </w:rPr>
        <w:t xml:space="preserve"> — ficheros </w:t>
      </w:r>
      <w:proofErr w:type="spellStart"/>
      <w:r w:rsidRPr="00A76BE5">
        <w:rPr>
          <w:lang w:val="es-ES"/>
        </w:rPr>
        <w:t>versionables</w:t>
      </w:r>
      <w:proofErr w:type="spellEnd"/>
      <w:r w:rsidRPr="00A76BE5">
        <w:rPr>
          <w:lang w:val="es-ES"/>
        </w:rPr>
        <w:t>, auditables, y legibles sin abrir n8n.</w:t>
      </w:r>
    </w:p>
    <w:p w14:paraId="25F164AC" w14:textId="77777777" w:rsidR="00FB4716" w:rsidRPr="00A76BE5" w:rsidRDefault="00000000">
      <w:pPr>
        <w:pBdr>
          <w:left w:val="single" w:sz="4" w:space="0" w:color="C2510A"/>
        </w:pBdr>
        <w:shd w:val="clear" w:color="auto" w:fill="FFF7ED"/>
        <w:spacing w:before="120" w:after="120"/>
        <w:ind w:left="560"/>
        <w:rPr>
          <w:lang w:val="es-ES"/>
        </w:rPr>
      </w:pPr>
      <w:r w:rsidRPr="00A76BE5">
        <w:rPr>
          <w:b/>
          <w:bCs/>
          <w:color w:val="1C1C1C"/>
          <w:lang w:val="es-ES"/>
        </w:rPr>
        <w:t xml:space="preserve">Punto de examen: </w:t>
      </w:r>
      <w:r w:rsidRPr="00A76BE5">
        <w:rPr>
          <w:lang w:val="es-ES"/>
        </w:rPr>
        <w:t xml:space="preserve">¿Por qué es una ventaja que el </w:t>
      </w:r>
      <w:proofErr w:type="spellStart"/>
      <w:r w:rsidRPr="00A76BE5">
        <w:rPr>
          <w:lang w:val="es-ES"/>
        </w:rPr>
        <w:t>system</w:t>
      </w:r>
      <w:proofErr w:type="spellEnd"/>
      <w:r w:rsidRPr="00A76BE5">
        <w:rPr>
          <w:lang w:val="es-ES"/>
        </w:rPr>
        <w:t xml:space="preserve"> </w:t>
      </w:r>
      <w:proofErr w:type="spellStart"/>
      <w:r w:rsidRPr="00A76BE5">
        <w:rPr>
          <w:lang w:val="es-ES"/>
        </w:rPr>
        <w:t>prompt</w:t>
      </w:r>
      <w:proofErr w:type="spellEnd"/>
      <w:r w:rsidRPr="00A76BE5">
        <w:rPr>
          <w:lang w:val="es-ES"/>
        </w:rPr>
        <w:t xml:space="preserve"> esté en ficheros separados en lugar de estar </w:t>
      </w:r>
      <w:proofErr w:type="spellStart"/>
      <w:r w:rsidRPr="00A76BE5">
        <w:rPr>
          <w:lang w:val="es-ES"/>
        </w:rPr>
        <w:t>hardcodeado</w:t>
      </w:r>
      <w:proofErr w:type="spellEnd"/>
      <w:r w:rsidRPr="00A76BE5">
        <w:rPr>
          <w:lang w:val="es-ES"/>
        </w:rPr>
        <w:t xml:space="preserve"> en el código Python?</w:t>
      </w:r>
    </w:p>
    <w:p w14:paraId="456F4DE4" w14:textId="77777777" w:rsidR="00720092" w:rsidRDefault="00720092">
      <w:pPr>
        <w:pStyle w:val="Heading2"/>
        <w:rPr>
          <w:lang w:val="es-ES"/>
        </w:rPr>
      </w:pPr>
    </w:p>
    <w:p w14:paraId="38AFF320" w14:textId="1192BD27" w:rsidR="00FB4716" w:rsidRPr="00A76BE5" w:rsidRDefault="00000000">
      <w:pPr>
        <w:pStyle w:val="Heading2"/>
        <w:rPr>
          <w:lang w:val="es-ES"/>
        </w:rPr>
      </w:pPr>
      <w:bookmarkStart w:id="6" w:name="_Toc230290712"/>
      <w:r w:rsidRPr="00A76BE5">
        <w:rPr>
          <w:lang w:val="es-ES"/>
        </w:rPr>
        <w:t>1.3 Archivos de configuración</w:t>
      </w:r>
      <w:bookmarkEnd w:id="6"/>
    </w:p>
    <w:p w14:paraId="510EE7E5" w14:textId="77777777" w:rsidR="00FB4716" w:rsidRDefault="00000000">
      <w:pPr>
        <w:spacing w:after="140"/>
      </w:pPr>
      <w:r w:rsidRPr="00A76BE5">
        <w:rPr>
          <w:lang w:val="es-ES"/>
        </w:rPr>
        <w:t xml:space="preserve">Las flechas punteadas azules del diagrama señalan dependencias de lectura en tiempo de ejecución, no importaciones de código. </w:t>
      </w:r>
      <w:r>
        <w:t xml:space="preserve">Cuatro </w:t>
      </w:r>
      <w:proofErr w:type="spellStart"/>
      <w:r>
        <w:t>ficheros</w:t>
      </w:r>
      <w:proofErr w:type="spellEnd"/>
      <w:r>
        <w:t xml:space="preserve"> </w:t>
      </w:r>
      <w:proofErr w:type="spellStart"/>
      <w:r>
        <w:t>alimentan</w:t>
      </w:r>
      <w:proofErr w:type="spellEnd"/>
      <w:r>
        <w:t xml:space="preserve"> al </w:t>
      </w:r>
      <w:proofErr w:type="spellStart"/>
      <w:r>
        <w:t>sistema</w:t>
      </w:r>
      <w:proofErr w:type="spellEnd"/>
      <w:r>
        <w:t xml:space="preserve"> sin ser </w:t>
      </w:r>
      <w:proofErr w:type="spellStart"/>
      <w:r>
        <w:t>módulos</w:t>
      </w:r>
      <w:proofErr w:type="spellEnd"/>
      <w:r>
        <w:t xml:space="preserve"> Python:</w:t>
      </w:r>
    </w:p>
    <w:p w14:paraId="43E30ACB" w14:textId="77777777" w:rsidR="00FB4716" w:rsidRPr="00A76BE5" w:rsidRDefault="00000000">
      <w:pPr>
        <w:pStyle w:val="ListParagraph"/>
        <w:numPr>
          <w:ilvl w:val="0"/>
          <w:numId w:val="2"/>
        </w:numPr>
        <w:rPr>
          <w:lang w:val="es-ES"/>
        </w:rPr>
      </w:pPr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PERSONA.md</w:t>
      </w:r>
      <w:r w:rsidRPr="00A76BE5">
        <w:rPr>
          <w:lang w:val="es-ES"/>
        </w:rPr>
        <w:t xml:space="preserve"> + </w:t>
      </w:r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SKILL.md</w:t>
      </w:r>
      <w:r w:rsidRPr="00A76BE5">
        <w:rPr>
          <w:lang w:val="es-ES"/>
        </w:rPr>
        <w:t xml:space="preserve"> → leídos por </w:t>
      </w:r>
      <w:proofErr w:type="spellStart"/>
      <w:proofErr w:type="gramStart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llm.cargar</w:t>
      </w:r>
      <w:proofErr w:type="gramEnd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_system_</w:t>
      </w:r>
      <w:proofErr w:type="gramStart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prompt</w:t>
      </w:r>
      <w:proofErr w:type="spellEnd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(</w:t>
      </w:r>
      <w:proofErr w:type="gramEnd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)</w:t>
      </w:r>
      <w:r w:rsidRPr="00A76BE5">
        <w:rPr>
          <w:lang w:val="es-ES"/>
        </w:rPr>
        <w:t xml:space="preserve"> al inicio de cada llamada</w:t>
      </w:r>
    </w:p>
    <w:p w14:paraId="7821D5F9" w14:textId="77777777" w:rsidR="00FB4716" w:rsidRPr="00A76BE5" w:rsidRDefault="00000000">
      <w:pPr>
        <w:pStyle w:val="ListParagraph"/>
        <w:numPr>
          <w:ilvl w:val="0"/>
          <w:numId w:val="2"/>
        </w:numPr>
        <w:rPr>
          <w:lang w:val="es-ES"/>
        </w:rPr>
      </w:pPr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data/Pedidos.csv</w:t>
      </w:r>
      <w:r w:rsidRPr="00A76BE5">
        <w:rPr>
          <w:lang w:val="es-ES"/>
        </w:rPr>
        <w:t xml:space="preserve"> + </w:t>
      </w:r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data/Lineas.csv</w:t>
      </w:r>
      <w:r w:rsidRPr="00A76BE5">
        <w:rPr>
          <w:lang w:val="es-ES"/>
        </w:rPr>
        <w:t xml:space="preserve"> → la memoria persistente del agente (equivalente a Google Sheets)</w:t>
      </w:r>
    </w:p>
    <w:p w14:paraId="451AB58E" w14:textId="77777777" w:rsidR="00FB4716" w:rsidRDefault="00000000">
      <w:pPr>
        <w:pStyle w:val="ListParagraph"/>
        <w:numPr>
          <w:ilvl w:val="0"/>
          <w:numId w:val="2"/>
        </w:numPr>
      </w:pPr>
      <w:proofErr w:type="gramStart"/>
      <w:r>
        <w:rPr>
          <w:rFonts w:ascii="Courier New" w:eastAsia="Courier New" w:hAnsi="Courier New" w:cs="Courier New"/>
          <w:color w:val="1C1C1C"/>
          <w:sz w:val="20"/>
          <w:szCs w:val="20"/>
        </w:rPr>
        <w:t>.env</w:t>
      </w:r>
      <w:proofErr w:type="gramEnd"/>
      <w:r>
        <w:t xml:space="preserve"> →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credenciales</w:t>
      </w:r>
      <w:proofErr w:type="spellEnd"/>
      <w:r>
        <w:t xml:space="preserve"> (ANTHROPIC_API_KEY, TELEGRAM_BOT_TOKEN, SMTP_PASSWORD)</w:t>
      </w:r>
    </w:p>
    <w:p w14:paraId="2CB3EB6B" w14:textId="77777777" w:rsidR="00FB4716" w:rsidRPr="00A76BE5" w:rsidRDefault="00000000">
      <w:pPr>
        <w:spacing w:after="140"/>
        <w:rPr>
          <w:lang w:val="es-ES"/>
        </w:rPr>
      </w:pPr>
      <w:r w:rsidRPr="00A76BE5">
        <w:rPr>
          <w:lang w:val="es-ES"/>
        </w:rPr>
        <w:t xml:space="preserve">El </w:t>
      </w:r>
      <w:proofErr w:type="gramStart"/>
      <w:r w:rsidRPr="00A76BE5">
        <w:rPr>
          <w:lang w:val="es-ES"/>
        </w:rPr>
        <w:t xml:space="preserve">fichero </w:t>
      </w:r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.</w:t>
      </w:r>
      <w:proofErr w:type="spellStart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env</w:t>
      </w:r>
      <w:proofErr w:type="spellEnd"/>
      <w:proofErr w:type="gramEnd"/>
      <w:r w:rsidRPr="00A76BE5">
        <w:rPr>
          <w:lang w:val="es-ES"/>
        </w:rPr>
        <w:t xml:space="preserve"> </w:t>
      </w:r>
      <w:r w:rsidRPr="00A76BE5">
        <w:rPr>
          <w:b/>
          <w:bCs/>
          <w:color w:val="1C1C1C"/>
          <w:lang w:val="es-ES"/>
        </w:rPr>
        <w:t>nunca debe subirse al repositorio</w:t>
      </w:r>
      <w:r w:rsidRPr="00A76BE5">
        <w:rPr>
          <w:lang w:val="es-ES"/>
        </w:rPr>
        <w:t xml:space="preserve">. </w:t>
      </w:r>
      <w:proofErr w:type="gramStart"/>
      <w:r w:rsidRPr="00A76BE5">
        <w:rPr>
          <w:lang w:val="es-ES"/>
        </w:rPr>
        <w:t xml:space="preserve">El </w:t>
      </w:r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.</w:t>
      </w:r>
      <w:proofErr w:type="spellStart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gitignore</w:t>
      </w:r>
      <w:proofErr w:type="spellEnd"/>
      <w:proofErr w:type="gramEnd"/>
      <w:r w:rsidRPr="00A76BE5">
        <w:rPr>
          <w:lang w:val="es-ES"/>
        </w:rPr>
        <w:t xml:space="preserve"> ya lo excluye, pero el alumno debe verificarlo antes de hacer cualquier </w:t>
      </w:r>
      <w:proofErr w:type="spellStart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git</w:t>
      </w:r>
      <w:proofErr w:type="spellEnd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 xml:space="preserve"> </w:t>
      </w:r>
      <w:proofErr w:type="spellStart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push</w:t>
      </w:r>
      <w:proofErr w:type="spellEnd"/>
      <w:r w:rsidRPr="00A76BE5">
        <w:rPr>
          <w:lang w:val="es-ES"/>
        </w:rPr>
        <w:t>.</w:t>
      </w:r>
    </w:p>
    <w:p w14:paraId="0D5B31C1" w14:textId="77777777" w:rsidR="00FB4716" w:rsidRPr="00A76BE5" w:rsidRDefault="00000000">
      <w:pPr>
        <w:rPr>
          <w:lang w:val="es-ES"/>
        </w:rPr>
      </w:pPr>
      <w:r w:rsidRPr="00A76BE5">
        <w:rPr>
          <w:lang w:val="es-ES"/>
        </w:rPr>
        <w:br w:type="page"/>
      </w:r>
    </w:p>
    <w:p w14:paraId="7E907055" w14:textId="77777777" w:rsidR="00FB4716" w:rsidRPr="00A76BE5" w:rsidRDefault="00000000">
      <w:pPr>
        <w:pStyle w:val="Heading1"/>
        <w:rPr>
          <w:lang w:val="es-ES"/>
        </w:rPr>
      </w:pPr>
      <w:bookmarkStart w:id="7" w:name="_Toc230290713"/>
      <w:r w:rsidRPr="00A76BE5">
        <w:rPr>
          <w:lang w:val="es-ES"/>
        </w:rPr>
        <w:lastRenderedPageBreak/>
        <w:t xml:space="preserve">2. Flujo de control completo — </w:t>
      </w:r>
      <w:proofErr w:type="spellStart"/>
      <w:proofErr w:type="gramStart"/>
      <w:r w:rsidRPr="00A76BE5">
        <w:rPr>
          <w:lang w:val="es-ES"/>
        </w:rPr>
        <w:t>process</w:t>
      </w:r>
      <w:proofErr w:type="spellEnd"/>
      <w:r w:rsidRPr="00A76BE5">
        <w:rPr>
          <w:lang w:val="es-ES"/>
        </w:rPr>
        <w:t>(</w:t>
      </w:r>
      <w:proofErr w:type="gramEnd"/>
      <w:r w:rsidRPr="00A76BE5">
        <w:rPr>
          <w:lang w:val="es-ES"/>
        </w:rPr>
        <w:t>)</w:t>
      </w:r>
      <w:bookmarkEnd w:id="7"/>
    </w:p>
    <w:p w14:paraId="06326811" w14:textId="77777777" w:rsidR="00FB4716" w:rsidRPr="00A76BE5" w:rsidRDefault="00000000">
      <w:pPr>
        <w:spacing w:after="140"/>
        <w:rPr>
          <w:lang w:val="es-ES"/>
        </w:rPr>
      </w:pPr>
      <w:r w:rsidRPr="00A76BE5">
        <w:rPr>
          <w:lang w:val="es-ES"/>
        </w:rPr>
        <w:t xml:space="preserve">Una vez entendida la estructura modular, el siguiente nivel es el flujo de control: qué ocurre exactamente cuando llega un mensaje de </w:t>
      </w:r>
      <w:proofErr w:type="spellStart"/>
      <w:r w:rsidRPr="00A76BE5">
        <w:rPr>
          <w:lang w:val="es-ES"/>
        </w:rPr>
        <w:t>Telegram</w:t>
      </w:r>
      <w:proofErr w:type="spellEnd"/>
      <w:r w:rsidRPr="00A76BE5">
        <w:rPr>
          <w:lang w:val="es-ES"/>
        </w:rPr>
        <w:t xml:space="preserve"> con el texto de una PO. Ese flujo está concentrado en la función </w:t>
      </w:r>
      <w:proofErr w:type="spellStart"/>
      <w:proofErr w:type="gramStart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process</w:t>
      </w:r>
      <w:proofErr w:type="spellEnd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(</w:t>
      </w:r>
      <w:proofErr w:type="gramEnd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)</w:t>
      </w:r>
      <w:r w:rsidRPr="00A76BE5">
        <w:rPr>
          <w:lang w:val="es-ES"/>
        </w:rPr>
        <w:t xml:space="preserve"> de </w:t>
      </w:r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main.py</w:t>
      </w:r>
      <w:r w:rsidRPr="00A76BE5">
        <w:rPr>
          <w:lang w:val="es-ES"/>
        </w:rPr>
        <w:t xml:space="preserve">, que actúa como el grafo del </w:t>
      </w:r>
      <w:proofErr w:type="spellStart"/>
      <w:r w:rsidRPr="00A76BE5">
        <w:rPr>
          <w:lang w:val="es-ES"/>
        </w:rPr>
        <w:t>workflow</w:t>
      </w:r>
      <w:proofErr w:type="spellEnd"/>
      <w:r w:rsidRPr="00A76BE5">
        <w:rPr>
          <w:lang w:val="es-ES"/>
        </w:rPr>
        <w:t xml:space="preserve"> n8n traducido a llamadas secuenciales y condicionales en Python.</w:t>
      </w:r>
    </w:p>
    <w:p w14:paraId="56CEF8F7" w14:textId="77777777" w:rsidR="00FB4716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737CE686" wp14:editId="66A20979">
            <wp:extent cx="5588256" cy="7562172"/>
            <wp:effectExtent l="0" t="0" r="0" b="1270"/>
            <wp:docPr id="988953287" name="D2 — Flujo de control completo de process()" descr="D2 — Flujo de control completo de process()" title="D2 — Flujo de control completo de process(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7824" cy="7575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1FCB0" w14:textId="77777777" w:rsidR="00FB4716" w:rsidRPr="00A76BE5" w:rsidRDefault="00000000">
      <w:pPr>
        <w:spacing w:after="240"/>
        <w:jc w:val="center"/>
        <w:rPr>
          <w:lang w:val="es-ES"/>
        </w:rPr>
      </w:pPr>
      <w:r w:rsidRPr="00A76BE5">
        <w:rPr>
          <w:i/>
          <w:iCs/>
          <w:color w:val="6B6B6B"/>
          <w:sz w:val="18"/>
          <w:szCs w:val="18"/>
          <w:lang w:val="es-ES"/>
        </w:rPr>
        <w:t xml:space="preserve">D2 — Flujo de control completo de </w:t>
      </w:r>
      <w:proofErr w:type="spellStart"/>
      <w:proofErr w:type="gramStart"/>
      <w:r w:rsidRPr="00A76BE5">
        <w:rPr>
          <w:i/>
          <w:iCs/>
          <w:color w:val="6B6B6B"/>
          <w:sz w:val="18"/>
          <w:szCs w:val="18"/>
          <w:lang w:val="es-ES"/>
        </w:rPr>
        <w:t>process</w:t>
      </w:r>
      <w:proofErr w:type="spellEnd"/>
      <w:r w:rsidRPr="00A76BE5">
        <w:rPr>
          <w:i/>
          <w:iCs/>
          <w:color w:val="6B6B6B"/>
          <w:sz w:val="18"/>
          <w:szCs w:val="18"/>
          <w:lang w:val="es-ES"/>
        </w:rPr>
        <w:t>(</w:t>
      </w:r>
      <w:proofErr w:type="gramEnd"/>
      <w:r w:rsidRPr="00A76BE5">
        <w:rPr>
          <w:i/>
          <w:iCs/>
          <w:color w:val="6B6B6B"/>
          <w:sz w:val="18"/>
          <w:szCs w:val="18"/>
          <w:lang w:val="es-ES"/>
        </w:rPr>
        <w:t>)</w:t>
      </w:r>
    </w:p>
    <w:p w14:paraId="61B7C76C" w14:textId="77777777" w:rsidR="00FB4716" w:rsidRPr="00A76BE5" w:rsidRDefault="00000000">
      <w:pPr>
        <w:pStyle w:val="Heading2"/>
        <w:rPr>
          <w:lang w:val="es-ES"/>
        </w:rPr>
      </w:pPr>
      <w:bookmarkStart w:id="8" w:name="_Toc230290714"/>
      <w:r w:rsidRPr="00A76BE5">
        <w:rPr>
          <w:lang w:val="es-ES"/>
        </w:rPr>
        <w:lastRenderedPageBreak/>
        <w:t>2.1 Los cinco pasos de main.py</w:t>
      </w:r>
      <w:bookmarkEnd w:id="8"/>
    </w:p>
    <w:p w14:paraId="626A721E" w14:textId="77777777" w:rsidR="00FB4716" w:rsidRPr="00A76BE5" w:rsidRDefault="00000000">
      <w:pPr>
        <w:spacing w:after="140"/>
        <w:rPr>
          <w:lang w:val="es-ES"/>
        </w:rPr>
      </w:pPr>
      <w:r w:rsidRPr="00A76BE5">
        <w:rPr>
          <w:lang w:val="es-ES"/>
        </w:rPr>
        <w:t xml:space="preserve">La función </w:t>
      </w:r>
      <w:proofErr w:type="spellStart"/>
      <w:proofErr w:type="gramStart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process</w:t>
      </w:r>
      <w:proofErr w:type="spellEnd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(</w:t>
      </w:r>
      <w:proofErr w:type="gramEnd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)</w:t>
      </w:r>
      <w:r w:rsidRPr="00A76BE5">
        <w:rPr>
          <w:lang w:val="es-ES"/>
        </w:rPr>
        <w:t xml:space="preserve"> tiene exactamente cinco pasos, ejecutados siempre en el mismo orden. No hay lógica de </w:t>
      </w:r>
      <w:proofErr w:type="spellStart"/>
      <w:r w:rsidRPr="00A76BE5">
        <w:rPr>
          <w:lang w:val="es-ES"/>
        </w:rPr>
        <w:t>routing</w:t>
      </w:r>
      <w:proofErr w:type="spellEnd"/>
      <w:r w:rsidRPr="00A76BE5">
        <w:rPr>
          <w:lang w:val="es-ES"/>
        </w:rPr>
        <w:t xml:space="preserve"> entre ellos: cada paso recibe el </w:t>
      </w:r>
      <w:proofErr w:type="spellStart"/>
      <w:r w:rsidRPr="00A76BE5">
        <w:rPr>
          <w:lang w:val="es-ES"/>
        </w:rPr>
        <w:t>dict</w:t>
      </w:r>
      <w:proofErr w:type="spellEnd"/>
      <w:r w:rsidRPr="00A76BE5">
        <w:rPr>
          <w:lang w:val="es-ES"/>
        </w:rPr>
        <w:t xml:space="preserve"> </w:t>
      </w:r>
      <w:proofErr w:type="spellStart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po</w:t>
      </w:r>
      <w:proofErr w:type="spellEnd"/>
      <w:r w:rsidRPr="00A76BE5">
        <w:rPr>
          <w:lang w:val="es-ES"/>
        </w:rPr>
        <w:t xml:space="preserve"> del paso anterior, lo enriquece, y lo pasa al siguiente.</w:t>
      </w:r>
    </w:p>
    <w:p w14:paraId="28A8DAB7" w14:textId="77777777" w:rsidR="00FB4716" w:rsidRPr="00A76BE5" w:rsidRDefault="00000000">
      <w:pPr>
        <w:pStyle w:val="ListParagraph"/>
        <w:numPr>
          <w:ilvl w:val="0"/>
          <w:numId w:val="3"/>
        </w:numPr>
        <w:spacing w:before="40" w:after="40"/>
        <w:rPr>
          <w:lang w:val="es-ES"/>
        </w:rPr>
      </w:pPr>
      <w:proofErr w:type="spellStart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po</w:t>
      </w:r>
      <w:proofErr w:type="spellEnd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 xml:space="preserve"> = </w:t>
      </w:r>
      <w:proofErr w:type="spellStart"/>
      <w:proofErr w:type="gramStart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llm.normalizar</w:t>
      </w:r>
      <w:proofErr w:type="spellEnd"/>
      <w:proofErr w:type="gramEnd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(</w:t>
      </w:r>
      <w:proofErr w:type="spellStart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texto_</w:t>
      </w:r>
      <w:proofErr w:type="gramStart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po</w:t>
      </w:r>
      <w:proofErr w:type="spellEnd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)</w:t>
      </w:r>
      <w:r w:rsidRPr="00A76BE5">
        <w:rPr>
          <w:lang w:val="es-ES"/>
        </w:rPr>
        <w:t xml:space="preserve">  —</w:t>
      </w:r>
      <w:proofErr w:type="gramEnd"/>
      <w:r w:rsidRPr="00A76BE5">
        <w:rPr>
          <w:lang w:val="es-ES"/>
        </w:rPr>
        <w:t xml:space="preserve"> texto libre → JSON estructurado (nodos 1–3 del </w:t>
      </w:r>
      <w:proofErr w:type="spellStart"/>
      <w:r w:rsidRPr="00A76BE5">
        <w:rPr>
          <w:lang w:val="es-ES"/>
        </w:rPr>
        <w:t>workflow</w:t>
      </w:r>
      <w:proofErr w:type="spellEnd"/>
      <w:r w:rsidRPr="00A76BE5">
        <w:rPr>
          <w:lang w:val="es-ES"/>
        </w:rPr>
        <w:t>)</w:t>
      </w:r>
    </w:p>
    <w:p w14:paraId="70DB74F2" w14:textId="77777777" w:rsidR="00FB4716" w:rsidRPr="00A76BE5" w:rsidRDefault="00000000">
      <w:pPr>
        <w:pStyle w:val="ListParagraph"/>
        <w:numPr>
          <w:ilvl w:val="0"/>
          <w:numId w:val="3"/>
        </w:numPr>
        <w:spacing w:before="40" w:after="40"/>
        <w:rPr>
          <w:lang w:val="es-ES"/>
        </w:rPr>
      </w:pPr>
      <w:proofErr w:type="spellStart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po</w:t>
      </w:r>
      <w:proofErr w:type="spellEnd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 xml:space="preserve"> = </w:t>
      </w:r>
      <w:proofErr w:type="spellStart"/>
      <w:proofErr w:type="gramStart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rules.aplicar</w:t>
      </w:r>
      <w:proofErr w:type="gramEnd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_reglas</w:t>
      </w:r>
      <w:proofErr w:type="spellEnd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(</w:t>
      </w:r>
      <w:proofErr w:type="spellStart"/>
      <w:proofErr w:type="gramStart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po</w:t>
      </w:r>
      <w:proofErr w:type="spellEnd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)</w:t>
      </w:r>
      <w:r w:rsidRPr="00A76BE5">
        <w:rPr>
          <w:lang w:val="es-ES"/>
        </w:rPr>
        <w:t xml:space="preserve">  —</w:t>
      </w:r>
      <w:proofErr w:type="gramEnd"/>
      <w:r w:rsidRPr="00A76BE5">
        <w:rPr>
          <w:lang w:val="es-ES"/>
        </w:rPr>
        <w:t xml:space="preserve"> aplicar R01–R09 sin tocar el LLM (nodos Code)</w:t>
      </w:r>
    </w:p>
    <w:p w14:paraId="2E225948" w14:textId="77777777" w:rsidR="00FB4716" w:rsidRPr="00A76BE5" w:rsidRDefault="00000000">
      <w:pPr>
        <w:pStyle w:val="ListParagraph"/>
        <w:numPr>
          <w:ilvl w:val="0"/>
          <w:numId w:val="3"/>
        </w:numPr>
        <w:spacing w:before="40" w:after="40"/>
        <w:rPr>
          <w:lang w:val="es-ES"/>
        </w:rPr>
      </w:pPr>
      <w:proofErr w:type="spellStart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po</w:t>
      </w:r>
      <w:proofErr w:type="spellEnd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 xml:space="preserve">["duplicado"] = </w:t>
      </w:r>
      <w:proofErr w:type="spellStart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persistence.es_duplicado</w:t>
      </w:r>
      <w:proofErr w:type="spellEnd"/>
      <w:proofErr w:type="gramStart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(...)</w:t>
      </w:r>
      <w:r w:rsidRPr="00A76BE5">
        <w:rPr>
          <w:lang w:val="es-ES"/>
        </w:rPr>
        <w:t xml:space="preserve">  —</w:t>
      </w:r>
      <w:proofErr w:type="gramEnd"/>
      <w:r w:rsidRPr="00A76BE5">
        <w:rPr>
          <w:lang w:val="es-ES"/>
        </w:rPr>
        <w:t xml:space="preserve"> </w:t>
      </w:r>
      <w:proofErr w:type="spellStart"/>
      <w:r w:rsidRPr="00A76BE5">
        <w:rPr>
          <w:lang w:val="es-ES"/>
        </w:rPr>
        <w:t>lookup</w:t>
      </w:r>
      <w:proofErr w:type="spellEnd"/>
      <w:r w:rsidRPr="00A76BE5">
        <w:rPr>
          <w:lang w:val="es-ES"/>
        </w:rPr>
        <w:t xml:space="preserve"> R09 real contra el CSV</w:t>
      </w:r>
    </w:p>
    <w:p w14:paraId="76C7F240" w14:textId="77777777" w:rsidR="00FB4716" w:rsidRPr="00A76BE5" w:rsidRDefault="00000000">
      <w:pPr>
        <w:pStyle w:val="ListParagraph"/>
        <w:numPr>
          <w:ilvl w:val="0"/>
          <w:numId w:val="3"/>
        </w:numPr>
        <w:spacing w:before="40" w:after="40"/>
        <w:rPr>
          <w:lang w:val="es-ES"/>
        </w:rPr>
      </w:pPr>
      <w:r w:rsidRPr="00A76BE5">
        <w:rPr>
          <w:lang w:val="es-ES"/>
        </w:rPr>
        <w:t xml:space="preserve">IF duplicado → avisar al operador y </w:t>
      </w:r>
      <w:proofErr w:type="gramStart"/>
      <w:r w:rsidRPr="00A76BE5">
        <w:rPr>
          <w:b/>
          <w:bCs/>
          <w:color w:val="1C1C1C"/>
          <w:lang w:val="es-ES"/>
        </w:rPr>
        <w:t>parar</w:t>
      </w:r>
      <w:r w:rsidRPr="00A76BE5">
        <w:rPr>
          <w:lang w:val="es-ES"/>
        </w:rPr>
        <w:t xml:space="preserve">  —</w:t>
      </w:r>
      <w:proofErr w:type="gramEnd"/>
      <w:r w:rsidRPr="00A76BE5">
        <w:rPr>
          <w:lang w:val="es-ES"/>
        </w:rPr>
        <w:t xml:space="preserve"> guardia </w:t>
      </w:r>
      <w:proofErr w:type="spellStart"/>
      <w:r w:rsidRPr="00A76BE5">
        <w:rPr>
          <w:lang w:val="es-ES"/>
        </w:rPr>
        <w:t>anti-spam</w:t>
      </w:r>
      <w:proofErr w:type="spellEnd"/>
    </w:p>
    <w:p w14:paraId="6FA56BF2" w14:textId="77777777" w:rsidR="00FB4716" w:rsidRPr="00A76BE5" w:rsidRDefault="00000000">
      <w:pPr>
        <w:pStyle w:val="ListParagraph"/>
        <w:numPr>
          <w:ilvl w:val="0"/>
          <w:numId w:val="3"/>
        </w:numPr>
        <w:spacing w:before="40" w:after="40"/>
        <w:rPr>
          <w:lang w:val="es-ES"/>
        </w:rPr>
      </w:pPr>
      <w:r w:rsidRPr="00A76BE5">
        <w:rPr>
          <w:lang w:val="es-ES"/>
        </w:rPr>
        <w:t>Fan-</w:t>
      </w:r>
      <w:proofErr w:type="spellStart"/>
      <w:r w:rsidRPr="00A76BE5">
        <w:rPr>
          <w:lang w:val="es-ES"/>
        </w:rPr>
        <w:t>out</w:t>
      </w:r>
      <w:proofErr w:type="spellEnd"/>
      <w:r w:rsidRPr="00A76BE5">
        <w:rPr>
          <w:lang w:val="es-ES"/>
        </w:rPr>
        <w:t xml:space="preserve">: persistencia + Switch + Filter + </w:t>
      </w:r>
      <w:proofErr w:type="gramStart"/>
      <w:r w:rsidRPr="00A76BE5">
        <w:rPr>
          <w:lang w:val="es-ES"/>
        </w:rPr>
        <w:t>email  —</w:t>
      </w:r>
      <w:proofErr w:type="gramEnd"/>
      <w:r w:rsidRPr="00A76BE5">
        <w:rPr>
          <w:lang w:val="es-ES"/>
        </w:rPr>
        <w:t xml:space="preserve"> las cuatro ramas de salida</w:t>
      </w:r>
    </w:p>
    <w:p w14:paraId="40426AA8" w14:textId="77777777" w:rsidR="00720092" w:rsidRDefault="00720092">
      <w:pPr>
        <w:pStyle w:val="Heading2"/>
        <w:rPr>
          <w:lang w:val="es-ES"/>
        </w:rPr>
      </w:pPr>
    </w:p>
    <w:p w14:paraId="382B15EE" w14:textId="09669A84" w:rsidR="00FB4716" w:rsidRPr="00A76BE5" w:rsidRDefault="00000000">
      <w:pPr>
        <w:pStyle w:val="Heading2"/>
        <w:rPr>
          <w:lang w:val="es-ES"/>
        </w:rPr>
      </w:pPr>
      <w:bookmarkStart w:id="9" w:name="_Toc230290715"/>
      <w:r w:rsidRPr="00A76BE5">
        <w:rPr>
          <w:lang w:val="es-ES"/>
        </w:rPr>
        <w:t>2.2 La bifurcación del duplicado</w:t>
      </w:r>
      <w:bookmarkEnd w:id="9"/>
    </w:p>
    <w:p w14:paraId="67F51E68" w14:textId="77777777" w:rsidR="00FB4716" w:rsidRPr="00A76BE5" w:rsidRDefault="00000000">
      <w:pPr>
        <w:spacing w:after="140"/>
        <w:rPr>
          <w:lang w:val="es-ES"/>
        </w:rPr>
      </w:pPr>
      <w:r w:rsidRPr="00A76BE5">
        <w:rPr>
          <w:lang w:val="es-ES"/>
        </w:rPr>
        <w:t xml:space="preserve">La rama izquierda del diagrama (el </w:t>
      </w:r>
      <w:proofErr w:type="spellStart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if</w:t>
      </w:r>
      <w:proofErr w:type="spellEnd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 xml:space="preserve"> </w:t>
      </w:r>
      <w:proofErr w:type="spellStart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po.get</w:t>
      </w:r>
      <w:proofErr w:type="spellEnd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("duplicado")</w:t>
      </w:r>
      <w:r w:rsidRPr="00A76BE5">
        <w:rPr>
          <w:lang w:val="es-ES"/>
        </w:rPr>
        <w:t xml:space="preserve">) es una </w:t>
      </w:r>
      <w:r w:rsidRPr="00A76BE5">
        <w:rPr>
          <w:b/>
          <w:bCs/>
          <w:color w:val="1C1C1C"/>
          <w:lang w:val="es-ES"/>
        </w:rPr>
        <w:t>parada dura</w:t>
      </w:r>
      <w:r w:rsidRPr="00A76BE5">
        <w:rPr>
          <w:lang w:val="es-ES"/>
        </w:rPr>
        <w:t xml:space="preserve">: </w:t>
      </w:r>
      <w:proofErr w:type="spellStart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return</w:t>
      </w:r>
      <w:proofErr w:type="spellEnd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 xml:space="preserve"> </w:t>
      </w:r>
      <w:proofErr w:type="spellStart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po</w:t>
      </w:r>
      <w:proofErr w:type="spellEnd"/>
      <w:r w:rsidRPr="00A76BE5">
        <w:rPr>
          <w:lang w:val="es-ES"/>
        </w:rPr>
        <w:t xml:space="preserve"> inmediato, sin tocar persistencia ni email. Esto es lo que hace al R09 realmente valioso — no es solo "no escribir dos veces en Sheets", es cortar </w:t>
      </w:r>
      <w:r w:rsidRPr="00A76BE5">
        <w:rPr>
          <w:b/>
          <w:bCs/>
          <w:color w:val="1C1C1C"/>
          <w:lang w:val="es-ES"/>
        </w:rPr>
        <w:t>todo</w:t>
      </w:r>
      <w:r w:rsidRPr="00A76BE5">
        <w:rPr>
          <w:lang w:val="es-ES"/>
        </w:rPr>
        <w:t xml:space="preserve"> el fan-</w:t>
      </w:r>
      <w:proofErr w:type="spellStart"/>
      <w:r w:rsidRPr="00A76BE5">
        <w:rPr>
          <w:lang w:val="es-ES"/>
        </w:rPr>
        <w:t>out</w:t>
      </w:r>
      <w:proofErr w:type="spellEnd"/>
      <w:r w:rsidRPr="00A76BE5">
        <w:rPr>
          <w:lang w:val="es-ES"/>
        </w:rPr>
        <w:t xml:space="preserve"> para evitar que el cliente reciba confirmaciones repetidas cuando </w:t>
      </w:r>
      <w:proofErr w:type="spellStart"/>
      <w:r w:rsidRPr="00A76BE5">
        <w:rPr>
          <w:lang w:val="es-ES"/>
        </w:rPr>
        <w:t>Telegram</w:t>
      </w:r>
      <w:proofErr w:type="spellEnd"/>
      <w:r w:rsidRPr="00A76BE5">
        <w:rPr>
          <w:lang w:val="es-ES"/>
        </w:rPr>
        <w:t xml:space="preserve"> </w:t>
      </w:r>
      <w:proofErr w:type="spellStart"/>
      <w:r w:rsidRPr="00A76BE5">
        <w:rPr>
          <w:lang w:val="es-ES"/>
        </w:rPr>
        <w:t>reentrega</w:t>
      </w:r>
      <w:proofErr w:type="spellEnd"/>
      <w:r w:rsidRPr="00A76BE5">
        <w:rPr>
          <w:lang w:val="es-ES"/>
        </w:rPr>
        <w:t xml:space="preserve"> el mismo mensaje.</w:t>
      </w:r>
    </w:p>
    <w:p w14:paraId="419C588B" w14:textId="77777777" w:rsidR="00FB4716" w:rsidRPr="00A76BE5" w:rsidRDefault="00000000">
      <w:pPr>
        <w:pBdr>
          <w:left w:val="single" w:sz="4" w:space="0" w:color="C2510A"/>
        </w:pBdr>
        <w:shd w:val="clear" w:color="auto" w:fill="FFF7ED"/>
        <w:spacing w:before="120" w:after="120"/>
        <w:ind w:left="560"/>
        <w:rPr>
          <w:lang w:val="es-ES"/>
        </w:rPr>
      </w:pPr>
      <w:r w:rsidRPr="00A76BE5">
        <w:rPr>
          <w:b/>
          <w:bCs/>
          <w:color w:val="1C1C1C"/>
          <w:lang w:val="es-ES"/>
        </w:rPr>
        <w:t xml:space="preserve">¿Cuándo ocurre una </w:t>
      </w:r>
      <w:proofErr w:type="spellStart"/>
      <w:r w:rsidRPr="00A76BE5">
        <w:rPr>
          <w:b/>
          <w:bCs/>
          <w:color w:val="1C1C1C"/>
          <w:lang w:val="es-ES"/>
        </w:rPr>
        <w:t>reentreza</w:t>
      </w:r>
      <w:proofErr w:type="spellEnd"/>
      <w:r w:rsidRPr="00A76BE5">
        <w:rPr>
          <w:b/>
          <w:bCs/>
          <w:color w:val="1C1C1C"/>
          <w:lang w:val="es-ES"/>
        </w:rPr>
        <w:t xml:space="preserve"> de </w:t>
      </w:r>
      <w:proofErr w:type="spellStart"/>
      <w:r w:rsidRPr="00A76BE5">
        <w:rPr>
          <w:b/>
          <w:bCs/>
          <w:color w:val="1C1C1C"/>
          <w:lang w:val="es-ES"/>
        </w:rPr>
        <w:t>Telegram</w:t>
      </w:r>
      <w:proofErr w:type="spellEnd"/>
      <w:r w:rsidRPr="00A76BE5">
        <w:rPr>
          <w:b/>
          <w:bCs/>
          <w:color w:val="1C1C1C"/>
          <w:lang w:val="es-ES"/>
        </w:rPr>
        <w:t xml:space="preserve">? </w:t>
      </w:r>
      <w:r w:rsidRPr="00A76BE5">
        <w:rPr>
          <w:lang w:val="es-ES"/>
        </w:rPr>
        <w:t xml:space="preserve">El </w:t>
      </w:r>
      <w:proofErr w:type="spellStart"/>
      <w:r w:rsidRPr="00A76BE5">
        <w:rPr>
          <w:lang w:val="es-ES"/>
        </w:rPr>
        <w:t>bot</w:t>
      </w:r>
      <w:proofErr w:type="spellEnd"/>
      <w:r w:rsidRPr="00A76BE5">
        <w:rPr>
          <w:lang w:val="es-ES"/>
        </w:rPr>
        <w:t xml:space="preserve"> de </w:t>
      </w:r>
      <w:proofErr w:type="spellStart"/>
      <w:r w:rsidRPr="00A76BE5">
        <w:rPr>
          <w:lang w:val="es-ES"/>
        </w:rPr>
        <w:t>Telegram</w:t>
      </w:r>
      <w:proofErr w:type="spellEnd"/>
      <w:r w:rsidRPr="00A76BE5">
        <w:rPr>
          <w:lang w:val="es-ES"/>
        </w:rPr>
        <w:t xml:space="preserve"> puede reenviar el mismo </w:t>
      </w:r>
      <w:proofErr w:type="spellStart"/>
      <w:r w:rsidRPr="00A76BE5">
        <w:rPr>
          <w:lang w:val="es-ES"/>
        </w:rPr>
        <w:t>update</w:t>
      </w:r>
      <w:proofErr w:type="spellEnd"/>
      <w:r w:rsidRPr="00A76BE5">
        <w:rPr>
          <w:lang w:val="es-ES"/>
        </w:rPr>
        <w:t xml:space="preserve"> si el servidor tarda en responder o hay un </w:t>
      </w:r>
      <w:proofErr w:type="spellStart"/>
      <w:r w:rsidRPr="00A76BE5">
        <w:rPr>
          <w:lang w:val="es-ES"/>
        </w:rPr>
        <w:t>timeout</w:t>
      </w:r>
      <w:proofErr w:type="spellEnd"/>
      <w:r w:rsidRPr="00A76BE5">
        <w:rPr>
          <w:lang w:val="es-ES"/>
        </w:rPr>
        <w:t xml:space="preserve"> de red. Sin el R09, cada </w:t>
      </w:r>
      <w:proofErr w:type="spellStart"/>
      <w:r w:rsidRPr="00A76BE5">
        <w:rPr>
          <w:lang w:val="es-ES"/>
        </w:rPr>
        <w:t>reentrega</w:t>
      </w:r>
      <w:proofErr w:type="spellEnd"/>
      <w:r w:rsidRPr="00A76BE5">
        <w:rPr>
          <w:lang w:val="es-ES"/>
        </w:rPr>
        <w:t xml:space="preserve"> generaría una fila nueva en Sheets y un email adicional al cliente.</w:t>
      </w:r>
    </w:p>
    <w:p w14:paraId="2FAB604A" w14:textId="77777777" w:rsidR="00720092" w:rsidRDefault="00720092">
      <w:pPr>
        <w:pStyle w:val="Heading2"/>
        <w:rPr>
          <w:lang w:val="es-ES"/>
        </w:rPr>
      </w:pPr>
    </w:p>
    <w:p w14:paraId="25FDA164" w14:textId="4F028B6B" w:rsidR="00FB4716" w:rsidRPr="00A76BE5" w:rsidRDefault="00000000">
      <w:pPr>
        <w:pStyle w:val="Heading2"/>
        <w:rPr>
          <w:lang w:val="es-ES"/>
        </w:rPr>
      </w:pPr>
      <w:bookmarkStart w:id="10" w:name="_Toc230290716"/>
      <w:r w:rsidRPr="00A76BE5">
        <w:rPr>
          <w:lang w:val="es-ES"/>
        </w:rPr>
        <w:t>2.3 El fan-</w:t>
      </w:r>
      <w:proofErr w:type="spellStart"/>
      <w:r w:rsidRPr="00A76BE5">
        <w:rPr>
          <w:lang w:val="es-ES"/>
        </w:rPr>
        <w:t>out</w:t>
      </w:r>
      <w:proofErr w:type="spellEnd"/>
      <w:r w:rsidRPr="00A76BE5">
        <w:rPr>
          <w:lang w:val="es-ES"/>
        </w:rPr>
        <w:t xml:space="preserve"> y la deuda técnica hacia II5</w:t>
      </w:r>
      <w:bookmarkEnd w:id="10"/>
    </w:p>
    <w:p w14:paraId="0E254B74" w14:textId="77777777" w:rsidR="00FB4716" w:rsidRPr="00A76BE5" w:rsidRDefault="00000000">
      <w:pPr>
        <w:spacing w:after="140"/>
        <w:rPr>
          <w:lang w:val="es-ES"/>
        </w:rPr>
      </w:pPr>
      <w:r w:rsidRPr="00A76BE5">
        <w:rPr>
          <w:lang w:val="es-ES"/>
        </w:rPr>
        <w:t xml:space="preserve">Las ramas 5b, 5c y 5d son conceptualmente </w:t>
      </w:r>
      <w:proofErr w:type="gramStart"/>
      <w:r w:rsidRPr="00A76BE5">
        <w:rPr>
          <w:lang w:val="es-ES"/>
        </w:rPr>
        <w:t>paralelas</w:t>
      </w:r>
      <w:proofErr w:type="gramEnd"/>
      <w:r w:rsidRPr="00A76BE5">
        <w:rPr>
          <w:lang w:val="es-ES"/>
        </w:rPr>
        <w:t xml:space="preserve"> aunque Python las ejecute de forma secuencial. La diferencia importante respecto a n8n es que aquí un fallo en </w:t>
      </w:r>
      <w:proofErr w:type="spellStart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email_</w:t>
      </w:r>
      <w:proofErr w:type="gramStart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enviar</w:t>
      </w:r>
      <w:proofErr w:type="spellEnd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(</w:t>
      </w:r>
      <w:proofErr w:type="gramEnd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)</w:t>
      </w:r>
      <w:r w:rsidRPr="00A76BE5">
        <w:rPr>
          <w:lang w:val="es-ES"/>
        </w:rPr>
        <w:t xml:space="preserve"> lanzaría una excepción que cortaría las ramas que vendrían después. En n8n cada rama tenía su propio </w:t>
      </w:r>
      <w:proofErr w:type="spellStart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onError</w:t>
      </w:r>
      <w:proofErr w:type="spellEnd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 xml:space="preserve">: </w:t>
      </w:r>
      <w:proofErr w:type="spellStart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continueErrorOutput</w:t>
      </w:r>
      <w:proofErr w:type="spellEnd"/>
      <w:r w:rsidRPr="00A76BE5">
        <w:rPr>
          <w:lang w:val="es-ES"/>
        </w:rPr>
        <w:t>.</w:t>
      </w:r>
    </w:p>
    <w:p w14:paraId="47CC579D" w14:textId="77777777" w:rsidR="00FB4716" w:rsidRPr="00A76BE5" w:rsidRDefault="00000000">
      <w:pPr>
        <w:spacing w:after="140"/>
        <w:rPr>
          <w:lang w:val="es-ES"/>
        </w:rPr>
      </w:pPr>
      <w:r w:rsidRPr="00A76BE5">
        <w:rPr>
          <w:lang w:val="es-ES"/>
        </w:rPr>
        <w:t xml:space="preserve">Esta diferencia es </w:t>
      </w:r>
      <w:r w:rsidRPr="00A76BE5">
        <w:rPr>
          <w:b/>
          <w:bCs/>
          <w:color w:val="1C1C1C"/>
          <w:lang w:val="es-ES"/>
        </w:rPr>
        <w:t>deuda técnica consciente</w:t>
      </w:r>
      <w:r w:rsidRPr="00A76BE5">
        <w:rPr>
          <w:lang w:val="es-ES"/>
        </w:rPr>
        <w:t>: el Error Trigger global y los reintentos configurables por nodo se implementarán en la sesión II5. En II4 la prioridad es que el flujo correcto funcione; el manejo de errores en los caminos fallidos se aborda en la siguiente sesión.</w:t>
      </w:r>
    </w:p>
    <w:p w14:paraId="0549FDE7" w14:textId="77777777" w:rsidR="00FB4716" w:rsidRPr="00A76BE5" w:rsidRDefault="00000000">
      <w:pPr>
        <w:pBdr>
          <w:left w:val="single" w:sz="4" w:space="0" w:color="2E6B9E"/>
        </w:pBdr>
        <w:shd w:val="clear" w:color="auto" w:fill="EBF4FF"/>
        <w:spacing w:before="120" w:after="120"/>
        <w:ind w:left="560"/>
        <w:rPr>
          <w:lang w:val="es-ES"/>
        </w:rPr>
      </w:pPr>
      <w:r w:rsidRPr="00A76BE5">
        <w:rPr>
          <w:b/>
          <w:bCs/>
          <w:color w:val="1C1C1C"/>
          <w:lang w:val="es-ES"/>
        </w:rPr>
        <w:t xml:space="preserve">Idea clave: </w:t>
      </w:r>
      <w:r w:rsidRPr="00A76BE5">
        <w:rPr>
          <w:lang w:val="es-ES"/>
        </w:rPr>
        <w:t xml:space="preserve">la deuda técnica no es siempre un problema. En este caso es una decisión de diseño deliberada que permite construir primero el </w:t>
      </w:r>
      <w:proofErr w:type="spellStart"/>
      <w:r w:rsidRPr="00A76BE5">
        <w:rPr>
          <w:lang w:val="es-ES"/>
        </w:rPr>
        <w:t>happy</w:t>
      </w:r>
      <w:proofErr w:type="spellEnd"/>
      <w:r w:rsidRPr="00A76BE5">
        <w:rPr>
          <w:lang w:val="es-ES"/>
        </w:rPr>
        <w:t xml:space="preserve"> </w:t>
      </w:r>
      <w:proofErr w:type="spellStart"/>
      <w:r w:rsidRPr="00A76BE5">
        <w:rPr>
          <w:lang w:val="es-ES"/>
        </w:rPr>
        <w:t>path</w:t>
      </w:r>
      <w:proofErr w:type="spellEnd"/>
      <w:r w:rsidRPr="00A76BE5">
        <w:rPr>
          <w:lang w:val="es-ES"/>
        </w:rPr>
        <w:t xml:space="preserve"> y luego añadir resiliencia de forma controlada.</w:t>
      </w:r>
    </w:p>
    <w:p w14:paraId="029E2E8F" w14:textId="77777777" w:rsidR="00FB4716" w:rsidRPr="00A76BE5" w:rsidRDefault="00000000">
      <w:pPr>
        <w:rPr>
          <w:lang w:val="es-ES"/>
        </w:rPr>
      </w:pPr>
      <w:r w:rsidRPr="00A76BE5">
        <w:rPr>
          <w:lang w:val="es-ES"/>
        </w:rPr>
        <w:br w:type="page"/>
      </w:r>
    </w:p>
    <w:p w14:paraId="096CDACD" w14:textId="77777777" w:rsidR="00FB4716" w:rsidRPr="00A76BE5" w:rsidRDefault="00000000">
      <w:pPr>
        <w:pStyle w:val="Heading1"/>
        <w:rPr>
          <w:lang w:val="es-ES"/>
        </w:rPr>
      </w:pPr>
      <w:bookmarkStart w:id="11" w:name="_Toc230290717"/>
      <w:r w:rsidRPr="00A76BE5">
        <w:rPr>
          <w:lang w:val="es-ES"/>
        </w:rPr>
        <w:lastRenderedPageBreak/>
        <w:t>3. Pipeline de reglas deterministas — R01–R09</w:t>
      </w:r>
      <w:bookmarkEnd w:id="11"/>
    </w:p>
    <w:p w14:paraId="30129C74" w14:textId="77777777" w:rsidR="00FB4716" w:rsidRDefault="00000000">
      <w:pPr>
        <w:spacing w:after="140"/>
      </w:pPr>
      <w:r w:rsidRPr="00A76BE5">
        <w:rPr>
          <w:lang w:val="es-ES"/>
        </w:rPr>
        <w:t xml:space="preserve">El módulo </w:t>
      </w:r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rules.py</w:t>
      </w:r>
      <w:r w:rsidRPr="00A76BE5">
        <w:rPr>
          <w:lang w:val="es-ES"/>
        </w:rPr>
        <w:t xml:space="preserve"> es el corazón del </w:t>
      </w:r>
      <w:r w:rsidRPr="00A76BE5">
        <w:rPr>
          <w:b/>
          <w:bCs/>
          <w:color w:val="1C1C1C"/>
          <w:lang w:val="es-ES"/>
        </w:rPr>
        <w:t>principio E5</w:t>
      </w:r>
      <w:r w:rsidRPr="00A76BE5">
        <w:rPr>
          <w:lang w:val="es-ES"/>
        </w:rPr>
        <w:t xml:space="preserve"> del curso: </w:t>
      </w:r>
      <w:r w:rsidRPr="00A76BE5">
        <w:rPr>
          <w:b/>
          <w:bCs/>
          <w:color w:val="1C1C1C"/>
          <w:lang w:val="es-ES"/>
        </w:rPr>
        <w:t>"el LLM extrae, las reglas deciden"</w:t>
      </w:r>
      <w:r w:rsidRPr="00A76BE5">
        <w:rPr>
          <w:lang w:val="es-ES"/>
        </w:rPr>
        <w:t xml:space="preserve">. Aquí no hay ninguna llamada al LLM, ninguna conexión de red, ningún efecto de lado. </w:t>
      </w:r>
      <w:r>
        <w:t xml:space="preserve">Solo </w:t>
      </w:r>
      <w:proofErr w:type="spellStart"/>
      <w:r>
        <w:t>transformaciones</w:t>
      </w:r>
      <w:proofErr w:type="spellEnd"/>
      <w:r>
        <w:t xml:space="preserve"> </w:t>
      </w:r>
      <w:proofErr w:type="spellStart"/>
      <w:r>
        <w:t>puras</w:t>
      </w:r>
      <w:proofErr w:type="spellEnd"/>
      <w:r>
        <w:t xml:space="preserve"> de un </w:t>
      </w:r>
      <w:proofErr w:type="spellStart"/>
      <w:r>
        <w:t>dict</w:t>
      </w:r>
      <w:proofErr w:type="spellEnd"/>
      <w:r>
        <w:t xml:space="preserve"> Python.</w:t>
      </w:r>
    </w:p>
    <w:p w14:paraId="5508DE87" w14:textId="77777777" w:rsidR="00FB4716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5B1DD474" wp14:editId="226C3F28">
            <wp:extent cx="5905500" cy="7820025"/>
            <wp:effectExtent l="0" t="0" r="0" b="0"/>
            <wp:docPr id="1231570888" name="D3 — Pipeline de reglas R01–R09 en rules.py" descr="D3 — Pipeline de reglas R01–R09 en rules.py" title="D3 — Pipeline de reglas R01–R09 en rules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82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DCE2D" w14:textId="77777777" w:rsidR="00FB4716" w:rsidRPr="00A76BE5" w:rsidRDefault="00000000">
      <w:pPr>
        <w:spacing w:after="240"/>
        <w:jc w:val="center"/>
        <w:rPr>
          <w:lang w:val="es-ES"/>
        </w:rPr>
      </w:pPr>
      <w:r w:rsidRPr="00A76BE5">
        <w:rPr>
          <w:i/>
          <w:iCs/>
          <w:color w:val="6B6B6B"/>
          <w:sz w:val="18"/>
          <w:szCs w:val="18"/>
          <w:lang w:val="es-ES"/>
        </w:rPr>
        <w:lastRenderedPageBreak/>
        <w:t>D3 — Pipeline de reglas R01–R09 en rules.py</w:t>
      </w:r>
    </w:p>
    <w:p w14:paraId="53EB7082" w14:textId="77777777" w:rsidR="00FB4716" w:rsidRPr="00A76BE5" w:rsidRDefault="00000000">
      <w:pPr>
        <w:pStyle w:val="Heading2"/>
        <w:rPr>
          <w:lang w:val="es-ES"/>
        </w:rPr>
      </w:pPr>
      <w:bookmarkStart w:id="12" w:name="_Toc230290718"/>
      <w:r w:rsidRPr="00A76BE5">
        <w:rPr>
          <w:lang w:val="es-ES"/>
        </w:rPr>
        <w:t>3.1 El orden canónico y por qué importa</w:t>
      </w:r>
      <w:bookmarkEnd w:id="12"/>
    </w:p>
    <w:p w14:paraId="0A48151B" w14:textId="77777777" w:rsidR="00FB4716" w:rsidRPr="00A76BE5" w:rsidRDefault="00000000">
      <w:pPr>
        <w:spacing w:after="140"/>
        <w:rPr>
          <w:lang w:val="es-ES"/>
        </w:rPr>
      </w:pPr>
      <w:r w:rsidRPr="00A76BE5">
        <w:rPr>
          <w:lang w:val="es-ES"/>
        </w:rPr>
        <w:t xml:space="preserve">La función </w:t>
      </w:r>
      <w:proofErr w:type="spellStart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aplicar_</w:t>
      </w:r>
      <w:proofErr w:type="gramStart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reglas</w:t>
      </w:r>
      <w:proofErr w:type="spellEnd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(</w:t>
      </w:r>
      <w:proofErr w:type="gramEnd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)</w:t>
      </w:r>
      <w:r w:rsidRPr="00A76BE5">
        <w:rPr>
          <w:lang w:val="es-ES"/>
        </w:rPr>
        <w:t xml:space="preserve"> encadena las cinco funciones en un orden específico: </w:t>
      </w:r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R04+R08 → R07 → R01+R02 → R05+R06 → R03</w:t>
      </w:r>
      <w:r w:rsidRPr="00A76BE5">
        <w:rPr>
          <w:lang w:val="es-ES"/>
        </w:rPr>
        <w:t>. Este orden no es arbitrario. Cada función lee campos que las anteriores ya han escrito o validado:</w:t>
      </w:r>
    </w:p>
    <w:p w14:paraId="0A5E532D" w14:textId="77777777" w:rsidR="00FB4716" w:rsidRPr="00A76BE5" w:rsidRDefault="00000000">
      <w:pPr>
        <w:pStyle w:val="ListParagraph"/>
        <w:numPr>
          <w:ilvl w:val="0"/>
          <w:numId w:val="2"/>
        </w:numPr>
        <w:rPr>
          <w:lang w:val="es-ES"/>
        </w:rPr>
      </w:pPr>
      <w:r w:rsidRPr="00A76BE5">
        <w:rPr>
          <w:b/>
          <w:bCs/>
          <w:color w:val="1C1C1C"/>
          <w:lang w:val="es-ES"/>
        </w:rPr>
        <w:t>R04+R08 primero</w:t>
      </w:r>
      <w:r w:rsidRPr="00A76BE5">
        <w:rPr>
          <w:lang w:val="es-ES"/>
        </w:rPr>
        <w:t xml:space="preserve"> — validan los datos de línea antes de intentar validar el cliente. Si hay un </w:t>
      </w:r>
      <w:proofErr w:type="spellStart"/>
      <w:r w:rsidRPr="00A76BE5">
        <w:rPr>
          <w:lang w:val="es-ES"/>
        </w:rPr>
        <w:t>part</w:t>
      </w:r>
      <w:proofErr w:type="spellEnd"/>
      <w:r w:rsidRPr="00A76BE5">
        <w:rPr>
          <w:lang w:val="es-ES"/>
        </w:rPr>
        <w:t xml:space="preserve"> </w:t>
      </w:r>
      <w:proofErr w:type="spellStart"/>
      <w:r w:rsidRPr="00A76BE5">
        <w:rPr>
          <w:lang w:val="es-ES"/>
        </w:rPr>
        <w:t>number</w:t>
      </w:r>
      <w:proofErr w:type="spellEnd"/>
      <w:r w:rsidRPr="00A76BE5">
        <w:rPr>
          <w:lang w:val="es-ES"/>
        </w:rPr>
        <w:t xml:space="preserve"> desconocido, mejor saberlo cuanto antes.</w:t>
      </w:r>
    </w:p>
    <w:p w14:paraId="5FA998D2" w14:textId="77777777" w:rsidR="00FB4716" w:rsidRPr="00A76BE5" w:rsidRDefault="00000000">
      <w:pPr>
        <w:pStyle w:val="ListParagraph"/>
        <w:numPr>
          <w:ilvl w:val="0"/>
          <w:numId w:val="2"/>
        </w:numPr>
        <w:rPr>
          <w:lang w:val="es-ES"/>
        </w:rPr>
      </w:pPr>
      <w:r w:rsidRPr="00A76BE5">
        <w:rPr>
          <w:b/>
          <w:bCs/>
          <w:color w:val="1C1C1C"/>
          <w:lang w:val="es-ES"/>
        </w:rPr>
        <w:t>R07 segundo</w:t>
      </w:r>
      <w:r w:rsidRPr="00A76BE5">
        <w:rPr>
          <w:lang w:val="es-ES"/>
        </w:rPr>
        <w:t xml:space="preserve"> — valida el cliente. Viene después de las líneas porque en teoría podría cancelarse si ya hay error en las líneas (aunque en la implementación actual el flujo </w:t>
      </w:r>
      <w:proofErr w:type="gramStart"/>
      <w:r w:rsidRPr="00A76BE5">
        <w:rPr>
          <w:lang w:val="es-ES"/>
        </w:rPr>
        <w:t>continúa</w:t>
      </w:r>
      <w:proofErr w:type="gramEnd"/>
      <w:r w:rsidRPr="00A76BE5">
        <w:rPr>
          <w:lang w:val="es-ES"/>
        </w:rPr>
        <w:t xml:space="preserve"> en cualquier caso).</w:t>
      </w:r>
    </w:p>
    <w:p w14:paraId="0858A854" w14:textId="77777777" w:rsidR="00FB4716" w:rsidRPr="00A76BE5" w:rsidRDefault="00000000">
      <w:pPr>
        <w:pStyle w:val="ListParagraph"/>
        <w:numPr>
          <w:ilvl w:val="0"/>
          <w:numId w:val="2"/>
        </w:numPr>
        <w:rPr>
          <w:lang w:val="es-ES"/>
        </w:rPr>
      </w:pPr>
      <w:r w:rsidRPr="00A76BE5">
        <w:rPr>
          <w:b/>
          <w:bCs/>
          <w:color w:val="1C1C1C"/>
          <w:lang w:val="es-ES"/>
        </w:rPr>
        <w:t>R01+R02 tercero</w:t>
      </w:r>
      <w:r w:rsidRPr="00A76BE5">
        <w:rPr>
          <w:lang w:val="es-ES"/>
        </w:rPr>
        <w:t xml:space="preserve"> — calculan la prioridad. Necesitan que las líneas ya estén validadas para poder leer </w:t>
      </w:r>
      <w:proofErr w:type="spellStart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fecha_entrega_requerida</w:t>
      </w:r>
      <w:proofErr w:type="spellEnd"/>
      <w:r w:rsidRPr="00A76BE5">
        <w:rPr>
          <w:lang w:val="es-ES"/>
        </w:rPr>
        <w:t xml:space="preserve"> con confianza.</w:t>
      </w:r>
    </w:p>
    <w:p w14:paraId="4C3E518B" w14:textId="77777777" w:rsidR="00FB4716" w:rsidRDefault="00000000">
      <w:pPr>
        <w:pStyle w:val="ListParagraph"/>
        <w:numPr>
          <w:ilvl w:val="0"/>
          <w:numId w:val="2"/>
        </w:numPr>
      </w:pPr>
      <w:r w:rsidRPr="00A76BE5">
        <w:rPr>
          <w:b/>
          <w:bCs/>
          <w:color w:val="1C1C1C"/>
          <w:lang w:val="es-ES"/>
        </w:rPr>
        <w:t>R05+R06 cuarto</w:t>
      </w:r>
      <w:r w:rsidRPr="00A76BE5">
        <w:rPr>
          <w:lang w:val="es-ES"/>
        </w:rPr>
        <w:t xml:space="preserve"> — construyen </w:t>
      </w:r>
      <w:proofErr w:type="spellStart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doc_requerida</w:t>
      </w:r>
      <w:proofErr w:type="spellEnd"/>
      <w:r w:rsidRPr="00A76BE5">
        <w:rPr>
          <w:lang w:val="es-ES"/>
        </w:rPr>
        <w:t xml:space="preserve"> a partir de los </w:t>
      </w:r>
      <w:proofErr w:type="spellStart"/>
      <w:r w:rsidRPr="00A76BE5">
        <w:rPr>
          <w:lang w:val="es-ES"/>
        </w:rPr>
        <w:t>flags</w:t>
      </w:r>
      <w:proofErr w:type="spellEnd"/>
      <w:r w:rsidRPr="00A76BE5">
        <w:rPr>
          <w:lang w:val="es-ES"/>
        </w:rPr>
        <w:t xml:space="preserve"> booleanos. </w:t>
      </w:r>
      <w:proofErr w:type="spellStart"/>
      <w:r>
        <w:t>Necesitan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las </w:t>
      </w:r>
      <w:proofErr w:type="spellStart"/>
      <w:r>
        <w:t>líneas</w:t>
      </w:r>
      <w:proofErr w:type="spellEnd"/>
      <w:r>
        <w:t xml:space="preserve"> </w:t>
      </w:r>
      <w:proofErr w:type="spellStart"/>
      <w:r>
        <w:t>sean</w:t>
      </w:r>
      <w:proofErr w:type="spellEnd"/>
      <w:r>
        <w:t xml:space="preserve"> </w:t>
      </w:r>
      <w:proofErr w:type="spellStart"/>
      <w:r>
        <w:t>válidas</w:t>
      </w:r>
      <w:proofErr w:type="spellEnd"/>
      <w:r>
        <w:t>.</w:t>
      </w:r>
    </w:p>
    <w:p w14:paraId="0DCB0FBA" w14:textId="77777777" w:rsidR="00FB4716" w:rsidRPr="00A76BE5" w:rsidRDefault="00000000">
      <w:pPr>
        <w:pStyle w:val="ListParagraph"/>
        <w:numPr>
          <w:ilvl w:val="0"/>
          <w:numId w:val="2"/>
        </w:numPr>
        <w:rPr>
          <w:lang w:val="es-ES"/>
        </w:rPr>
      </w:pPr>
      <w:r w:rsidRPr="00A76BE5">
        <w:rPr>
          <w:b/>
          <w:bCs/>
          <w:color w:val="1C1C1C"/>
          <w:lang w:val="es-ES"/>
        </w:rPr>
        <w:t>R03 al final</w:t>
      </w:r>
      <w:r w:rsidRPr="00A76BE5">
        <w:rPr>
          <w:lang w:val="es-ES"/>
        </w:rPr>
        <w:t xml:space="preserve"> — degrada el estado si la confianza es baja. Solo tiene sentido ejecutarla al final, cuando el estado ya ha sido determinado por las reglas anteriores.</w:t>
      </w:r>
    </w:p>
    <w:p w14:paraId="43B59EA5" w14:textId="77777777" w:rsidR="00720092" w:rsidRDefault="00720092">
      <w:pPr>
        <w:pStyle w:val="Heading2"/>
        <w:rPr>
          <w:lang w:val="es-ES"/>
        </w:rPr>
      </w:pPr>
    </w:p>
    <w:p w14:paraId="4226F7F6" w14:textId="4D4AA555" w:rsidR="00FB4716" w:rsidRPr="00A76BE5" w:rsidRDefault="00000000">
      <w:pPr>
        <w:pStyle w:val="Heading2"/>
        <w:rPr>
          <w:lang w:val="es-ES"/>
        </w:rPr>
      </w:pPr>
      <w:bookmarkStart w:id="13" w:name="_Toc230290719"/>
      <w:r w:rsidRPr="00A76BE5">
        <w:rPr>
          <w:lang w:val="es-ES"/>
        </w:rPr>
        <w:t>3.2 Validación dura vs. degradación suave</w:t>
      </w:r>
      <w:bookmarkEnd w:id="13"/>
    </w:p>
    <w:p w14:paraId="6C036458" w14:textId="77777777" w:rsidR="00FB4716" w:rsidRPr="00A76BE5" w:rsidRDefault="00000000">
      <w:pPr>
        <w:spacing w:after="140"/>
        <w:rPr>
          <w:lang w:val="es-ES"/>
        </w:rPr>
      </w:pPr>
      <w:r w:rsidRPr="00A76BE5">
        <w:rPr>
          <w:lang w:val="es-ES"/>
        </w:rPr>
        <w:t>El diagrama usa dos colores distintos para las dos categorías de consecuencia:</w:t>
      </w:r>
    </w:p>
    <w:p w14:paraId="592D64DA" w14:textId="77777777" w:rsidR="00FB4716" w:rsidRPr="00A76BE5" w:rsidRDefault="00000000">
      <w:pPr>
        <w:pStyle w:val="ListParagraph"/>
        <w:numPr>
          <w:ilvl w:val="0"/>
          <w:numId w:val="2"/>
        </w:numPr>
        <w:rPr>
          <w:lang w:val="es-ES"/>
        </w:rPr>
      </w:pPr>
      <w:r w:rsidRPr="00A76BE5">
        <w:rPr>
          <w:b/>
          <w:bCs/>
          <w:color w:val="A32D2D"/>
          <w:lang w:val="es-ES"/>
        </w:rPr>
        <w:t>Rojo (→ ERROR)</w:t>
      </w:r>
      <w:r w:rsidRPr="00A76BE5">
        <w:rPr>
          <w:lang w:val="es-ES"/>
        </w:rPr>
        <w:t xml:space="preserve"> — R04 y R08 marcan </w:t>
      </w:r>
      <w:proofErr w:type="spellStart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estado_normalizacion</w:t>
      </w:r>
      <w:proofErr w:type="spellEnd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 xml:space="preserve"> = "ERROR"</w:t>
      </w:r>
      <w:r w:rsidRPr="00A76BE5">
        <w:rPr>
          <w:lang w:val="es-ES"/>
        </w:rPr>
        <w:t xml:space="preserve">. La PO no se puede procesar correctamente. En II4 el flujo </w:t>
      </w:r>
      <w:proofErr w:type="gramStart"/>
      <w:r w:rsidRPr="00A76BE5">
        <w:rPr>
          <w:lang w:val="es-ES"/>
        </w:rPr>
        <w:t>continúa</w:t>
      </w:r>
      <w:proofErr w:type="gramEnd"/>
      <w:r w:rsidRPr="00A76BE5">
        <w:rPr>
          <w:lang w:val="es-ES"/>
        </w:rPr>
        <w:t xml:space="preserve"> pero el error queda registrado en </w:t>
      </w:r>
      <w:proofErr w:type="gramStart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alertas[</w:t>
      </w:r>
      <w:proofErr w:type="gramEnd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]</w:t>
      </w:r>
      <w:r w:rsidRPr="00A76BE5">
        <w:rPr>
          <w:lang w:val="es-ES"/>
        </w:rPr>
        <w:t>.</w:t>
      </w:r>
    </w:p>
    <w:p w14:paraId="3D82D3CA" w14:textId="77777777" w:rsidR="00FB4716" w:rsidRDefault="00000000">
      <w:pPr>
        <w:pStyle w:val="ListParagraph"/>
        <w:numPr>
          <w:ilvl w:val="0"/>
          <w:numId w:val="2"/>
        </w:numPr>
      </w:pPr>
      <w:r w:rsidRPr="00A76BE5">
        <w:rPr>
          <w:b/>
          <w:bCs/>
          <w:color w:val="B45309"/>
          <w:lang w:val="es-ES"/>
        </w:rPr>
        <w:t>Ámbar (→ PARCIAL)</w:t>
      </w:r>
      <w:r w:rsidRPr="00A76BE5">
        <w:rPr>
          <w:lang w:val="es-ES"/>
        </w:rPr>
        <w:t xml:space="preserve"> — R07 y R03 degradan a </w:t>
      </w:r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"PARCIAL"</w:t>
      </w:r>
      <w:r w:rsidRPr="00A76BE5">
        <w:rPr>
          <w:lang w:val="es-ES"/>
        </w:rPr>
        <w:t xml:space="preserve">. La PO es </w:t>
      </w:r>
      <w:proofErr w:type="gramStart"/>
      <w:r w:rsidRPr="00A76BE5">
        <w:rPr>
          <w:lang w:val="es-ES"/>
        </w:rPr>
        <w:t>procesable</w:t>
      </w:r>
      <w:proofErr w:type="gramEnd"/>
      <w:r w:rsidRPr="00A76BE5">
        <w:rPr>
          <w:lang w:val="es-ES"/>
        </w:rPr>
        <w:t xml:space="preserve"> pero con advertencias. </w:t>
      </w:r>
      <w:r>
        <w:t xml:space="preserve">El </w:t>
      </w:r>
      <w:proofErr w:type="spellStart"/>
      <w:r>
        <w:t>operador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intervenir</w:t>
      </w:r>
      <w:proofErr w:type="spellEnd"/>
      <w:r>
        <w:t xml:space="preserve"> </w:t>
      </w:r>
      <w:proofErr w:type="spellStart"/>
      <w:r>
        <w:t>manualmente</w:t>
      </w:r>
      <w:proofErr w:type="spellEnd"/>
      <w:r>
        <w:t>.</w:t>
      </w:r>
    </w:p>
    <w:p w14:paraId="5F03C8FE" w14:textId="77777777" w:rsidR="00FB4716" w:rsidRPr="00A76BE5" w:rsidRDefault="00000000">
      <w:pPr>
        <w:spacing w:after="140"/>
        <w:rPr>
          <w:lang w:val="es-ES"/>
        </w:rPr>
      </w:pPr>
      <w:r w:rsidRPr="00A76BE5">
        <w:rPr>
          <w:lang w:val="es-ES"/>
        </w:rPr>
        <w:t xml:space="preserve">Esta distinción es importante en producción: un ERROR en R04 significa que el </w:t>
      </w:r>
      <w:proofErr w:type="spellStart"/>
      <w:r w:rsidRPr="00A76BE5">
        <w:rPr>
          <w:lang w:val="es-ES"/>
        </w:rPr>
        <w:t>part</w:t>
      </w:r>
      <w:proofErr w:type="spellEnd"/>
      <w:r w:rsidRPr="00A76BE5">
        <w:rPr>
          <w:lang w:val="es-ES"/>
        </w:rPr>
        <w:t xml:space="preserve"> </w:t>
      </w:r>
      <w:proofErr w:type="spellStart"/>
      <w:r w:rsidRPr="00A76BE5">
        <w:rPr>
          <w:lang w:val="es-ES"/>
        </w:rPr>
        <w:t>number</w:t>
      </w:r>
      <w:proofErr w:type="spellEnd"/>
      <w:r w:rsidRPr="00A76BE5">
        <w:rPr>
          <w:lang w:val="es-ES"/>
        </w:rPr>
        <w:t xml:space="preserve"> del cliente no existe en el catálogo de VERBEX — eso requiere intervención humana urgente. Un PARCIAL por R03 significa simplemente que el LLM no estaba seguro de algún campo — puede resolverse con una revisión rápida.</w:t>
      </w:r>
    </w:p>
    <w:p w14:paraId="2F0186E3" w14:textId="77777777" w:rsidR="00720092" w:rsidRDefault="00720092">
      <w:pPr>
        <w:pStyle w:val="Heading2"/>
        <w:rPr>
          <w:lang w:val="es-ES"/>
        </w:rPr>
      </w:pPr>
    </w:p>
    <w:p w14:paraId="2F42A598" w14:textId="299407F2" w:rsidR="00FB4716" w:rsidRPr="00A76BE5" w:rsidRDefault="00000000">
      <w:pPr>
        <w:pStyle w:val="Heading2"/>
        <w:rPr>
          <w:lang w:val="es-ES"/>
        </w:rPr>
      </w:pPr>
      <w:bookmarkStart w:id="14" w:name="_Toc230290720"/>
      <w:r w:rsidRPr="00A76BE5">
        <w:rPr>
          <w:lang w:val="es-ES"/>
        </w:rPr>
        <w:t>3.3 El principio E5 en acción</w:t>
      </w:r>
      <w:bookmarkEnd w:id="14"/>
    </w:p>
    <w:p w14:paraId="2AD79295" w14:textId="77777777" w:rsidR="00FB4716" w:rsidRPr="00A76BE5" w:rsidRDefault="00000000">
      <w:pPr>
        <w:spacing w:after="140"/>
        <w:rPr>
          <w:lang w:val="es-ES"/>
        </w:rPr>
      </w:pPr>
      <w:r w:rsidRPr="00A76BE5">
        <w:rPr>
          <w:lang w:val="es-ES"/>
        </w:rPr>
        <w:t xml:space="preserve">La barra verde en el lateral del diagrama marca todo el bloque de reglas con una anotación: </w:t>
      </w:r>
      <w:r w:rsidRPr="00A76BE5">
        <w:rPr>
          <w:b/>
          <w:bCs/>
          <w:color w:val="1C1C1C"/>
          <w:lang w:val="es-ES"/>
        </w:rPr>
        <w:t>"E5: el LLM extrae, las reglas deciden — aquí CERO llamadas al LLM"</w:t>
      </w:r>
      <w:r w:rsidRPr="00A76BE5">
        <w:rPr>
          <w:lang w:val="es-ES"/>
        </w:rPr>
        <w:t>. Esto no es un detalle de implementación; es el principio arquitectónico más importante del curso.</w:t>
      </w:r>
    </w:p>
    <w:p w14:paraId="2B1F3A38" w14:textId="77777777" w:rsidR="00FB4716" w:rsidRPr="00A76BE5" w:rsidRDefault="00000000">
      <w:pPr>
        <w:spacing w:after="140"/>
        <w:rPr>
          <w:lang w:val="es-ES"/>
        </w:rPr>
      </w:pPr>
      <w:r w:rsidRPr="00A76BE5">
        <w:rPr>
          <w:lang w:val="es-ES"/>
        </w:rPr>
        <w:t xml:space="preserve">El antipatrón que E5 evita se llama </w:t>
      </w:r>
      <w:r w:rsidRPr="00A76BE5">
        <w:rPr>
          <w:b/>
          <w:bCs/>
          <w:color w:val="1C1C1C"/>
          <w:lang w:val="es-ES"/>
        </w:rPr>
        <w:t>E4</w:t>
      </w:r>
      <w:r w:rsidRPr="00A76BE5">
        <w:rPr>
          <w:lang w:val="es-ES"/>
        </w:rPr>
        <w:t xml:space="preserve">: pedir al LLM que calcule valores que son puramente deterministas. El ejemplo canónico del curso es la regla R02: calcular si </w:t>
      </w:r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(</w:t>
      </w:r>
      <w:proofErr w:type="spellStart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fecha_entrega_requerida</w:t>
      </w:r>
      <w:proofErr w:type="spellEnd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 xml:space="preserve"> - </w:t>
      </w:r>
      <w:proofErr w:type="spellStart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today</w:t>
      </w:r>
      <w:proofErr w:type="spellEnd"/>
      <w:proofErr w:type="gramStart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).</w:t>
      </w:r>
      <w:proofErr w:type="spellStart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days</w:t>
      </w:r>
      <w:proofErr w:type="spellEnd"/>
      <w:proofErr w:type="gramEnd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 xml:space="preserve"> &lt;= 7</w:t>
      </w:r>
      <w:r w:rsidRPr="00A76BE5">
        <w:rPr>
          <w:lang w:val="es-ES"/>
        </w:rPr>
        <w:t xml:space="preserve">. Si esto se delegara al LLM, el nodo completaría sin </w:t>
      </w:r>
      <w:proofErr w:type="gramStart"/>
      <w:r w:rsidRPr="00A76BE5">
        <w:rPr>
          <w:lang w:val="es-ES"/>
        </w:rPr>
        <w:t>error</w:t>
      </w:r>
      <w:proofErr w:type="gramEnd"/>
      <w:r w:rsidRPr="00A76BE5">
        <w:rPr>
          <w:lang w:val="es-ES"/>
        </w:rPr>
        <w:t xml:space="preserve"> pero podría devolver </w:t>
      </w:r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"PRIORITARIO"</w:t>
      </w:r>
      <w:r w:rsidRPr="00A76BE5">
        <w:rPr>
          <w:lang w:val="es-ES"/>
        </w:rPr>
        <w:t xml:space="preserve"> o </w:t>
      </w:r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"NORMAL"</w:t>
      </w:r>
      <w:r w:rsidRPr="00A76BE5">
        <w:rPr>
          <w:lang w:val="es-ES"/>
        </w:rPr>
        <w:t xml:space="preserve"> de forma inconsistente dependiendo de cómo el LLM interprete "urgente".</w:t>
      </w:r>
    </w:p>
    <w:p w14:paraId="680932E2" w14:textId="77777777" w:rsidR="00FB4716" w:rsidRPr="00A76BE5" w:rsidRDefault="00000000">
      <w:pPr>
        <w:pBdr>
          <w:left w:val="single" w:sz="4" w:space="0" w:color="C2510A"/>
        </w:pBdr>
        <w:shd w:val="clear" w:color="auto" w:fill="FFF7ED"/>
        <w:spacing w:before="120" w:after="120"/>
        <w:ind w:left="560"/>
        <w:rPr>
          <w:lang w:val="es-ES"/>
        </w:rPr>
      </w:pPr>
      <w:r w:rsidRPr="00A76BE5">
        <w:rPr>
          <w:b/>
          <w:bCs/>
          <w:color w:val="1C1C1C"/>
          <w:lang w:val="es-ES"/>
        </w:rPr>
        <w:t xml:space="preserve">Regla de oro: </w:t>
      </w:r>
      <w:r w:rsidRPr="00A76BE5">
        <w:rPr>
          <w:lang w:val="es-ES"/>
        </w:rPr>
        <w:t>si puedes escribir la condición como una expresión Python con operadores comparativos (</w:t>
      </w:r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&lt;</w:t>
      </w:r>
      <w:r w:rsidRPr="00A76BE5">
        <w:rPr>
          <w:lang w:val="es-ES"/>
        </w:rPr>
        <w:t xml:space="preserve">, </w:t>
      </w:r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&gt;</w:t>
      </w:r>
      <w:r w:rsidRPr="00A76BE5">
        <w:rPr>
          <w:lang w:val="es-ES"/>
        </w:rPr>
        <w:t xml:space="preserve">, </w:t>
      </w:r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==</w:t>
      </w:r>
      <w:r w:rsidRPr="00A76BE5">
        <w:rPr>
          <w:lang w:val="es-ES"/>
        </w:rPr>
        <w:t xml:space="preserve">, </w:t>
      </w:r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in</w:t>
      </w:r>
      <w:r w:rsidRPr="00A76BE5">
        <w:rPr>
          <w:lang w:val="es-ES"/>
        </w:rPr>
        <w:t>), no necesitas el LLM. Si necesitas juicio semántico ("¿esto parece urgente en contexto?"), ahí sí tiene sentido el LLM.</w:t>
      </w:r>
    </w:p>
    <w:p w14:paraId="43F1FF50" w14:textId="77777777" w:rsidR="00FB4716" w:rsidRPr="00A76BE5" w:rsidRDefault="00000000">
      <w:pPr>
        <w:rPr>
          <w:lang w:val="es-ES"/>
        </w:rPr>
      </w:pPr>
      <w:r w:rsidRPr="00A76BE5">
        <w:rPr>
          <w:lang w:val="es-ES"/>
        </w:rPr>
        <w:br w:type="page"/>
      </w:r>
    </w:p>
    <w:p w14:paraId="35DC7987" w14:textId="77777777" w:rsidR="00FB4716" w:rsidRPr="00A76BE5" w:rsidRDefault="00000000">
      <w:pPr>
        <w:pStyle w:val="Heading1"/>
        <w:rPr>
          <w:lang w:val="es-ES"/>
        </w:rPr>
      </w:pPr>
      <w:bookmarkStart w:id="15" w:name="_Toc230290721"/>
      <w:r w:rsidRPr="00A76BE5">
        <w:rPr>
          <w:lang w:val="es-ES"/>
        </w:rPr>
        <w:lastRenderedPageBreak/>
        <w:t>4. La capa cognitiva — llm.py</w:t>
      </w:r>
      <w:bookmarkEnd w:id="15"/>
    </w:p>
    <w:p w14:paraId="662F053C" w14:textId="77777777" w:rsidR="00FB4716" w:rsidRPr="00A76BE5" w:rsidRDefault="00000000">
      <w:pPr>
        <w:spacing w:after="140"/>
        <w:rPr>
          <w:lang w:val="es-ES"/>
        </w:rPr>
      </w:pPr>
      <w:r w:rsidRPr="00A76BE5">
        <w:rPr>
          <w:lang w:val="es-ES"/>
        </w:rPr>
        <w:t xml:space="preserve">El módulo </w:t>
      </w:r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verbex/llm.py</w:t>
      </w:r>
      <w:r w:rsidRPr="00A76BE5">
        <w:rPr>
          <w:lang w:val="es-ES"/>
        </w:rPr>
        <w:t xml:space="preserve"> equivale a los tres primeros nodos del </w:t>
      </w:r>
      <w:proofErr w:type="spellStart"/>
      <w:r w:rsidRPr="00A76BE5">
        <w:rPr>
          <w:lang w:val="es-ES"/>
        </w:rPr>
        <w:t>workflow</w:t>
      </w:r>
      <w:proofErr w:type="spellEnd"/>
      <w:r w:rsidRPr="00A76BE5">
        <w:rPr>
          <w:lang w:val="es-ES"/>
        </w:rPr>
        <w:t xml:space="preserve"> n8n: construcción del </w:t>
      </w:r>
      <w:proofErr w:type="spellStart"/>
      <w:r w:rsidRPr="00A76BE5">
        <w:rPr>
          <w:lang w:val="es-ES"/>
        </w:rPr>
        <w:t>body</w:t>
      </w:r>
      <w:proofErr w:type="spellEnd"/>
      <w:r w:rsidRPr="00A76BE5">
        <w:rPr>
          <w:lang w:val="es-ES"/>
        </w:rPr>
        <w:t xml:space="preserve">, llamada a la API de Claude, y validación del JSON devuelto. En Python estas tres responsabilidades viven en tres funciones, y la más importante — aunque la menos visible — es el </w:t>
      </w:r>
      <w:proofErr w:type="spellStart"/>
      <w:r w:rsidRPr="00A76BE5">
        <w:rPr>
          <w:lang w:val="es-ES"/>
        </w:rPr>
        <w:t>parser</w:t>
      </w:r>
      <w:proofErr w:type="spellEnd"/>
      <w:r w:rsidRPr="00A76BE5">
        <w:rPr>
          <w:lang w:val="es-ES"/>
        </w:rPr>
        <w:t xml:space="preserve"> </w:t>
      </w:r>
      <w:proofErr w:type="spellStart"/>
      <w:r w:rsidRPr="00A76BE5">
        <w:rPr>
          <w:lang w:val="es-ES"/>
        </w:rPr>
        <w:t>anti-alucinación</w:t>
      </w:r>
      <w:proofErr w:type="spellEnd"/>
      <w:r w:rsidRPr="00A76BE5">
        <w:rPr>
          <w:lang w:val="es-ES"/>
        </w:rPr>
        <w:t>.</w:t>
      </w:r>
    </w:p>
    <w:p w14:paraId="34E8BCCB" w14:textId="77777777" w:rsidR="00FB4716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2DBFB348" wp14:editId="23FAF64A">
            <wp:extent cx="5486400" cy="7583621"/>
            <wp:effectExtent l="0" t="0" r="0" b="0"/>
            <wp:docPr id="42324806" name="D4 — Capa cognitiva llm.py: texto libre a JSON validado" descr="D4 — Capa cognitiva llm.py: texto libre a JSON validado" title="D4 — Capa cognitiva llm.py: texto libre a JSON valid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3616" cy="7593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F8419" w14:textId="77777777" w:rsidR="00FB4716" w:rsidRPr="00A76BE5" w:rsidRDefault="00000000">
      <w:pPr>
        <w:spacing w:after="240"/>
        <w:jc w:val="center"/>
        <w:rPr>
          <w:lang w:val="es-ES"/>
        </w:rPr>
      </w:pPr>
      <w:r w:rsidRPr="00A76BE5">
        <w:rPr>
          <w:i/>
          <w:iCs/>
          <w:color w:val="6B6B6B"/>
          <w:sz w:val="18"/>
          <w:szCs w:val="18"/>
          <w:lang w:val="es-ES"/>
        </w:rPr>
        <w:t>D4 — Capa cognitiva llm.py: texto libre a JSON validado</w:t>
      </w:r>
    </w:p>
    <w:p w14:paraId="059B9072" w14:textId="77777777" w:rsidR="00FB4716" w:rsidRPr="00A76BE5" w:rsidRDefault="00000000">
      <w:pPr>
        <w:pStyle w:val="Heading2"/>
        <w:rPr>
          <w:lang w:val="es-ES"/>
        </w:rPr>
      </w:pPr>
      <w:bookmarkStart w:id="16" w:name="_Toc230290722"/>
      <w:r w:rsidRPr="00A76BE5">
        <w:rPr>
          <w:lang w:val="es-ES"/>
        </w:rPr>
        <w:lastRenderedPageBreak/>
        <w:t xml:space="preserve">4.1 Fase 1 — Construcción del </w:t>
      </w:r>
      <w:proofErr w:type="spellStart"/>
      <w:r w:rsidRPr="00A76BE5">
        <w:rPr>
          <w:lang w:val="es-ES"/>
        </w:rPr>
        <w:t>system</w:t>
      </w:r>
      <w:proofErr w:type="spellEnd"/>
      <w:r w:rsidRPr="00A76BE5">
        <w:rPr>
          <w:lang w:val="es-ES"/>
        </w:rPr>
        <w:t xml:space="preserve"> </w:t>
      </w:r>
      <w:proofErr w:type="spellStart"/>
      <w:r w:rsidRPr="00A76BE5">
        <w:rPr>
          <w:lang w:val="es-ES"/>
        </w:rPr>
        <w:t>prompt</w:t>
      </w:r>
      <w:bookmarkEnd w:id="16"/>
      <w:proofErr w:type="spellEnd"/>
    </w:p>
    <w:p w14:paraId="3C012554" w14:textId="77777777" w:rsidR="00FB4716" w:rsidRPr="00A76BE5" w:rsidRDefault="00000000">
      <w:pPr>
        <w:spacing w:after="140"/>
        <w:rPr>
          <w:lang w:val="es-ES"/>
        </w:rPr>
      </w:pPr>
      <w:r w:rsidRPr="00A76BE5">
        <w:rPr>
          <w:lang w:val="es-ES"/>
        </w:rPr>
        <w:t xml:space="preserve">La función </w:t>
      </w:r>
      <w:proofErr w:type="spellStart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cargar_system_</w:t>
      </w:r>
      <w:proofErr w:type="gramStart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prompt</w:t>
      </w:r>
      <w:proofErr w:type="spellEnd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(</w:t>
      </w:r>
      <w:proofErr w:type="gramEnd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)</w:t>
      </w:r>
      <w:r w:rsidRPr="00A76BE5">
        <w:rPr>
          <w:lang w:val="es-ES"/>
        </w:rPr>
        <w:t xml:space="preserve"> lee y concatena </w:t>
      </w:r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PERSONA.md</w:t>
      </w:r>
      <w:r w:rsidRPr="00A76BE5">
        <w:rPr>
          <w:lang w:val="es-ES"/>
        </w:rPr>
        <w:t xml:space="preserve"> y </w:t>
      </w:r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SKILL.md</w:t>
      </w:r>
      <w:r w:rsidRPr="00A76BE5">
        <w:rPr>
          <w:lang w:val="es-ES"/>
        </w:rPr>
        <w:t xml:space="preserve"> en tiempo de ejecución. En n8n estos textos estaban pegados directamente dentro del nodo Claude API; en Python están en ficheros separados y </w:t>
      </w:r>
      <w:proofErr w:type="spellStart"/>
      <w:r w:rsidRPr="00A76BE5">
        <w:rPr>
          <w:lang w:val="es-ES"/>
        </w:rPr>
        <w:t>versionables</w:t>
      </w:r>
      <w:proofErr w:type="spellEnd"/>
      <w:r w:rsidRPr="00A76BE5">
        <w:rPr>
          <w:lang w:val="es-ES"/>
        </w:rPr>
        <w:t>.</w:t>
      </w:r>
    </w:p>
    <w:p w14:paraId="1301DF09" w14:textId="77777777" w:rsidR="00FB4716" w:rsidRPr="00A76BE5" w:rsidRDefault="00000000">
      <w:pPr>
        <w:spacing w:after="140"/>
        <w:rPr>
          <w:lang w:val="es-ES"/>
        </w:rPr>
      </w:pPr>
      <w:r w:rsidRPr="00A76BE5">
        <w:rPr>
          <w:lang w:val="es-ES"/>
        </w:rPr>
        <w:t xml:space="preserve">La ventaja práctica es la trazabilidad: si el comportamiento del agente cambia, se puede hacer </w:t>
      </w:r>
      <w:proofErr w:type="spellStart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git</w:t>
      </w:r>
      <w:proofErr w:type="spellEnd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 xml:space="preserve"> </w:t>
      </w:r>
      <w:proofErr w:type="spellStart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diff</w:t>
      </w:r>
      <w:proofErr w:type="spellEnd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 xml:space="preserve"> PERSONA.md</w:t>
      </w:r>
      <w:r w:rsidRPr="00A76BE5">
        <w:rPr>
          <w:lang w:val="es-ES"/>
        </w:rPr>
        <w:t xml:space="preserve"> o </w:t>
      </w:r>
      <w:proofErr w:type="spellStart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git</w:t>
      </w:r>
      <w:proofErr w:type="spellEnd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 xml:space="preserve"> </w:t>
      </w:r>
      <w:proofErr w:type="spellStart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diff</w:t>
      </w:r>
      <w:proofErr w:type="spellEnd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 xml:space="preserve"> SKILL.md</w:t>
      </w:r>
      <w:r w:rsidRPr="00A76BE5">
        <w:rPr>
          <w:lang w:val="es-ES"/>
        </w:rPr>
        <w:t xml:space="preserve"> para ver exactamente qué cambió en las instrucciones. Con el texto </w:t>
      </w:r>
      <w:proofErr w:type="spellStart"/>
      <w:r w:rsidRPr="00A76BE5">
        <w:rPr>
          <w:lang w:val="es-ES"/>
        </w:rPr>
        <w:t>hardcodeado</w:t>
      </w:r>
      <w:proofErr w:type="spellEnd"/>
      <w:r w:rsidRPr="00A76BE5">
        <w:rPr>
          <w:lang w:val="es-ES"/>
        </w:rPr>
        <w:t xml:space="preserve"> en el nodo n8n esa traza no existe.</w:t>
      </w:r>
    </w:p>
    <w:p w14:paraId="706492D4" w14:textId="77777777" w:rsidR="00720092" w:rsidRDefault="00720092">
      <w:pPr>
        <w:pStyle w:val="Heading2"/>
        <w:rPr>
          <w:lang w:val="es-ES"/>
        </w:rPr>
      </w:pPr>
    </w:p>
    <w:p w14:paraId="49D615BD" w14:textId="68A0803D" w:rsidR="00FB4716" w:rsidRPr="00A76BE5" w:rsidRDefault="00000000">
      <w:pPr>
        <w:pStyle w:val="Heading2"/>
        <w:rPr>
          <w:lang w:val="es-ES"/>
        </w:rPr>
      </w:pPr>
      <w:bookmarkStart w:id="17" w:name="_Toc230290723"/>
      <w:r w:rsidRPr="00A76BE5">
        <w:rPr>
          <w:lang w:val="es-ES"/>
        </w:rPr>
        <w:t>4.2 Fase 2 — Llamada a la API</w:t>
      </w:r>
      <w:bookmarkEnd w:id="17"/>
    </w:p>
    <w:p w14:paraId="350CD9B7" w14:textId="77777777" w:rsidR="00FB4716" w:rsidRPr="00A76BE5" w:rsidRDefault="00000000">
      <w:pPr>
        <w:spacing w:after="140"/>
        <w:rPr>
          <w:lang w:val="es-ES"/>
        </w:rPr>
      </w:pPr>
      <w:r w:rsidRPr="00A76BE5">
        <w:rPr>
          <w:lang w:val="es-ES"/>
        </w:rPr>
        <w:t xml:space="preserve">La función </w:t>
      </w:r>
      <w:proofErr w:type="gramStart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normalizar(</w:t>
      </w:r>
      <w:proofErr w:type="gramEnd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)</w:t>
      </w:r>
      <w:r w:rsidRPr="00A76BE5">
        <w:rPr>
          <w:lang w:val="es-ES"/>
        </w:rPr>
        <w:t xml:space="preserve"> configura la llamada con tres parámetros clave: </w:t>
      </w:r>
      <w:proofErr w:type="spellStart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model</w:t>
      </w:r>
      <w:proofErr w:type="spellEnd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 xml:space="preserve"> = "claude-sonnet-4-20250514"</w:t>
      </w:r>
      <w:r w:rsidRPr="00A76BE5">
        <w:rPr>
          <w:lang w:val="es-ES"/>
        </w:rPr>
        <w:t xml:space="preserve">, </w:t>
      </w:r>
      <w:proofErr w:type="spellStart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max_tokens</w:t>
      </w:r>
      <w:proofErr w:type="spellEnd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 xml:space="preserve"> = 1500</w:t>
      </w:r>
      <w:r w:rsidRPr="00A76BE5">
        <w:rPr>
          <w:lang w:val="es-ES"/>
        </w:rPr>
        <w:t xml:space="preserve">, y </w:t>
      </w:r>
      <w:proofErr w:type="spellStart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temperature</w:t>
      </w:r>
      <w:proofErr w:type="spellEnd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 xml:space="preserve"> = 0.1</w:t>
      </w:r>
      <w:r w:rsidRPr="00A76BE5">
        <w:rPr>
          <w:lang w:val="es-ES"/>
        </w:rPr>
        <w:t>. El valor de temperatura merece atención.</w:t>
      </w:r>
    </w:p>
    <w:p w14:paraId="49090417" w14:textId="77777777" w:rsidR="00FB4716" w:rsidRPr="00A76BE5" w:rsidRDefault="00000000">
      <w:pPr>
        <w:spacing w:after="140"/>
        <w:rPr>
          <w:lang w:val="es-ES"/>
        </w:rPr>
      </w:pPr>
      <w:r w:rsidRPr="00A76BE5">
        <w:rPr>
          <w:lang w:val="es-ES"/>
        </w:rPr>
        <w:t xml:space="preserve">Se usa </w:t>
      </w:r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0.1</w:t>
      </w:r>
      <w:r w:rsidRPr="00A76BE5">
        <w:rPr>
          <w:lang w:val="es-ES"/>
        </w:rPr>
        <w:t xml:space="preserve"> en lugar de </w:t>
      </w:r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0</w:t>
      </w:r>
      <w:r w:rsidRPr="00A76BE5">
        <w:rPr>
          <w:lang w:val="es-ES"/>
        </w:rPr>
        <w:t xml:space="preserve"> por una razón práctica: </w:t>
      </w:r>
      <w:proofErr w:type="spellStart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temperature</w:t>
      </w:r>
      <w:proofErr w:type="spellEnd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 xml:space="preserve"> = 0</w:t>
      </w:r>
      <w:r w:rsidRPr="00A76BE5">
        <w:rPr>
          <w:lang w:val="es-ES"/>
        </w:rPr>
        <w:t xml:space="preserve"> hace la salida completamente determinista, lo que puede causar que el modelo repita exactamente los mismos errores ante las mismas entradas ambiguas. Un valor de </w:t>
      </w:r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0.1</w:t>
      </w:r>
      <w:r w:rsidRPr="00A76BE5">
        <w:rPr>
          <w:lang w:val="es-ES"/>
        </w:rPr>
        <w:t xml:space="preserve"> introduce una pequeña variabilidad que en algunos casos permite al modelo encontrar una interpretación mejor.</w:t>
      </w:r>
    </w:p>
    <w:p w14:paraId="4C73D96E" w14:textId="77777777" w:rsidR="00720092" w:rsidRDefault="00720092">
      <w:pPr>
        <w:pStyle w:val="Heading2"/>
        <w:rPr>
          <w:lang w:val="es-ES"/>
        </w:rPr>
      </w:pPr>
    </w:p>
    <w:p w14:paraId="79EED28C" w14:textId="1C32304E" w:rsidR="00FB4716" w:rsidRPr="00A76BE5" w:rsidRDefault="00000000">
      <w:pPr>
        <w:pStyle w:val="Heading2"/>
        <w:rPr>
          <w:lang w:val="es-ES"/>
        </w:rPr>
      </w:pPr>
      <w:bookmarkStart w:id="18" w:name="_Toc230290724"/>
      <w:r w:rsidRPr="00A76BE5">
        <w:rPr>
          <w:lang w:val="es-ES"/>
        </w:rPr>
        <w:t xml:space="preserve">4.3 Fase 3 — Las 4 guardias del </w:t>
      </w:r>
      <w:proofErr w:type="spellStart"/>
      <w:r w:rsidRPr="00A76BE5">
        <w:rPr>
          <w:lang w:val="es-ES"/>
        </w:rPr>
        <w:t>parser</w:t>
      </w:r>
      <w:proofErr w:type="spellEnd"/>
      <w:r w:rsidRPr="00A76BE5">
        <w:rPr>
          <w:lang w:val="es-ES"/>
        </w:rPr>
        <w:t xml:space="preserve"> </w:t>
      </w:r>
      <w:proofErr w:type="spellStart"/>
      <w:r w:rsidRPr="00A76BE5">
        <w:rPr>
          <w:lang w:val="es-ES"/>
        </w:rPr>
        <w:t>anti-alucinación</w:t>
      </w:r>
      <w:bookmarkEnd w:id="18"/>
      <w:proofErr w:type="spellEnd"/>
    </w:p>
    <w:p w14:paraId="5A105026" w14:textId="77777777" w:rsidR="00FB4716" w:rsidRPr="00A76BE5" w:rsidRDefault="00000000">
      <w:pPr>
        <w:spacing w:after="140"/>
        <w:rPr>
          <w:lang w:val="es-ES"/>
        </w:rPr>
      </w:pPr>
      <w:r w:rsidRPr="00A76BE5">
        <w:rPr>
          <w:lang w:val="es-ES"/>
        </w:rPr>
        <w:t xml:space="preserve">La función </w:t>
      </w:r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_</w:t>
      </w:r>
      <w:proofErr w:type="spellStart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parsear_</w:t>
      </w:r>
      <w:proofErr w:type="gramStart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respuesta</w:t>
      </w:r>
      <w:proofErr w:type="spellEnd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(</w:t>
      </w:r>
      <w:proofErr w:type="gramEnd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)</w:t>
      </w:r>
      <w:r w:rsidRPr="00A76BE5">
        <w:rPr>
          <w:lang w:val="es-ES"/>
        </w:rPr>
        <w:t xml:space="preserve"> es la más crítica del módulo. Implementa cuatro guardias en secuencia, cada una protegiendo contra un fallo diferente:</w:t>
      </w:r>
    </w:p>
    <w:p w14:paraId="3EDFB56B" w14:textId="77777777" w:rsidR="00FB4716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 w:rsidRPr="00A76BE5">
        <w:rPr>
          <w:b/>
          <w:bCs/>
          <w:color w:val="1C1C1C"/>
          <w:lang w:val="es-ES"/>
        </w:rPr>
        <w:t>Strip</w:t>
      </w:r>
      <w:proofErr w:type="spellEnd"/>
      <w:r w:rsidRPr="00A76BE5">
        <w:rPr>
          <w:b/>
          <w:bCs/>
          <w:color w:val="1C1C1C"/>
          <w:lang w:val="es-ES"/>
        </w:rPr>
        <w:t xml:space="preserve"> de </w:t>
      </w:r>
      <w:proofErr w:type="spellStart"/>
      <w:r w:rsidRPr="00A76BE5">
        <w:rPr>
          <w:b/>
          <w:bCs/>
          <w:color w:val="1C1C1C"/>
          <w:lang w:val="es-ES"/>
        </w:rPr>
        <w:t>fences</w:t>
      </w:r>
      <w:proofErr w:type="spellEnd"/>
      <w:r w:rsidRPr="00A76BE5">
        <w:rPr>
          <w:b/>
          <w:bCs/>
          <w:color w:val="1C1C1C"/>
          <w:lang w:val="es-ES"/>
        </w:rPr>
        <w:t xml:space="preserve"> </w:t>
      </w:r>
      <w:proofErr w:type="spellStart"/>
      <w:r w:rsidRPr="00A76BE5">
        <w:rPr>
          <w:b/>
          <w:bCs/>
          <w:color w:val="1C1C1C"/>
          <w:lang w:val="es-ES"/>
        </w:rPr>
        <w:t>markdown</w:t>
      </w:r>
      <w:proofErr w:type="spellEnd"/>
      <w:r w:rsidRPr="00A76BE5">
        <w:rPr>
          <w:b/>
          <w:bCs/>
          <w:color w:val="1C1C1C"/>
          <w:lang w:val="es-ES"/>
        </w:rPr>
        <w:t xml:space="preserve">. </w:t>
      </w:r>
      <w:r w:rsidRPr="00A76BE5">
        <w:rPr>
          <w:lang w:val="es-ES"/>
        </w:rPr>
        <w:t xml:space="preserve">Aunque el </w:t>
      </w:r>
      <w:proofErr w:type="spellStart"/>
      <w:r w:rsidRPr="00A76BE5">
        <w:rPr>
          <w:lang w:val="es-ES"/>
        </w:rPr>
        <w:t>system</w:t>
      </w:r>
      <w:proofErr w:type="spellEnd"/>
      <w:r w:rsidRPr="00A76BE5">
        <w:rPr>
          <w:lang w:val="es-ES"/>
        </w:rPr>
        <w:t xml:space="preserve"> </w:t>
      </w:r>
      <w:proofErr w:type="spellStart"/>
      <w:r w:rsidRPr="00A76BE5">
        <w:rPr>
          <w:lang w:val="es-ES"/>
        </w:rPr>
        <w:t>prompt</w:t>
      </w:r>
      <w:proofErr w:type="spellEnd"/>
      <w:r w:rsidRPr="00A76BE5">
        <w:rPr>
          <w:lang w:val="es-ES"/>
        </w:rPr>
        <w:t xml:space="preserve"> pide JSON puro, el LLM a veces envuelve la respuesta en </w:t>
      </w:r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```</w:t>
      </w:r>
      <w:proofErr w:type="spellStart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json</w:t>
      </w:r>
      <w:proofErr w:type="spellEnd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 xml:space="preserve"> ... </w:t>
      </w:r>
      <w:r>
        <w:rPr>
          <w:rFonts w:ascii="Courier New" w:eastAsia="Courier New" w:hAnsi="Courier New" w:cs="Courier New"/>
          <w:color w:val="1C1C1C"/>
          <w:sz w:val="20"/>
          <w:szCs w:val="20"/>
        </w:rPr>
        <w:t>```</w:t>
      </w:r>
      <w:r>
        <w:t xml:space="preserve">. La </w:t>
      </w:r>
      <w:proofErr w:type="spellStart"/>
      <w:r>
        <w:t>guardia</w:t>
      </w:r>
      <w:proofErr w:type="spellEnd"/>
      <w:r>
        <w:t xml:space="preserve"> 1 </w:t>
      </w:r>
      <w:proofErr w:type="spellStart"/>
      <w:r>
        <w:t>elimina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delimitadores</w:t>
      </w:r>
      <w:proofErr w:type="spellEnd"/>
      <w:r>
        <w:t xml:space="preserve"> antes de </w:t>
      </w:r>
      <w:proofErr w:type="spellStart"/>
      <w:r>
        <w:t>intentar</w:t>
      </w:r>
      <w:proofErr w:type="spellEnd"/>
      <w:r>
        <w:t xml:space="preserve"> </w:t>
      </w:r>
      <w:proofErr w:type="spellStart"/>
      <w:r>
        <w:t>parsear</w:t>
      </w:r>
      <w:proofErr w:type="spellEnd"/>
      <w:r>
        <w:t>.</w:t>
      </w:r>
    </w:p>
    <w:p w14:paraId="273FAE21" w14:textId="77777777" w:rsidR="00FB4716" w:rsidRPr="00A76BE5" w:rsidRDefault="00000000">
      <w:pPr>
        <w:pStyle w:val="ListParagraph"/>
        <w:numPr>
          <w:ilvl w:val="0"/>
          <w:numId w:val="3"/>
        </w:numPr>
        <w:spacing w:before="40" w:after="40"/>
        <w:rPr>
          <w:lang w:val="es-ES"/>
        </w:rPr>
      </w:pPr>
      <w:r w:rsidRPr="00A76BE5">
        <w:rPr>
          <w:b/>
          <w:bCs/>
          <w:color w:val="1C1C1C"/>
          <w:lang w:val="es-ES"/>
        </w:rPr>
        <w:t xml:space="preserve">JSON </w:t>
      </w:r>
      <w:proofErr w:type="spellStart"/>
      <w:r w:rsidRPr="00A76BE5">
        <w:rPr>
          <w:b/>
          <w:bCs/>
          <w:color w:val="1C1C1C"/>
          <w:lang w:val="es-ES"/>
        </w:rPr>
        <w:t>parse</w:t>
      </w:r>
      <w:proofErr w:type="spellEnd"/>
      <w:r w:rsidRPr="00A76BE5">
        <w:rPr>
          <w:b/>
          <w:bCs/>
          <w:color w:val="1C1C1C"/>
          <w:lang w:val="es-ES"/>
        </w:rPr>
        <w:t xml:space="preserve">. </w:t>
      </w:r>
      <w:r w:rsidRPr="00A76BE5">
        <w:rPr>
          <w:lang w:val="es-ES"/>
        </w:rPr>
        <w:t xml:space="preserve">Intenta </w:t>
      </w:r>
      <w:proofErr w:type="spellStart"/>
      <w:proofErr w:type="gramStart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json.loads</w:t>
      </w:r>
      <w:proofErr w:type="spellEnd"/>
      <w:proofErr w:type="gramEnd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(</w:t>
      </w:r>
      <w:proofErr w:type="spellStart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clean</w:t>
      </w:r>
      <w:proofErr w:type="spellEnd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)</w:t>
      </w:r>
      <w:r w:rsidRPr="00A76BE5">
        <w:rPr>
          <w:lang w:val="es-ES"/>
        </w:rPr>
        <w:t xml:space="preserve">. Si falla, lanza </w:t>
      </w:r>
      <w:proofErr w:type="spellStart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ValueError</w:t>
      </w:r>
      <w:proofErr w:type="spellEnd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("JSON_PARSE_ERROR")</w:t>
      </w:r>
      <w:r w:rsidRPr="00A76BE5">
        <w:rPr>
          <w:lang w:val="es-ES"/>
        </w:rPr>
        <w:t xml:space="preserve">. En n8n este fallo producía un error visible en la UI; en Python se propaga como excepción y puede capturarse con </w:t>
      </w:r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try/</w:t>
      </w:r>
      <w:proofErr w:type="spellStart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except</w:t>
      </w:r>
      <w:proofErr w:type="spellEnd"/>
      <w:r w:rsidRPr="00A76BE5">
        <w:rPr>
          <w:lang w:val="es-ES"/>
        </w:rPr>
        <w:t>.</w:t>
      </w:r>
    </w:p>
    <w:p w14:paraId="5107DCD0" w14:textId="77777777" w:rsidR="00FB4716" w:rsidRPr="00A76BE5" w:rsidRDefault="00000000">
      <w:pPr>
        <w:pStyle w:val="ListParagraph"/>
        <w:numPr>
          <w:ilvl w:val="0"/>
          <w:numId w:val="3"/>
        </w:numPr>
        <w:spacing w:before="40" w:after="40"/>
        <w:rPr>
          <w:lang w:val="es-ES"/>
        </w:rPr>
      </w:pPr>
      <w:r w:rsidRPr="00A76BE5">
        <w:rPr>
          <w:b/>
          <w:bCs/>
          <w:color w:val="1C1C1C"/>
          <w:lang w:val="es-ES"/>
        </w:rPr>
        <w:t xml:space="preserve">Detección de </w:t>
      </w:r>
      <w:proofErr w:type="spellStart"/>
      <w:r w:rsidRPr="00A76BE5">
        <w:rPr>
          <w:b/>
          <w:bCs/>
          <w:color w:val="1C1C1C"/>
          <w:lang w:val="es-ES"/>
        </w:rPr>
        <w:t>no_pedido</w:t>
      </w:r>
      <w:proofErr w:type="spellEnd"/>
      <w:r w:rsidRPr="00A76BE5">
        <w:rPr>
          <w:b/>
          <w:bCs/>
          <w:color w:val="1C1C1C"/>
          <w:lang w:val="es-ES"/>
        </w:rPr>
        <w:t xml:space="preserve">. </w:t>
      </w:r>
      <w:r w:rsidRPr="00A76BE5">
        <w:rPr>
          <w:lang w:val="es-ES"/>
        </w:rPr>
        <w:t xml:space="preserve">Si el LLM determina que el texto no es una PO (por ejemplo, un mensaje de chat genérico), devuelve </w:t>
      </w:r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{"error": "</w:t>
      </w:r>
      <w:proofErr w:type="spellStart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no_pedido</w:t>
      </w:r>
      <w:proofErr w:type="spellEnd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", ...}</w:t>
      </w:r>
      <w:r w:rsidRPr="00A76BE5">
        <w:rPr>
          <w:lang w:val="es-ES"/>
        </w:rPr>
        <w:t xml:space="preserve">. La guardia 3 normaliza esa señal a </w:t>
      </w:r>
      <w:proofErr w:type="spellStart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estado_normalizacion</w:t>
      </w:r>
      <w:proofErr w:type="spellEnd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 xml:space="preserve"> = "ERROR"</w:t>
      </w:r>
      <w:r w:rsidRPr="00A76BE5">
        <w:rPr>
          <w:lang w:val="es-ES"/>
        </w:rPr>
        <w:t xml:space="preserve"> con una alerta descriptiva.</w:t>
      </w:r>
    </w:p>
    <w:p w14:paraId="35AEF393" w14:textId="77777777" w:rsidR="00FB4716" w:rsidRPr="00A76BE5" w:rsidRDefault="00000000">
      <w:pPr>
        <w:pStyle w:val="ListParagraph"/>
        <w:numPr>
          <w:ilvl w:val="0"/>
          <w:numId w:val="3"/>
        </w:numPr>
        <w:spacing w:before="40" w:after="40"/>
        <w:rPr>
          <w:lang w:val="es-ES"/>
        </w:rPr>
      </w:pPr>
      <w:proofErr w:type="spellStart"/>
      <w:r w:rsidRPr="00A76BE5">
        <w:rPr>
          <w:b/>
          <w:bCs/>
          <w:color w:val="1C1C1C"/>
          <w:lang w:val="es-ES"/>
        </w:rPr>
        <w:t>Whitelist</w:t>
      </w:r>
      <w:proofErr w:type="spellEnd"/>
      <w:r w:rsidRPr="00A76BE5">
        <w:rPr>
          <w:b/>
          <w:bCs/>
          <w:color w:val="1C1C1C"/>
          <w:lang w:val="es-ES"/>
        </w:rPr>
        <w:t xml:space="preserve"> PNS_VALIDOS. </w:t>
      </w:r>
      <w:r w:rsidRPr="00A76BE5">
        <w:rPr>
          <w:lang w:val="es-ES"/>
        </w:rPr>
        <w:t xml:space="preserve">La guardia más sutil. El LLM puede inventarse </w:t>
      </w:r>
      <w:proofErr w:type="spellStart"/>
      <w:r w:rsidRPr="00A76BE5">
        <w:rPr>
          <w:lang w:val="es-ES"/>
        </w:rPr>
        <w:t>part</w:t>
      </w:r>
      <w:proofErr w:type="spellEnd"/>
      <w:r w:rsidRPr="00A76BE5">
        <w:rPr>
          <w:lang w:val="es-ES"/>
        </w:rPr>
        <w:t xml:space="preserve"> </w:t>
      </w:r>
      <w:proofErr w:type="spellStart"/>
      <w:r w:rsidRPr="00A76BE5">
        <w:rPr>
          <w:lang w:val="es-ES"/>
        </w:rPr>
        <w:t>numbers</w:t>
      </w:r>
      <w:proofErr w:type="spellEnd"/>
      <w:r w:rsidRPr="00A76BE5">
        <w:rPr>
          <w:lang w:val="es-ES"/>
        </w:rPr>
        <w:t xml:space="preserve"> de proveedor que suenan plausibles (p. ej. </w:t>
      </w:r>
      <w:r>
        <w:rPr>
          <w:rFonts w:ascii="Courier New" w:eastAsia="Courier New" w:hAnsi="Courier New" w:cs="Courier New"/>
          <w:color w:val="1C1C1C"/>
          <w:sz w:val="20"/>
          <w:szCs w:val="20"/>
        </w:rPr>
        <w:t>VBX-COMP-4471-C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r>
        <w:rPr>
          <w:rFonts w:ascii="Courier New" w:eastAsia="Courier New" w:hAnsi="Courier New" w:cs="Courier New"/>
          <w:color w:val="1C1C1C"/>
          <w:sz w:val="20"/>
          <w:szCs w:val="20"/>
        </w:rPr>
        <w:t>VBX-COMP-4471-B</w:t>
      </w:r>
      <w:r>
        <w:t xml:space="preserve">). </w:t>
      </w:r>
      <w:r w:rsidRPr="00A76BE5">
        <w:rPr>
          <w:lang w:val="es-ES"/>
        </w:rPr>
        <w:t xml:space="preserve">La guardia 4 verifica cada PN proveedor contra una lista blanca de 16 </w:t>
      </w:r>
      <w:proofErr w:type="spellStart"/>
      <w:r w:rsidRPr="00A76BE5">
        <w:rPr>
          <w:lang w:val="es-ES"/>
        </w:rPr>
        <w:t>PNs</w:t>
      </w:r>
      <w:proofErr w:type="spellEnd"/>
      <w:r w:rsidRPr="00A76BE5">
        <w:rPr>
          <w:lang w:val="es-ES"/>
        </w:rPr>
        <w:t xml:space="preserve"> válidos. Si no está en la lista, el campo se anula con </w:t>
      </w:r>
      <w:proofErr w:type="spellStart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None</w:t>
      </w:r>
      <w:proofErr w:type="spellEnd"/>
      <w:r w:rsidRPr="00A76BE5">
        <w:rPr>
          <w:lang w:val="es-ES"/>
        </w:rPr>
        <w:t xml:space="preserve"> y se añade una alerta.</w:t>
      </w:r>
    </w:p>
    <w:p w14:paraId="13C32A58" w14:textId="77777777" w:rsidR="00FB4716" w:rsidRPr="00A76BE5" w:rsidRDefault="00000000">
      <w:pPr>
        <w:pBdr>
          <w:left w:val="single" w:sz="4" w:space="0" w:color="C2510A"/>
        </w:pBdr>
        <w:shd w:val="clear" w:color="auto" w:fill="FFF7ED"/>
        <w:spacing w:before="120" w:after="120"/>
        <w:ind w:left="560"/>
        <w:rPr>
          <w:lang w:val="es-ES"/>
        </w:rPr>
      </w:pPr>
      <w:r w:rsidRPr="00A76BE5">
        <w:rPr>
          <w:b/>
          <w:bCs/>
          <w:color w:val="1C1C1C"/>
          <w:lang w:val="es-ES"/>
        </w:rPr>
        <w:t xml:space="preserve">¿Por qué anular el PN en lugar de rechazar toda la PO? </w:t>
      </w:r>
      <w:r w:rsidRPr="00A76BE5">
        <w:rPr>
          <w:lang w:val="es-ES"/>
        </w:rPr>
        <w:t xml:space="preserve">Porque anular permite que el pedido llegue a R04 con el campo a </w:t>
      </w:r>
      <w:proofErr w:type="spellStart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None</w:t>
      </w:r>
      <w:proofErr w:type="spellEnd"/>
      <w:r w:rsidRPr="00A76BE5">
        <w:rPr>
          <w:lang w:val="es-ES"/>
        </w:rPr>
        <w:t>, que R04 lo marque como ERROR, y que el operador vea exactamente qué línea falló. Rechazar la PO entera ocultaría esa información y obligaría al cliente a reenviar todo el pedido.</w:t>
      </w:r>
    </w:p>
    <w:p w14:paraId="46F770FC" w14:textId="77777777" w:rsidR="00720092" w:rsidRDefault="00720092">
      <w:pPr>
        <w:pStyle w:val="Heading2"/>
        <w:rPr>
          <w:lang w:val="es-ES"/>
        </w:rPr>
      </w:pPr>
    </w:p>
    <w:p w14:paraId="783C042F" w14:textId="77777777" w:rsidR="00720092" w:rsidRDefault="00720092">
      <w:pPr>
        <w:pStyle w:val="Heading2"/>
        <w:rPr>
          <w:lang w:val="es-ES"/>
        </w:rPr>
      </w:pPr>
    </w:p>
    <w:p w14:paraId="413C2093" w14:textId="1DB65DDF" w:rsidR="00FB4716" w:rsidRPr="00A76BE5" w:rsidRDefault="00000000">
      <w:pPr>
        <w:pStyle w:val="Heading2"/>
        <w:rPr>
          <w:lang w:val="es-ES"/>
        </w:rPr>
      </w:pPr>
      <w:bookmarkStart w:id="19" w:name="_Toc230290725"/>
      <w:r w:rsidRPr="00A76BE5">
        <w:rPr>
          <w:lang w:val="es-ES"/>
        </w:rPr>
        <w:lastRenderedPageBreak/>
        <w:t>4.4 La frontera E5 en llm.py</w:t>
      </w:r>
      <w:bookmarkEnd w:id="19"/>
    </w:p>
    <w:p w14:paraId="3ABA807E" w14:textId="77777777" w:rsidR="00FB4716" w:rsidRPr="00A76BE5" w:rsidRDefault="00000000">
      <w:pPr>
        <w:spacing w:after="140"/>
        <w:rPr>
          <w:lang w:val="es-ES"/>
        </w:rPr>
      </w:pPr>
      <w:r w:rsidRPr="00A76BE5">
        <w:rPr>
          <w:lang w:val="es-ES"/>
        </w:rPr>
        <w:t xml:space="preserve">Todo lo que sale de </w:t>
      </w:r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_</w:t>
      </w:r>
      <w:proofErr w:type="spellStart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parsear_</w:t>
      </w:r>
      <w:proofErr w:type="gramStart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respuesta</w:t>
      </w:r>
      <w:proofErr w:type="spellEnd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(</w:t>
      </w:r>
      <w:proofErr w:type="gramEnd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)</w:t>
      </w:r>
      <w:r w:rsidRPr="00A76BE5">
        <w:rPr>
          <w:lang w:val="es-ES"/>
        </w:rPr>
        <w:t xml:space="preserve"> es un </w:t>
      </w:r>
      <w:proofErr w:type="spellStart"/>
      <w:r w:rsidRPr="00A76BE5">
        <w:rPr>
          <w:lang w:val="es-ES"/>
        </w:rPr>
        <w:t>dict</w:t>
      </w:r>
      <w:proofErr w:type="spellEnd"/>
      <w:r w:rsidRPr="00A76BE5">
        <w:rPr>
          <w:lang w:val="es-ES"/>
        </w:rPr>
        <w:t xml:space="preserve"> plano. No hay lógica de negocio aquí — el LLM ha extraído la información del texto libre y el </w:t>
      </w:r>
      <w:proofErr w:type="spellStart"/>
      <w:r w:rsidRPr="00A76BE5">
        <w:rPr>
          <w:lang w:val="es-ES"/>
        </w:rPr>
        <w:t>parser</w:t>
      </w:r>
      <w:proofErr w:type="spellEnd"/>
      <w:r w:rsidRPr="00A76BE5">
        <w:rPr>
          <w:lang w:val="es-ES"/>
        </w:rPr>
        <w:t xml:space="preserve"> la ha validado estructuralmente. A partir de ese </w:t>
      </w:r>
      <w:proofErr w:type="spellStart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return</w:t>
      </w:r>
      <w:proofErr w:type="spellEnd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 xml:space="preserve"> </w:t>
      </w:r>
      <w:proofErr w:type="spellStart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po</w:t>
      </w:r>
      <w:proofErr w:type="spellEnd"/>
      <w:r w:rsidRPr="00A76BE5">
        <w:rPr>
          <w:lang w:val="es-ES"/>
        </w:rPr>
        <w:t xml:space="preserve">, empieza el territorio de </w:t>
      </w:r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rules.py</w:t>
      </w:r>
      <w:r w:rsidRPr="00A76BE5">
        <w:rPr>
          <w:lang w:val="es-ES"/>
        </w:rPr>
        <w:t xml:space="preserve">: las reglas deterministas que </w:t>
      </w:r>
      <w:r w:rsidRPr="00A76BE5">
        <w:rPr>
          <w:b/>
          <w:bCs/>
          <w:color w:val="1C1C1C"/>
          <w:lang w:val="es-ES"/>
        </w:rPr>
        <w:t>deciden</w:t>
      </w:r>
      <w:r w:rsidRPr="00A76BE5">
        <w:rPr>
          <w:lang w:val="es-ES"/>
        </w:rPr>
        <w:t xml:space="preserve"> qué hacer con lo que el LLM extrajo.</w:t>
      </w:r>
    </w:p>
    <w:p w14:paraId="7830A9A5" w14:textId="77777777" w:rsidR="00FB4716" w:rsidRPr="00A76BE5" w:rsidRDefault="00000000">
      <w:pPr>
        <w:pStyle w:val="Heading1"/>
        <w:rPr>
          <w:lang w:val="es-ES"/>
        </w:rPr>
      </w:pPr>
      <w:bookmarkStart w:id="20" w:name="_Toc230290726"/>
      <w:r w:rsidRPr="00A76BE5">
        <w:rPr>
          <w:lang w:val="es-ES"/>
        </w:rPr>
        <w:t>5. Fan-</w:t>
      </w:r>
      <w:proofErr w:type="spellStart"/>
      <w:r w:rsidRPr="00A76BE5">
        <w:rPr>
          <w:lang w:val="es-ES"/>
        </w:rPr>
        <w:t>out</w:t>
      </w:r>
      <w:proofErr w:type="spellEnd"/>
      <w:r w:rsidRPr="00A76BE5">
        <w:rPr>
          <w:lang w:val="es-ES"/>
        </w:rPr>
        <w:t xml:space="preserve"> de notificaciones — notify.py</w:t>
      </w:r>
      <w:bookmarkEnd w:id="20"/>
    </w:p>
    <w:p w14:paraId="7DE90FC8" w14:textId="77777777" w:rsidR="00FB4716" w:rsidRPr="00A76BE5" w:rsidRDefault="00000000">
      <w:pPr>
        <w:spacing w:after="140"/>
        <w:rPr>
          <w:lang w:val="es-ES"/>
        </w:rPr>
      </w:pPr>
      <w:r w:rsidRPr="00A76BE5">
        <w:rPr>
          <w:lang w:val="es-ES"/>
        </w:rPr>
        <w:t xml:space="preserve">El módulo </w:t>
      </w:r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verbex/notify.py</w:t>
      </w:r>
      <w:r w:rsidRPr="00A76BE5">
        <w:rPr>
          <w:lang w:val="es-ES"/>
        </w:rPr>
        <w:t xml:space="preserve"> implementa los cuatro canales de salida del agente. El concepto central de este capítulo es la </w:t>
      </w:r>
      <w:r w:rsidRPr="00A76BE5">
        <w:rPr>
          <w:b/>
          <w:bCs/>
          <w:color w:val="1C1C1C"/>
          <w:lang w:val="es-ES"/>
        </w:rPr>
        <w:t>independencia de condiciones</w:t>
      </w:r>
      <w:r w:rsidRPr="00A76BE5">
        <w:rPr>
          <w:lang w:val="es-ES"/>
        </w:rPr>
        <w:t xml:space="preserve">: el Switch de prioridad y el Filter de certificación evalúan campos distintos del mismo </w:t>
      </w:r>
      <w:proofErr w:type="spellStart"/>
      <w:r w:rsidRPr="00A76BE5">
        <w:rPr>
          <w:lang w:val="es-ES"/>
        </w:rPr>
        <w:t>dict</w:t>
      </w:r>
      <w:proofErr w:type="spellEnd"/>
      <w:r w:rsidRPr="00A76BE5">
        <w:rPr>
          <w:lang w:val="es-ES"/>
        </w:rPr>
        <w:t xml:space="preserve"> </w:t>
      </w:r>
      <w:proofErr w:type="spellStart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po</w:t>
      </w:r>
      <w:proofErr w:type="spellEnd"/>
      <w:r w:rsidRPr="00A76BE5">
        <w:rPr>
          <w:lang w:val="es-ES"/>
        </w:rPr>
        <w:t xml:space="preserve"> sin ninguna relación entre sí.</w:t>
      </w:r>
    </w:p>
    <w:p w14:paraId="710F5AC6" w14:textId="77777777" w:rsidR="00FB4716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6FE02145" wp14:editId="3B7F5A95">
            <wp:extent cx="5636525" cy="6300180"/>
            <wp:effectExtent l="0" t="0" r="2540" b="5715"/>
            <wp:docPr id="312569432" name="D5 — Fan-out de notificaciones: 4 canales, 3 condiciones independientes" descr="D5 — Fan-out de notificaciones: 4 canales, 3 condiciones independientes" title="D5 — Fan-out de notificaciones: 4 canales, 3 condiciones independie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917" cy="6302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A4627" w14:textId="77777777" w:rsidR="00FB4716" w:rsidRPr="00A76BE5" w:rsidRDefault="00000000">
      <w:pPr>
        <w:spacing w:after="240"/>
        <w:jc w:val="center"/>
        <w:rPr>
          <w:lang w:val="es-ES"/>
        </w:rPr>
      </w:pPr>
      <w:r w:rsidRPr="00A76BE5">
        <w:rPr>
          <w:i/>
          <w:iCs/>
          <w:color w:val="6B6B6B"/>
          <w:sz w:val="18"/>
          <w:szCs w:val="18"/>
          <w:lang w:val="es-ES"/>
        </w:rPr>
        <w:t>D5 — Fan-</w:t>
      </w:r>
      <w:proofErr w:type="spellStart"/>
      <w:r w:rsidRPr="00A76BE5">
        <w:rPr>
          <w:i/>
          <w:iCs/>
          <w:color w:val="6B6B6B"/>
          <w:sz w:val="18"/>
          <w:szCs w:val="18"/>
          <w:lang w:val="es-ES"/>
        </w:rPr>
        <w:t>out</w:t>
      </w:r>
      <w:proofErr w:type="spellEnd"/>
      <w:r w:rsidRPr="00A76BE5">
        <w:rPr>
          <w:i/>
          <w:iCs/>
          <w:color w:val="6B6B6B"/>
          <w:sz w:val="18"/>
          <w:szCs w:val="18"/>
          <w:lang w:val="es-ES"/>
        </w:rPr>
        <w:t xml:space="preserve"> de notificaciones: 4 canales, 3 condiciones independientes</w:t>
      </w:r>
    </w:p>
    <w:p w14:paraId="0C02397C" w14:textId="77777777" w:rsidR="00FB4716" w:rsidRPr="00A76BE5" w:rsidRDefault="00000000">
      <w:pPr>
        <w:pStyle w:val="Heading2"/>
        <w:rPr>
          <w:lang w:val="es-ES"/>
        </w:rPr>
      </w:pPr>
      <w:bookmarkStart w:id="21" w:name="_Toc230290727"/>
      <w:r w:rsidRPr="00A76BE5">
        <w:rPr>
          <w:lang w:val="es-ES"/>
        </w:rPr>
        <w:lastRenderedPageBreak/>
        <w:t>5.1 Los cuatro canales</w:t>
      </w:r>
      <w:bookmarkEnd w:id="21"/>
    </w:p>
    <w:p w14:paraId="4C641281" w14:textId="77777777" w:rsidR="00FB4716" w:rsidRPr="00A76BE5" w:rsidRDefault="00000000">
      <w:pPr>
        <w:spacing w:after="140"/>
        <w:rPr>
          <w:lang w:val="es-ES"/>
        </w:rPr>
      </w:pPr>
      <w:r w:rsidRPr="00A76BE5">
        <w:rPr>
          <w:lang w:val="es-ES"/>
        </w:rPr>
        <w:t>Cada canal tiene su propia condición de disparo, su audiencia y su perfil de idempotencia:</w:t>
      </w:r>
    </w:p>
    <w:p w14:paraId="3626AB24" w14:textId="77777777" w:rsidR="00FB4716" w:rsidRPr="00A76BE5" w:rsidRDefault="00000000">
      <w:pPr>
        <w:pStyle w:val="ListParagraph"/>
        <w:numPr>
          <w:ilvl w:val="0"/>
          <w:numId w:val="2"/>
        </w:numPr>
        <w:rPr>
          <w:lang w:val="es-ES"/>
        </w:rPr>
      </w:pPr>
      <w:proofErr w:type="spellStart"/>
      <w:r w:rsidRPr="00A76BE5">
        <w:rPr>
          <w:b/>
          <w:bCs/>
          <w:color w:val="1E3A5F"/>
          <w:lang w:val="es-ES"/>
        </w:rPr>
        <w:t>Telegram</w:t>
      </w:r>
      <w:proofErr w:type="spellEnd"/>
      <w:r w:rsidRPr="00A76BE5">
        <w:rPr>
          <w:b/>
          <w:bCs/>
          <w:color w:val="1E3A5F"/>
          <w:lang w:val="es-ES"/>
        </w:rPr>
        <w:t xml:space="preserve"> producción (Switch). </w:t>
      </w:r>
      <w:r w:rsidRPr="00A76BE5">
        <w:rPr>
          <w:lang w:val="es-ES"/>
        </w:rPr>
        <w:t xml:space="preserve">Se activa si </w:t>
      </w:r>
      <w:proofErr w:type="spellStart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prioridad_calculada</w:t>
      </w:r>
      <w:proofErr w:type="spellEnd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 xml:space="preserve"> == "AOG"</w:t>
      </w:r>
      <w:r w:rsidRPr="00A76BE5">
        <w:rPr>
          <w:lang w:val="es-ES"/>
        </w:rPr>
        <w:t xml:space="preserve"> (mensaje urgente, &lt;5 s) o </w:t>
      </w:r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"PRIORITARIO"</w:t>
      </w:r>
      <w:r w:rsidRPr="00A76BE5">
        <w:rPr>
          <w:lang w:val="es-ES"/>
        </w:rPr>
        <w:t xml:space="preserve"> (mensaje normal). NORMAL </w:t>
      </w:r>
      <w:r w:rsidRPr="00A76BE5">
        <w:rPr>
          <w:b/>
          <w:bCs/>
          <w:color w:val="1C1C1C"/>
          <w:lang w:val="es-ES"/>
        </w:rPr>
        <w:t>no envía</w:t>
      </w:r>
      <w:r w:rsidRPr="00A76BE5">
        <w:rPr>
          <w:lang w:val="es-ES"/>
        </w:rPr>
        <w:t xml:space="preserve"> — decisión de diseño para no saturar al operador de planta con </w:t>
      </w:r>
      <w:proofErr w:type="spellStart"/>
      <w:r w:rsidRPr="00A76BE5">
        <w:rPr>
          <w:lang w:val="es-ES"/>
        </w:rPr>
        <w:t>POs</w:t>
      </w:r>
      <w:proofErr w:type="spellEnd"/>
      <w:r w:rsidRPr="00A76BE5">
        <w:rPr>
          <w:lang w:val="es-ES"/>
        </w:rPr>
        <w:t xml:space="preserve"> rutinarias.</w:t>
      </w:r>
    </w:p>
    <w:p w14:paraId="04805A79" w14:textId="77777777" w:rsidR="00FB4716" w:rsidRDefault="00000000">
      <w:pPr>
        <w:pStyle w:val="ListParagraph"/>
        <w:numPr>
          <w:ilvl w:val="0"/>
          <w:numId w:val="2"/>
        </w:numPr>
      </w:pPr>
      <w:proofErr w:type="spellStart"/>
      <w:r w:rsidRPr="00A76BE5">
        <w:rPr>
          <w:b/>
          <w:bCs/>
          <w:color w:val="1E3A5F"/>
          <w:lang w:val="es-ES"/>
        </w:rPr>
        <w:t>Telegram</w:t>
      </w:r>
      <w:proofErr w:type="spellEnd"/>
      <w:r w:rsidRPr="00A76BE5">
        <w:rPr>
          <w:b/>
          <w:bCs/>
          <w:color w:val="1E3A5F"/>
          <w:lang w:val="es-ES"/>
        </w:rPr>
        <w:t xml:space="preserve"> calidad (Filter). </w:t>
      </w:r>
      <w:r w:rsidRPr="00A76BE5">
        <w:rPr>
          <w:lang w:val="es-ES"/>
        </w:rPr>
        <w:t xml:space="preserve">Se activa si cualquier línea tiene </w:t>
      </w:r>
      <w:proofErr w:type="spellStart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requiere_coc</w:t>
      </w:r>
      <w:proofErr w:type="spellEnd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 xml:space="preserve"> = True</w:t>
      </w:r>
      <w:r w:rsidRPr="00A76BE5">
        <w:rPr>
          <w:lang w:val="es-ES"/>
        </w:rPr>
        <w:t xml:space="preserve"> o </w:t>
      </w:r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requiere_easa_form1 = True</w:t>
      </w:r>
      <w:r w:rsidRPr="00A76BE5">
        <w:rPr>
          <w:lang w:val="es-ES"/>
        </w:rPr>
        <w:t xml:space="preserve">.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independiente</w:t>
      </w:r>
      <w:proofErr w:type="spellEnd"/>
      <w:r>
        <w:t xml:space="preserve"> de la </w:t>
      </w:r>
      <w:proofErr w:type="spellStart"/>
      <w:r>
        <w:t>prioridad</w:t>
      </w:r>
      <w:proofErr w:type="spellEnd"/>
      <w:r>
        <w:t>.</w:t>
      </w:r>
    </w:p>
    <w:p w14:paraId="4B1B97FE" w14:textId="77777777" w:rsidR="00FB4716" w:rsidRPr="00A76BE5" w:rsidRDefault="00000000">
      <w:pPr>
        <w:pStyle w:val="ListParagraph"/>
        <w:numPr>
          <w:ilvl w:val="0"/>
          <w:numId w:val="2"/>
        </w:numPr>
        <w:rPr>
          <w:lang w:val="es-ES"/>
        </w:rPr>
      </w:pPr>
      <w:r w:rsidRPr="00A76BE5">
        <w:rPr>
          <w:b/>
          <w:bCs/>
          <w:color w:val="1E3A5F"/>
          <w:lang w:val="es-ES"/>
        </w:rPr>
        <w:t xml:space="preserve">Email cliente. </w:t>
      </w:r>
      <w:r w:rsidRPr="00A76BE5">
        <w:rPr>
          <w:lang w:val="es-ES"/>
        </w:rPr>
        <w:t xml:space="preserve">Se envía siempre que el cliente tenga </w:t>
      </w:r>
      <w:proofErr w:type="spellStart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email_contacto</w:t>
      </w:r>
      <w:proofErr w:type="spellEnd"/>
      <w:r w:rsidRPr="00A76BE5">
        <w:rPr>
          <w:lang w:val="es-ES"/>
        </w:rPr>
        <w:t xml:space="preserve"> definido, independientemente de prioridad y certificación.</w:t>
      </w:r>
    </w:p>
    <w:p w14:paraId="7CA2C269" w14:textId="77777777" w:rsidR="00FB4716" w:rsidRDefault="00000000">
      <w:pPr>
        <w:pStyle w:val="ListParagraph"/>
        <w:numPr>
          <w:ilvl w:val="0"/>
          <w:numId w:val="2"/>
        </w:numPr>
        <w:rPr>
          <w:lang w:val="es-ES"/>
        </w:rPr>
      </w:pPr>
      <w:r w:rsidRPr="00A76BE5">
        <w:rPr>
          <w:b/>
          <w:bCs/>
          <w:color w:val="1E3A5F"/>
          <w:lang w:val="es-ES"/>
        </w:rPr>
        <w:t xml:space="preserve">Sheets (persistencia). </w:t>
      </w:r>
      <w:r w:rsidRPr="00A76BE5">
        <w:rPr>
          <w:lang w:val="es-ES"/>
        </w:rPr>
        <w:t>Se escribe siempre en el camino no-duplicado, antes del fan-</w:t>
      </w:r>
      <w:proofErr w:type="spellStart"/>
      <w:r w:rsidRPr="00A76BE5">
        <w:rPr>
          <w:lang w:val="es-ES"/>
        </w:rPr>
        <w:t>out</w:t>
      </w:r>
      <w:proofErr w:type="spellEnd"/>
      <w:r w:rsidRPr="00A76BE5">
        <w:rPr>
          <w:lang w:val="es-ES"/>
        </w:rPr>
        <w:t xml:space="preserve"> de notificaciones.</w:t>
      </w:r>
    </w:p>
    <w:p w14:paraId="13BD8BC2" w14:textId="77777777" w:rsidR="00720092" w:rsidRPr="00720092" w:rsidRDefault="00720092" w:rsidP="00720092">
      <w:pPr>
        <w:rPr>
          <w:lang w:val="es-ES"/>
        </w:rPr>
      </w:pPr>
    </w:p>
    <w:p w14:paraId="0B093FDE" w14:textId="77777777" w:rsidR="00FB4716" w:rsidRPr="00A76BE5" w:rsidRDefault="00000000">
      <w:pPr>
        <w:pStyle w:val="Heading2"/>
        <w:rPr>
          <w:lang w:val="es-ES"/>
        </w:rPr>
      </w:pPr>
      <w:bookmarkStart w:id="22" w:name="_Toc230290728"/>
      <w:r w:rsidRPr="00A76BE5">
        <w:rPr>
          <w:lang w:val="es-ES"/>
        </w:rPr>
        <w:t>5.2 La independencia de condiciones</w:t>
      </w:r>
      <w:bookmarkEnd w:id="22"/>
    </w:p>
    <w:p w14:paraId="7CE3D5BA" w14:textId="77777777" w:rsidR="00FB4716" w:rsidRDefault="00000000">
      <w:pPr>
        <w:spacing w:after="140"/>
      </w:pPr>
      <w:r w:rsidRPr="00A76BE5">
        <w:rPr>
          <w:lang w:val="es-ES"/>
        </w:rPr>
        <w:t xml:space="preserve">La confusión más común al leer este módulo es asumir que AOG activa automáticamente Calidad, o que NORMAL nunca genera email. </w:t>
      </w:r>
      <w:r>
        <w:t xml:space="preserve">La </w:t>
      </w:r>
      <w:proofErr w:type="spellStart"/>
      <w:r>
        <w:t>tabla</w:t>
      </w:r>
      <w:proofErr w:type="spellEnd"/>
      <w:r>
        <w:t xml:space="preserve"> de </w:t>
      </w:r>
      <w:proofErr w:type="spellStart"/>
      <w:r>
        <w:t>combinaciones</w:t>
      </w:r>
      <w:proofErr w:type="spellEnd"/>
      <w:r>
        <w:t xml:space="preserve"> del </w:t>
      </w:r>
      <w:proofErr w:type="spellStart"/>
      <w:r>
        <w:t>diagrama</w:t>
      </w:r>
      <w:proofErr w:type="spellEnd"/>
      <w:r>
        <w:t xml:space="preserve"> </w:t>
      </w:r>
      <w:proofErr w:type="spellStart"/>
      <w:r>
        <w:t>desmonta</w:t>
      </w:r>
      <w:proofErr w:type="spellEnd"/>
      <w:r>
        <w:t xml:space="preserve"> ambas </w:t>
      </w:r>
      <w:proofErr w:type="spellStart"/>
      <w:r>
        <w:t>intuiciones</w:t>
      </w:r>
      <w:proofErr w:type="spellEnd"/>
      <w:r>
        <w:t>:</w:t>
      </w:r>
    </w:p>
    <w:p w14:paraId="4B8B359C" w14:textId="77777777" w:rsidR="00FB4716" w:rsidRDefault="00FB4716">
      <w:pPr>
        <w:spacing w:before="120" w:after="80"/>
      </w:pP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390"/>
        <w:gridCol w:w="1390"/>
        <w:gridCol w:w="1390"/>
        <w:gridCol w:w="1390"/>
      </w:tblGrid>
      <w:tr w:rsidR="00FB4716" w14:paraId="7BEA54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47106" w14:textId="77777777" w:rsidR="00FB4716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8C3B"/>
                <w:sz w:val="18"/>
                <w:szCs w:val="18"/>
              </w:rPr>
              <w:t>Caso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0B45D" w14:textId="77777777" w:rsidR="00FB4716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8C3B"/>
                <w:sz w:val="18"/>
                <w:szCs w:val="18"/>
              </w:rPr>
              <w:t>TG Prod.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4550A" w14:textId="77777777" w:rsidR="00FB4716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8C3B"/>
                <w:sz w:val="18"/>
                <w:szCs w:val="18"/>
              </w:rPr>
              <w:t>TG Calidad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F20DA" w14:textId="77777777" w:rsidR="00FB4716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8C3B"/>
                <w:sz w:val="18"/>
                <w:szCs w:val="18"/>
              </w:rPr>
              <w:t>Email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BF1DC" w14:textId="77777777" w:rsidR="00FB4716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8C3B"/>
                <w:sz w:val="18"/>
                <w:szCs w:val="18"/>
              </w:rPr>
              <w:t>Sheets</w:t>
            </w:r>
          </w:p>
        </w:tc>
      </w:tr>
      <w:tr w:rsidR="00FB4716" w14:paraId="0FEC52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FC29D" w14:textId="77777777" w:rsidR="00FB4716" w:rsidRDefault="00000000">
            <w:r>
              <w:rPr>
                <w:color w:val="1C1C1C"/>
                <w:sz w:val="20"/>
                <w:szCs w:val="20"/>
              </w:rPr>
              <w:t>Stratos · NORMAL + CoC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A026F" w14:textId="77777777" w:rsidR="00FB4716" w:rsidRDefault="00000000">
            <w:pPr>
              <w:jc w:val="center"/>
            </w:pPr>
            <w:r>
              <w:rPr>
                <w:color w:val="B91C1C"/>
                <w:sz w:val="20"/>
                <w:szCs w:val="20"/>
              </w:rPr>
              <w:t>✗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C50C3" w14:textId="77777777" w:rsidR="00FB4716" w:rsidRDefault="00000000">
            <w:pPr>
              <w:jc w:val="center"/>
            </w:pPr>
            <w:r>
              <w:rPr>
                <w:color w:val="0D7C5A"/>
                <w:sz w:val="20"/>
                <w:szCs w:val="20"/>
              </w:rPr>
              <w:t>✓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32D05" w14:textId="77777777" w:rsidR="00FB4716" w:rsidRDefault="00000000">
            <w:pPr>
              <w:jc w:val="center"/>
            </w:pPr>
            <w:r>
              <w:rPr>
                <w:color w:val="0D7C5A"/>
                <w:sz w:val="20"/>
                <w:szCs w:val="20"/>
              </w:rPr>
              <w:t>✓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2ED0A" w14:textId="77777777" w:rsidR="00FB4716" w:rsidRDefault="00000000">
            <w:pPr>
              <w:jc w:val="center"/>
            </w:pPr>
            <w:r>
              <w:rPr>
                <w:color w:val="0D7C5A"/>
                <w:sz w:val="20"/>
                <w:szCs w:val="20"/>
              </w:rPr>
              <w:t>✓</w:t>
            </w:r>
          </w:p>
        </w:tc>
      </w:tr>
      <w:tr w:rsidR="00FB4716" w14:paraId="786494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214FA" w14:textId="77777777" w:rsidR="00FB4716" w:rsidRDefault="00000000">
            <w:r>
              <w:rPr>
                <w:color w:val="1C1C1C"/>
                <w:sz w:val="20"/>
                <w:szCs w:val="20"/>
              </w:rPr>
              <w:t>Kairos · AOG + EASA Form 1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BB9AC" w14:textId="77777777" w:rsidR="00FB4716" w:rsidRDefault="00000000">
            <w:pPr>
              <w:jc w:val="center"/>
            </w:pPr>
            <w:r>
              <w:rPr>
                <w:color w:val="0D7C5A"/>
                <w:sz w:val="20"/>
                <w:szCs w:val="20"/>
              </w:rPr>
              <w:t>✓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EE941" w14:textId="77777777" w:rsidR="00FB4716" w:rsidRDefault="00000000">
            <w:pPr>
              <w:jc w:val="center"/>
            </w:pPr>
            <w:r>
              <w:rPr>
                <w:color w:val="0D7C5A"/>
                <w:sz w:val="20"/>
                <w:szCs w:val="20"/>
              </w:rPr>
              <w:t>✓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7406D" w14:textId="77777777" w:rsidR="00FB4716" w:rsidRDefault="00000000">
            <w:pPr>
              <w:jc w:val="center"/>
            </w:pPr>
            <w:r>
              <w:rPr>
                <w:color w:val="0D7C5A"/>
                <w:sz w:val="20"/>
                <w:szCs w:val="20"/>
              </w:rPr>
              <w:t>✓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F58F6" w14:textId="77777777" w:rsidR="00FB4716" w:rsidRDefault="00000000">
            <w:pPr>
              <w:jc w:val="center"/>
            </w:pPr>
            <w:r>
              <w:rPr>
                <w:color w:val="0D7C5A"/>
                <w:sz w:val="20"/>
                <w:szCs w:val="20"/>
              </w:rPr>
              <w:t>✓</w:t>
            </w:r>
          </w:p>
        </w:tc>
      </w:tr>
      <w:tr w:rsidR="00FB4716" w14:paraId="74EA14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4A49D" w14:textId="77777777" w:rsidR="00FB4716" w:rsidRDefault="00000000">
            <w:r>
              <w:rPr>
                <w:color w:val="1C1C1C"/>
                <w:sz w:val="20"/>
                <w:szCs w:val="20"/>
              </w:rPr>
              <w:t xml:space="preserve">NORMAL · sin </w:t>
            </w:r>
            <w:proofErr w:type="spellStart"/>
            <w:r>
              <w:rPr>
                <w:color w:val="1C1C1C"/>
                <w:sz w:val="20"/>
                <w:szCs w:val="20"/>
              </w:rPr>
              <w:t>certificación</w:t>
            </w:r>
            <w:proofErr w:type="spellEnd"/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BEC08" w14:textId="77777777" w:rsidR="00FB4716" w:rsidRDefault="00000000">
            <w:pPr>
              <w:jc w:val="center"/>
            </w:pPr>
            <w:r>
              <w:rPr>
                <w:color w:val="B91C1C"/>
                <w:sz w:val="20"/>
                <w:szCs w:val="20"/>
              </w:rPr>
              <w:t>✗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AD64F" w14:textId="77777777" w:rsidR="00FB4716" w:rsidRDefault="00000000">
            <w:pPr>
              <w:jc w:val="center"/>
            </w:pPr>
            <w:r>
              <w:rPr>
                <w:color w:val="B91C1C"/>
                <w:sz w:val="20"/>
                <w:szCs w:val="20"/>
              </w:rPr>
              <w:t>✗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C61A6" w14:textId="77777777" w:rsidR="00FB4716" w:rsidRDefault="00000000">
            <w:pPr>
              <w:jc w:val="center"/>
            </w:pPr>
            <w:r>
              <w:rPr>
                <w:color w:val="0D7C5A"/>
                <w:sz w:val="20"/>
                <w:szCs w:val="20"/>
              </w:rPr>
              <w:t>✓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B0C0D" w14:textId="77777777" w:rsidR="00FB4716" w:rsidRDefault="00000000">
            <w:pPr>
              <w:jc w:val="center"/>
            </w:pPr>
            <w:r>
              <w:rPr>
                <w:color w:val="0D7C5A"/>
                <w:sz w:val="20"/>
                <w:szCs w:val="20"/>
              </w:rPr>
              <w:t>✓</w:t>
            </w:r>
          </w:p>
        </w:tc>
      </w:tr>
      <w:tr w:rsidR="00FB4716" w14:paraId="71AB83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7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51129" w14:textId="77777777" w:rsidR="00FB4716" w:rsidRDefault="00000000">
            <w:r>
              <w:rPr>
                <w:color w:val="1C1C1C"/>
                <w:sz w:val="20"/>
                <w:szCs w:val="20"/>
              </w:rPr>
              <w:t>Re-</w:t>
            </w:r>
            <w:proofErr w:type="spellStart"/>
            <w:r>
              <w:rPr>
                <w:color w:val="1C1C1C"/>
                <w:sz w:val="20"/>
                <w:szCs w:val="20"/>
              </w:rPr>
              <w:t>ejecución</w:t>
            </w:r>
            <w:proofErr w:type="spellEnd"/>
            <w:r>
              <w:rPr>
                <w:color w:val="1C1C1C"/>
                <w:sz w:val="20"/>
                <w:szCs w:val="20"/>
              </w:rPr>
              <w:t xml:space="preserve"> · </w:t>
            </w:r>
            <w:proofErr w:type="spellStart"/>
            <w:r>
              <w:rPr>
                <w:color w:val="1C1C1C"/>
                <w:sz w:val="20"/>
                <w:szCs w:val="20"/>
              </w:rPr>
              <w:t>duplicado</w:t>
            </w:r>
            <w:proofErr w:type="spellEnd"/>
            <w:r>
              <w:rPr>
                <w:color w:val="1C1C1C"/>
                <w:sz w:val="20"/>
                <w:szCs w:val="20"/>
              </w:rPr>
              <w:t xml:space="preserve"> R09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7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033D3" w14:textId="77777777" w:rsidR="00FB4716" w:rsidRDefault="00000000">
            <w:pPr>
              <w:jc w:val="center"/>
            </w:pPr>
            <w:r>
              <w:rPr>
                <w:color w:val="B91C1C"/>
                <w:sz w:val="20"/>
                <w:szCs w:val="20"/>
              </w:rPr>
              <w:t>✗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7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10F01" w14:textId="77777777" w:rsidR="00FB4716" w:rsidRDefault="00000000">
            <w:pPr>
              <w:jc w:val="center"/>
            </w:pPr>
            <w:r>
              <w:rPr>
                <w:color w:val="B91C1C"/>
                <w:sz w:val="20"/>
                <w:szCs w:val="20"/>
              </w:rPr>
              <w:t>✗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7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95BAC" w14:textId="77777777" w:rsidR="00FB4716" w:rsidRDefault="00000000">
            <w:pPr>
              <w:jc w:val="center"/>
            </w:pPr>
            <w:r>
              <w:rPr>
                <w:color w:val="B91C1C"/>
                <w:sz w:val="20"/>
                <w:szCs w:val="20"/>
              </w:rPr>
              <w:t>✗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7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ECC2C" w14:textId="77777777" w:rsidR="00FB4716" w:rsidRDefault="00000000">
            <w:pPr>
              <w:jc w:val="center"/>
            </w:pPr>
            <w:r>
              <w:rPr>
                <w:color w:val="B91C1C"/>
                <w:sz w:val="20"/>
                <w:szCs w:val="20"/>
              </w:rPr>
              <w:t>✗</w:t>
            </w:r>
          </w:p>
        </w:tc>
      </w:tr>
    </w:tbl>
    <w:p w14:paraId="5BCEBBF2" w14:textId="77777777" w:rsidR="00FB4716" w:rsidRPr="00A76BE5" w:rsidRDefault="00000000">
      <w:pPr>
        <w:spacing w:before="60" w:after="240"/>
        <w:jc w:val="center"/>
        <w:rPr>
          <w:lang w:val="es-ES"/>
        </w:rPr>
      </w:pPr>
      <w:r w:rsidRPr="00A76BE5">
        <w:rPr>
          <w:i/>
          <w:iCs/>
          <w:color w:val="6B6B6B"/>
          <w:sz w:val="18"/>
          <w:szCs w:val="18"/>
          <w:lang w:val="es-ES"/>
        </w:rPr>
        <w:t>Tabla 1 — Combinaciones posibles por canal según caso de prueba</w:t>
      </w:r>
    </w:p>
    <w:p w14:paraId="250D1E70" w14:textId="77777777" w:rsidR="00FB4716" w:rsidRDefault="00000000">
      <w:pPr>
        <w:spacing w:after="140"/>
        <w:rPr>
          <w:lang w:val="es-ES"/>
        </w:rPr>
      </w:pPr>
      <w:r w:rsidRPr="00A76BE5">
        <w:rPr>
          <w:lang w:val="es-ES"/>
        </w:rPr>
        <w:t xml:space="preserve">El caso Stratos (NORMAL + CoC) es el más instructivo: no activa </w:t>
      </w:r>
      <w:proofErr w:type="spellStart"/>
      <w:r w:rsidRPr="00A76BE5">
        <w:rPr>
          <w:lang w:val="es-ES"/>
        </w:rPr>
        <w:t>Telegram</w:t>
      </w:r>
      <w:proofErr w:type="spellEnd"/>
      <w:r w:rsidRPr="00A76BE5">
        <w:rPr>
          <w:lang w:val="es-ES"/>
        </w:rPr>
        <w:t xml:space="preserve"> producción porque la prioridad es NORMAL, pero sí activa </w:t>
      </w:r>
      <w:proofErr w:type="spellStart"/>
      <w:r w:rsidRPr="00A76BE5">
        <w:rPr>
          <w:lang w:val="es-ES"/>
        </w:rPr>
        <w:t>Telegram</w:t>
      </w:r>
      <w:proofErr w:type="spellEnd"/>
      <w:r w:rsidRPr="00A76BE5">
        <w:rPr>
          <w:lang w:val="es-ES"/>
        </w:rPr>
        <w:t xml:space="preserve"> calidad porque la línea requiere CoC. Un alumno que no haya revisado el código podría asumir que "si no es urgente, Calidad tampoco necesita saber" — la tabla demuestra que eso es incorrecto.</w:t>
      </w:r>
    </w:p>
    <w:p w14:paraId="33225BC1" w14:textId="77777777" w:rsidR="00720092" w:rsidRPr="00A76BE5" w:rsidRDefault="00720092">
      <w:pPr>
        <w:spacing w:after="140"/>
        <w:rPr>
          <w:lang w:val="es-ES"/>
        </w:rPr>
      </w:pPr>
    </w:p>
    <w:p w14:paraId="03557B45" w14:textId="77777777" w:rsidR="00FB4716" w:rsidRPr="00A76BE5" w:rsidRDefault="00000000">
      <w:pPr>
        <w:pStyle w:val="Heading2"/>
        <w:rPr>
          <w:lang w:val="es-ES"/>
        </w:rPr>
      </w:pPr>
      <w:bookmarkStart w:id="23" w:name="_Toc230290729"/>
      <w:r w:rsidRPr="00A76BE5">
        <w:rPr>
          <w:lang w:val="es-ES"/>
        </w:rPr>
        <w:t>5.3 Idempotencia asimétrica</w:t>
      </w:r>
      <w:bookmarkEnd w:id="23"/>
    </w:p>
    <w:p w14:paraId="0166AB9C" w14:textId="77777777" w:rsidR="00FB4716" w:rsidRPr="00A76BE5" w:rsidRDefault="00000000">
      <w:pPr>
        <w:spacing w:after="140"/>
        <w:rPr>
          <w:lang w:val="es-ES"/>
        </w:rPr>
      </w:pPr>
      <w:r w:rsidRPr="00A76BE5">
        <w:rPr>
          <w:lang w:val="es-ES"/>
        </w:rPr>
        <w:t xml:space="preserve">Los cuatro canales tienen perfiles de idempotencia muy diferentes, y esa diferencia dicta la arquitectura de error </w:t>
      </w:r>
      <w:proofErr w:type="spellStart"/>
      <w:r w:rsidRPr="00A76BE5">
        <w:rPr>
          <w:lang w:val="es-ES"/>
        </w:rPr>
        <w:t>handling</w:t>
      </w:r>
      <w:proofErr w:type="spellEnd"/>
      <w:r w:rsidRPr="00A76BE5">
        <w:rPr>
          <w:lang w:val="es-ES"/>
        </w:rPr>
        <w:t xml:space="preserve"> en II5:</w:t>
      </w:r>
    </w:p>
    <w:p w14:paraId="5AD23339" w14:textId="77777777" w:rsidR="00FB4716" w:rsidRPr="00A76BE5" w:rsidRDefault="00000000">
      <w:pPr>
        <w:pStyle w:val="ListParagraph"/>
        <w:numPr>
          <w:ilvl w:val="0"/>
          <w:numId w:val="2"/>
        </w:numPr>
        <w:rPr>
          <w:lang w:val="es-ES"/>
        </w:rPr>
      </w:pPr>
      <w:r w:rsidRPr="00A76BE5">
        <w:rPr>
          <w:b/>
          <w:bCs/>
          <w:color w:val="0D7C5A"/>
          <w:lang w:val="es-ES"/>
        </w:rPr>
        <w:t xml:space="preserve">Sheets: idempotente. </w:t>
      </w:r>
      <w:r w:rsidRPr="00A76BE5">
        <w:rPr>
          <w:lang w:val="es-ES"/>
        </w:rPr>
        <w:t xml:space="preserve">El </w:t>
      </w:r>
      <w:proofErr w:type="spellStart"/>
      <w:r w:rsidRPr="00A76BE5">
        <w:rPr>
          <w:lang w:val="es-ES"/>
        </w:rPr>
        <w:t>lookup</w:t>
      </w:r>
      <w:proofErr w:type="spellEnd"/>
      <w:r w:rsidRPr="00A76BE5">
        <w:rPr>
          <w:lang w:val="es-ES"/>
        </w:rPr>
        <w:t xml:space="preserve"> R09 lee antes de escribir. Si la PO ya existe con estado COMPLETO, </w:t>
      </w:r>
      <w:proofErr w:type="spellStart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append_</w:t>
      </w:r>
      <w:proofErr w:type="gramStart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pedido</w:t>
      </w:r>
      <w:proofErr w:type="spellEnd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(</w:t>
      </w:r>
      <w:proofErr w:type="gramEnd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)</w:t>
      </w:r>
      <w:r w:rsidRPr="00A76BE5">
        <w:rPr>
          <w:lang w:val="es-ES"/>
        </w:rPr>
        <w:t xml:space="preserve"> no se ejecuta. Un </w:t>
      </w:r>
      <w:proofErr w:type="spellStart"/>
      <w:r w:rsidRPr="00A76BE5">
        <w:rPr>
          <w:lang w:val="es-ES"/>
        </w:rPr>
        <w:t>re-run</w:t>
      </w:r>
      <w:proofErr w:type="spellEnd"/>
      <w:r w:rsidRPr="00A76BE5">
        <w:rPr>
          <w:lang w:val="es-ES"/>
        </w:rPr>
        <w:t xml:space="preserve"> del </w:t>
      </w:r>
      <w:proofErr w:type="spellStart"/>
      <w:r w:rsidRPr="00A76BE5">
        <w:rPr>
          <w:lang w:val="es-ES"/>
        </w:rPr>
        <w:t>workflow</w:t>
      </w:r>
      <w:proofErr w:type="spellEnd"/>
      <w:r w:rsidRPr="00A76BE5">
        <w:rPr>
          <w:lang w:val="es-ES"/>
        </w:rPr>
        <w:t xml:space="preserve"> desde el principio no genera filas duplicadas.</w:t>
      </w:r>
    </w:p>
    <w:p w14:paraId="4D03EA59" w14:textId="77777777" w:rsidR="00FB4716" w:rsidRPr="00A76BE5" w:rsidRDefault="00000000">
      <w:pPr>
        <w:pStyle w:val="ListParagraph"/>
        <w:numPr>
          <w:ilvl w:val="0"/>
          <w:numId w:val="2"/>
        </w:numPr>
        <w:rPr>
          <w:lang w:val="es-ES"/>
        </w:rPr>
      </w:pPr>
      <w:proofErr w:type="spellStart"/>
      <w:r w:rsidRPr="00A76BE5">
        <w:rPr>
          <w:b/>
          <w:bCs/>
          <w:color w:val="A32D2D"/>
          <w:lang w:val="es-ES"/>
        </w:rPr>
        <w:t>Telegram</w:t>
      </w:r>
      <w:proofErr w:type="spellEnd"/>
      <w:r w:rsidRPr="00A76BE5">
        <w:rPr>
          <w:b/>
          <w:bCs/>
          <w:color w:val="A32D2D"/>
          <w:lang w:val="es-ES"/>
        </w:rPr>
        <w:t xml:space="preserve">: NO idempotente. </w:t>
      </w:r>
      <w:r w:rsidRPr="00A76BE5">
        <w:rPr>
          <w:lang w:val="es-ES"/>
        </w:rPr>
        <w:t xml:space="preserve">Cada llamada a </w:t>
      </w:r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_</w:t>
      </w:r>
      <w:proofErr w:type="spellStart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telegram_</w:t>
      </w:r>
      <w:proofErr w:type="gramStart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send</w:t>
      </w:r>
      <w:proofErr w:type="spellEnd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(</w:t>
      </w:r>
      <w:proofErr w:type="gramEnd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)</w:t>
      </w:r>
      <w:r w:rsidRPr="00A76BE5">
        <w:rPr>
          <w:lang w:val="es-ES"/>
        </w:rPr>
        <w:t xml:space="preserve"> entrega un mensaje al canal. No hay mecanismo nativo para detectar duplicados. La guardia es el R09 en </w:t>
      </w:r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main.py</w:t>
      </w:r>
      <w:r w:rsidRPr="00A76BE5">
        <w:rPr>
          <w:lang w:val="es-ES"/>
        </w:rPr>
        <w:t>, que corta el flujo antes de llegar a notify.py.</w:t>
      </w:r>
    </w:p>
    <w:p w14:paraId="2A423911" w14:textId="77777777" w:rsidR="00FB4716" w:rsidRPr="00A76BE5" w:rsidRDefault="00000000">
      <w:pPr>
        <w:pStyle w:val="ListParagraph"/>
        <w:numPr>
          <w:ilvl w:val="0"/>
          <w:numId w:val="2"/>
        </w:numPr>
        <w:rPr>
          <w:lang w:val="es-ES"/>
        </w:rPr>
      </w:pPr>
      <w:r w:rsidRPr="00A76BE5">
        <w:rPr>
          <w:b/>
          <w:bCs/>
          <w:color w:val="A32D2D"/>
          <w:lang w:val="es-ES"/>
        </w:rPr>
        <w:t xml:space="preserve">Email: NO idempotente. </w:t>
      </w:r>
      <w:r w:rsidRPr="00A76BE5">
        <w:rPr>
          <w:lang w:val="es-ES"/>
        </w:rPr>
        <w:t xml:space="preserve">Cada llamada a </w:t>
      </w:r>
      <w:proofErr w:type="spellStart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email_</w:t>
      </w:r>
      <w:proofErr w:type="gramStart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enviar</w:t>
      </w:r>
      <w:proofErr w:type="spellEnd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(</w:t>
      </w:r>
      <w:proofErr w:type="gramEnd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)</w:t>
      </w:r>
      <w:r w:rsidRPr="00A76BE5">
        <w:rPr>
          <w:lang w:val="es-ES"/>
        </w:rPr>
        <w:t xml:space="preserve"> envía un email a la bandeja del cliente. A diferencia de </w:t>
      </w:r>
      <w:proofErr w:type="spellStart"/>
      <w:r w:rsidRPr="00A76BE5">
        <w:rPr>
          <w:lang w:val="es-ES"/>
        </w:rPr>
        <w:t>Telegram</w:t>
      </w:r>
      <w:proofErr w:type="spellEnd"/>
      <w:r w:rsidRPr="00A76BE5">
        <w:rPr>
          <w:lang w:val="es-ES"/>
        </w:rPr>
        <w:t xml:space="preserve">, ni siquiera el R09 protege completamente: si el </w:t>
      </w:r>
      <w:proofErr w:type="spellStart"/>
      <w:r w:rsidRPr="00A76BE5">
        <w:rPr>
          <w:lang w:val="es-ES"/>
        </w:rPr>
        <w:t>workflow</w:t>
      </w:r>
      <w:proofErr w:type="spellEnd"/>
      <w:r w:rsidRPr="00A76BE5">
        <w:rPr>
          <w:lang w:val="es-ES"/>
        </w:rPr>
        <w:t xml:space="preserve"> falla </w:t>
      </w:r>
      <w:r w:rsidRPr="00A76BE5">
        <w:rPr>
          <w:b/>
          <w:bCs/>
          <w:color w:val="1C1C1C"/>
          <w:lang w:val="es-ES"/>
        </w:rPr>
        <w:t>después</w:t>
      </w:r>
      <w:r w:rsidRPr="00A76BE5">
        <w:rPr>
          <w:lang w:val="es-ES"/>
        </w:rPr>
        <w:t xml:space="preserve"> de la escritura en Sheets y </w:t>
      </w:r>
      <w:r w:rsidRPr="00A76BE5">
        <w:rPr>
          <w:b/>
          <w:bCs/>
          <w:color w:val="1C1C1C"/>
          <w:lang w:val="es-ES"/>
        </w:rPr>
        <w:t>antes</w:t>
      </w:r>
      <w:r w:rsidRPr="00A76BE5">
        <w:rPr>
          <w:lang w:val="es-ES"/>
        </w:rPr>
        <w:t xml:space="preserve"> de </w:t>
      </w:r>
      <w:r w:rsidRPr="00A76BE5">
        <w:rPr>
          <w:lang w:val="es-ES"/>
        </w:rPr>
        <w:lastRenderedPageBreak/>
        <w:t xml:space="preserve">completar el email, una </w:t>
      </w:r>
      <w:proofErr w:type="spellStart"/>
      <w:r w:rsidRPr="00A76BE5">
        <w:rPr>
          <w:lang w:val="es-ES"/>
        </w:rPr>
        <w:t>re-ejecución</w:t>
      </w:r>
      <w:proofErr w:type="spellEnd"/>
      <w:r w:rsidRPr="00A76BE5">
        <w:rPr>
          <w:lang w:val="es-ES"/>
        </w:rPr>
        <w:t xml:space="preserve"> manual podría generar un duplicado en </w:t>
      </w:r>
      <w:proofErr w:type="spellStart"/>
      <w:proofErr w:type="gramStart"/>
      <w:r w:rsidRPr="00A76BE5">
        <w:rPr>
          <w:lang w:val="es-ES"/>
        </w:rPr>
        <w:t>Telegram</w:t>
      </w:r>
      <w:proofErr w:type="spellEnd"/>
      <w:proofErr w:type="gramEnd"/>
      <w:r w:rsidRPr="00A76BE5">
        <w:rPr>
          <w:lang w:val="es-ES"/>
        </w:rPr>
        <w:t xml:space="preserve"> pero no en Sheets.</w:t>
      </w:r>
    </w:p>
    <w:p w14:paraId="499407C2" w14:textId="77777777" w:rsidR="00FB4716" w:rsidRPr="00A76BE5" w:rsidRDefault="00000000">
      <w:pPr>
        <w:pBdr>
          <w:left w:val="single" w:sz="4" w:space="0" w:color="C2510A"/>
        </w:pBdr>
        <w:shd w:val="clear" w:color="auto" w:fill="FFF7ED"/>
        <w:spacing w:before="120" w:after="120"/>
        <w:ind w:left="560"/>
        <w:rPr>
          <w:lang w:val="es-ES"/>
        </w:rPr>
      </w:pPr>
      <w:r w:rsidRPr="00A76BE5">
        <w:rPr>
          <w:b/>
          <w:bCs/>
          <w:color w:val="1C1C1C"/>
          <w:lang w:val="es-ES"/>
        </w:rPr>
        <w:t xml:space="preserve">Implicación para II5: </w:t>
      </w:r>
      <w:r w:rsidRPr="00A76BE5">
        <w:rPr>
          <w:lang w:val="es-ES"/>
        </w:rPr>
        <w:t xml:space="preserve">el </w:t>
      </w:r>
      <w:proofErr w:type="spellStart"/>
      <w:r w:rsidRPr="00A76BE5">
        <w:rPr>
          <w:lang w:val="es-ES"/>
        </w:rPr>
        <w:t>retry</w:t>
      </w:r>
      <w:proofErr w:type="spellEnd"/>
      <w:r w:rsidRPr="00A76BE5">
        <w:rPr>
          <w:lang w:val="es-ES"/>
        </w:rPr>
        <w:t xml:space="preserve"> configurable por nodo que se implementará en la siguiente sesión debe tener en cuenta este perfil. Sheets puede reintentarse sin guardia adicional; </w:t>
      </w:r>
      <w:proofErr w:type="spellStart"/>
      <w:r w:rsidRPr="00A76BE5">
        <w:rPr>
          <w:lang w:val="es-ES"/>
        </w:rPr>
        <w:t>Telegram</w:t>
      </w:r>
      <w:proofErr w:type="spellEnd"/>
      <w:r w:rsidRPr="00A76BE5">
        <w:rPr>
          <w:lang w:val="es-ES"/>
        </w:rPr>
        <w:t xml:space="preserve"> y Email necesitan una guardia externa (</w:t>
      </w:r>
      <w:proofErr w:type="spellStart"/>
      <w:r w:rsidRPr="00A76BE5">
        <w:rPr>
          <w:lang w:val="es-ES"/>
        </w:rPr>
        <w:t>lock</w:t>
      </w:r>
      <w:proofErr w:type="spellEnd"/>
      <w:r w:rsidRPr="00A76BE5">
        <w:rPr>
          <w:lang w:val="es-ES"/>
        </w:rPr>
        <w:t xml:space="preserve">, </w:t>
      </w:r>
      <w:proofErr w:type="spellStart"/>
      <w:r w:rsidRPr="00A76BE5">
        <w:rPr>
          <w:lang w:val="es-ES"/>
        </w:rPr>
        <w:t>flag</w:t>
      </w:r>
      <w:proofErr w:type="spellEnd"/>
      <w:r w:rsidRPr="00A76BE5">
        <w:rPr>
          <w:lang w:val="es-ES"/>
        </w:rPr>
        <w:t xml:space="preserve"> en Sheets) antes de poder reintentarse de forma segura.</w:t>
      </w:r>
    </w:p>
    <w:p w14:paraId="7A5B691C" w14:textId="77777777" w:rsidR="00FB4716" w:rsidRPr="00A76BE5" w:rsidRDefault="00000000">
      <w:pPr>
        <w:pStyle w:val="Heading1"/>
        <w:rPr>
          <w:lang w:val="es-ES"/>
        </w:rPr>
      </w:pPr>
      <w:bookmarkStart w:id="24" w:name="_Toc230290730"/>
      <w:r w:rsidRPr="00A76BE5">
        <w:rPr>
          <w:lang w:val="es-ES"/>
        </w:rPr>
        <w:t>6. Casos de prueba en clase — Gate F4</w:t>
      </w:r>
      <w:bookmarkEnd w:id="24"/>
    </w:p>
    <w:p w14:paraId="1FDC5E92" w14:textId="77777777" w:rsidR="00FB4716" w:rsidRPr="00A76BE5" w:rsidRDefault="00000000">
      <w:pPr>
        <w:spacing w:after="140"/>
        <w:rPr>
          <w:lang w:val="es-ES"/>
        </w:rPr>
      </w:pPr>
      <w:r w:rsidRPr="00A76BE5">
        <w:rPr>
          <w:lang w:val="es-ES"/>
        </w:rPr>
        <w:t xml:space="preserve">La sesión II4 define tres casos de prueba que el alumno debe ejecutar en clase para validar que el </w:t>
      </w:r>
      <w:proofErr w:type="spellStart"/>
      <w:r w:rsidRPr="00A76BE5">
        <w:rPr>
          <w:lang w:val="es-ES"/>
        </w:rPr>
        <w:t>workflow</w:t>
      </w:r>
      <w:proofErr w:type="spellEnd"/>
      <w:r w:rsidRPr="00A76BE5">
        <w:rPr>
          <w:lang w:val="es-ES"/>
        </w:rPr>
        <w:t xml:space="preserve"> funciona correctamente. El criterio de éxito se llama </w:t>
      </w:r>
      <w:r w:rsidRPr="00A76BE5">
        <w:rPr>
          <w:b/>
          <w:bCs/>
          <w:color w:val="1C1C1C"/>
          <w:lang w:val="es-ES"/>
        </w:rPr>
        <w:t>Gate F4</w:t>
      </w:r>
      <w:r w:rsidRPr="00A76BE5">
        <w:rPr>
          <w:lang w:val="es-ES"/>
        </w:rPr>
        <w:t>.</w:t>
      </w:r>
    </w:p>
    <w:p w14:paraId="6424C334" w14:textId="77777777" w:rsidR="00FB4716" w:rsidRPr="00A76BE5" w:rsidRDefault="00000000">
      <w:pPr>
        <w:pStyle w:val="Heading2"/>
        <w:rPr>
          <w:lang w:val="es-ES"/>
        </w:rPr>
      </w:pPr>
      <w:bookmarkStart w:id="25" w:name="_Toc230290731"/>
      <w:r w:rsidRPr="00A76BE5">
        <w:rPr>
          <w:lang w:val="es-ES"/>
        </w:rPr>
        <w:t>6.1 Los tres casos</w:t>
      </w:r>
      <w:bookmarkEnd w:id="25"/>
    </w:p>
    <w:p w14:paraId="71619C9F" w14:textId="77777777" w:rsidR="00FB4716" w:rsidRPr="00A76BE5" w:rsidRDefault="00000000">
      <w:pPr>
        <w:pStyle w:val="Heading3"/>
        <w:rPr>
          <w:lang w:val="es-ES"/>
        </w:rPr>
      </w:pPr>
      <w:r w:rsidRPr="00A76BE5">
        <w:rPr>
          <w:lang w:val="es-ES"/>
        </w:rPr>
        <w:t>Caso 1 — Stratos estándar (PO-2025-STRA-0847)</w:t>
      </w:r>
    </w:p>
    <w:p w14:paraId="48C26DD5" w14:textId="77777777" w:rsidR="00FB4716" w:rsidRDefault="00000000">
      <w:pPr>
        <w:spacing w:after="140"/>
      </w:pPr>
      <w:r w:rsidRPr="00A76BE5">
        <w:rPr>
          <w:lang w:val="es-ES"/>
        </w:rPr>
        <w:t xml:space="preserve">PO de Stratos </w:t>
      </w:r>
      <w:proofErr w:type="spellStart"/>
      <w:r w:rsidRPr="00A76BE5">
        <w:rPr>
          <w:lang w:val="es-ES"/>
        </w:rPr>
        <w:t>Systems</w:t>
      </w:r>
      <w:proofErr w:type="spellEnd"/>
      <w:r w:rsidRPr="00A76BE5">
        <w:rPr>
          <w:lang w:val="es-ES"/>
        </w:rPr>
        <w:t xml:space="preserve"> con una línea, </w:t>
      </w:r>
      <w:proofErr w:type="spellStart"/>
      <w:r w:rsidRPr="00A76BE5">
        <w:rPr>
          <w:lang w:val="es-ES"/>
        </w:rPr>
        <w:t>part</w:t>
      </w:r>
      <w:proofErr w:type="spellEnd"/>
      <w:r w:rsidRPr="00A76BE5">
        <w:rPr>
          <w:lang w:val="es-ES"/>
        </w:rPr>
        <w:t xml:space="preserve"> </w:t>
      </w:r>
      <w:proofErr w:type="spellStart"/>
      <w:r w:rsidRPr="00A76BE5">
        <w:rPr>
          <w:lang w:val="es-ES"/>
        </w:rPr>
        <w:t>number</w:t>
      </w:r>
      <w:proofErr w:type="spellEnd"/>
      <w:r w:rsidRPr="00A76BE5">
        <w:rPr>
          <w:lang w:val="es-ES"/>
        </w:rPr>
        <w:t xml:space="preserve"> </w:t>
      </w:r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ST9-HTP-RIB-047</w:t>
      </w:r>
      <w:r w:rsidRPr="00A76BE5">
        <w:rPr>
          <w:lang w:val="es-ES"/>
        </w:rPr>
        <w:t xml:space="preserve">, CoC requerido, sin </w:t>
      </w:r>
      <w:proofErr w:type="spellStart"/>
      <w:r w:rsidRPr="00A76BE5">
        <w:rPr>
          <w:lang w:val="es-ES"/>
        </w:rPr>
        <w:t>flag</w:t>
      </w:r>
      <w:proofErr w:type="spellEnd"/>
      <w:r w:rsidRPr="00A76BE5">
        <w:rPr>
          <w:lang w:val="es-ES"/>
        </w:rPr>
        <w:t xml:space="preserve"> AOG.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esperado</w:t>
      </w:r>
      <w:proofErr w:type="spellEnd"/>
      <w:r>
        <w:t>:</w:t>
      </w:r>
    </w:p>
    <w:p w14:paraId="2A3BE142" w14:textId="77777777" w:rsidR="00FB4716" w:rsidRDefault="00FB4716" w:rsidP="00720092">
      <w:pPr>
        <w:pStyle w:val="ListParagraph"/>
        <w:numPr>
          <w:ilvl w:val="0"/>
          <w:numId w:val="2"/>
        </w:numPr>
      </w:pPr>
    </w:p>
    <w:p w14:paraId="563D68AF" w14:textId="77777777" w:rsidR="00FB4716" w:rsidRPr="00A76BE5" w:rsidRDefault="00000000">
      <w:pPr>
        <w:pStyle w:val="Heading3"/>
        <w:rPr>
          <w:lang w:val="es-ES"/>
        </w:rPr>
      </w:pPr>
      <w:r w:rsidRPr="00A76BE5">
        <w:rPr>
          <w:lang w:val="es-ES"/>
        </w:rPr>
        <w:t>Caso 2 — Kairos AOG (con EASA Form 1)</w:t>
      </w:r>
    </w:p>
    <w:p w14:paraId="68252E6E" w14:textId="1F809E54" w:rsidR="00FB4716" w:rsidRPr="00720092" w:rsidRDefault="00000000" w:rsidP="00720092">
      <w:pPr>
        <w:spacing w:after="140"/>
        <w:rPr>
          <w:lang w:val="es-ES"/>
        </w:rPr>
      </w:pPr>
      <w:r w:rsidRPr="00A76BE5">
        <w:rPr>
          <w:lang w:val="es-ES"/>
        </w:rPr>
        <w:t xml:space="preserve">PO de Kairos con </w:t>
      </w:r>
      <w:proofErr w:type="spellStart"/>
      <w:r w:rsidRPr="00A76BE5">
        <w:rPr>
          <w:lang w:val="es-ES"/>
        </w:rPr>
        <w:t>flag</w:t>
      </w:r>
      <w:proofErr w:type="spellEnd"/>
      <w:r w:rsidRPr="00A76BE5">
        <w:rPr>
          <w:lang w:val="es-ES"/>
        </w:rPr>
        <w:t xml:space="preserve"> AOG activo y línea con EASA Form 1 requerido. Este caso prueba el criterio temporal crítico del Gate F4:</w:t>
      </w:r>
    </w:p>
    <w:p w14:paraId="7573189C" w14:textId="77777777" w:rsidR="00FB4716" w:rsidRPr="00A76BE5" w:rsidRDefault="00000000">
      <w:pPr>
        <w:pStyle w:val="ListParagraph"/>
        <w:numPr>
          <w:ilvl w:val="0"/>
          <w:numId w:val="2"/>
        </w:numPr>
        <w:rPr>
          <w:lang w:val="es-ES"/>
        </w:rPr>
      </w:pPr>
      <w:proofErr w:type="spellStart"/>
      <w:r w:rsidRPr="00A76BE5">
        <w:rPr>
          <w:b/>
          <w:bCs/>
          <w:color w:val="1C1C1C"/>
          <w:lang w:val="es-ES"/>
        </w:rPr>
        <w:t>Telegram</w:t>
      </w:r>
      <w:proofErr w:type="spellEnd"/>
      <w:r w:rsidRPr="00A76BE5">
        <w:rPr>
          <w:b/>
          <w:bCs/>
          <w:color w:val="1C1C1C"/>
          <w:lang w:val="es-ES"/>
        </w:rPr>
        <w:t xml:space="preserve"> producción: mensaje AOG en menos de 5 segundos </w:t>
      </w:r>
      <w:r w:rsidRPr="00A76BE5">
        <w:rPr>
          <w:b/>
          <w:bCs/>
          <w:color w:val="B91C1C"/>
          <w:lang w:val="es-ES"/>
        </w:rPr>
        <w:t>(criterio único del Gate F4)</w:t>
      </w:r>
    </w:p>
    <w:p w14:paraId="74DAE535" w14:textId="77777777" w:rsidR="00FB4716" w:rsidRPr="00720092" w:rsidRDefault="00FB4716" w:rsidP="00720092">
      <w:pPr>
        <w:pStyle w:val="ListParagraph"/>
        <w:numPr>
          <w:ilvl w:val="0"/>
          <w:numId w:val="2"/>
        </w:numPr>
        <w:rPr>
          <w:lang w:val="es-ES"/>
        </w:rPr>
      </w:pPr>
    </w:p>
    <w:p w14:paraId="0C981127" w14:textId="77777777" w:rsidR="00FB4716" w:rsidRPr="00A76BE5" w:rsidRDefault="00000000">
      <w:pPr>
        <w:pStyle w:val="Heading3"/>
        <w:rPr>
          <w:lang w:val="es-ES"/>
        </w:rPr>
      </w:pPr>
      <w:r w:rsidRPr="00A76BE5">
        <w:rPr>
          <w:lang w:val="es-ES"/>
        </w:rPr>
        <w:t xml:space="preserve">Caso 3 — </w:t>
      </w:r>
      <w:proofErr w:type="spellStart"/>
      <w:r w:rsidRPr="00A76BE5">
        <w:rPr>
          <w:lang w:val="es-ES"/>
        </w:rPr>
        <w:t>Re-ejecución</w:t>
      </w:r>
      <w:proofErr w:type="spellEnd"/>
      <w:r w:rsidRPr="00A76BE5">
        <w:rPr>
          <w:lang w:val="es-ES"/>
        </w:rPr>
        <w:t xml:space="preserve"> duplicada</w:t>
      </w:r>
    </w:p>
    <w:p w14:paraId="40D6B20D" w14:textId="77777777" w:rsidR="00FB4716" w:rsidRDefault="00000000">
      <w:pPr>
        <w:spacing w:after="140"/>
      </w:pPr>
      <w:proofErr w:type="spellStart"/>
      <w:r w:rsidRPr="00A76BE5">
        <w:rPr>
          <w:lang w:val="es-ES"/>
        </w:rPr>
        <w:t>Re-ejecutar</w:t>
      </w:r>
      <w:proofErr w:type="spellEnd"/>
      <w:r w:rsidRPr="00A76BE5">
        <w:rPr>
          <w:lang w:val="es-ES"/>
        </w:rPr>
        <w:t xml:space="preserve"> el mismo </w:t>
      </w:r>
      <w:proofErr w:type="spellStart"/>
      <w:r w:rsidRPr="00A76BE5">
        <w:rPr>
          <w:lang w:val="es-ES"/>
        </w:rPr>
        <w:t>workflow</w:t>
      </w:r>
      <w:proofErr w:type="spellEnd"/>
      <w:r w:rsidRPr="00A76BE5">
        <w:rPr>
          <w:lang w:val="es-ES"/>
        </w:rPr>
        <w:t xml:space="preserve"> con la misma PO de Stratos (después de haberla procesado en el caso 1). </w:t>
      </w:r>
      <w:proofErr w:type="spellStart"/>
      <w:r>
        <w:t>Prueba</w:t>
      </w:r>
      <w:proofErr w:type="spellEnd"/>
      <w:r>
        <w:t xml:space="preserve"> la </w:t>
      </w:r>
      <w:proofErr w:type="spellStart"/>
      <w:r>
        <w:t>idempotencia</w:t>
      </w:r>
      <w:proofErr w:type="spellEnd"/>
      <w:r>
        <w:t xml:space="preserve"> del R09:</w:t>
      </w:r>
    </w:p>
    <w:p w14:paraId="07796EFF" w14:textId="77777777" w:rsidR="00FB4716" w:rsidRDefault="00FB4716">
      <w:pPr>
        <w:pStyle w:val="ListParagraph"/>
        <w:numPr>
          <w:ilvl w:val="0"/>
          <w:numId w:val="2"/>
        </w:numPr>
      </w:pPr>
    </w:p>
    <w:p w14:paraId="0BC167F0" w14:textId="77777777" w:rsidR="00FB4716" w:rsidRDefault="00FB4716" w:rsidP="00720092"/>
    <w:p w14:paraId="15BD11FF" w14:textId="77777777" w:rsidR="00FB4716" w:rsidRDefault="00000000">
      <w:pPr>
        <w:pStyle w:val="Heading2"/>
      </w:pPr>
      <w:bookmarkStart w:id="26" w:name="_Toc230290732"/>
      <w:r>
        <w:t xml:space="preserve">6.2 </w:t>
      </w:r>
      <w:proofErr w:type="spellStart"/>
      <w:r>
        <w:t>Criterio</w:t>
      </w:r>
      <w:proofErr w:type="spellEnd"/>
      <w:r>
        <w:t xml:space="preserve"> Gate F4</w:t>
      </w:r>
      <w:bookmarkEnd w:id="26"/>
    </w:p>
    <w:p w14:paraId="116812C5" w14:textId="77777777" w:rsidR="00FB4716" w:rsidRDefault="00FB4716">
      <w:pPr>
        <w:spacing w:before="120" w:after="80"/>
      </w:pP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5360"/>
      </w:tblGrid>
      <w:tr w:rsidR="00FB4716" w14:paraId="28E12B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4CCB5" w14:textId="77777777" w:rsidR="00FB4716" w:rsidRDefault="00000000">
            <w:r>
              <w:rPr>
                <w:b/>
                <w:bCs/>
                <w:color w:val="1E3A5F"/>
                <w:sz w:val="20"/>
                <w:szCs w:val="20"/>
              </w:rPr>
              <w:t>Workflow JSON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E1DFD" w14:textId="77777777" w:rsidR="00FB4716" w:rsidRDefault="00000000">
            <w:r>
              <w:rPr>
                <w:color w:val="1C1C1C"/>
                <w:sz w:val="20"/>
                <w:szCs w:val="20"/>
              </w:rPr>
              <w:t xml:space="preserve">26 </w:t>
            </w:r>
            <w:proofErr w:type="spellStart"/>
            <w:r>
              <w:rPr>
                <w:color w:val="1C1C1C"/>
                <w:sz w:val="20"/>
                <w:szCs w:val="20"/>
              </w:rPr>
              <w:t>nodos</w:t>
            </w:r>
            <w:proofErr w:type="spellEnd"/>
            <w:r>
              <w:rPr>
                <w:color w:val="1C1C1C"/>
                <w:sz w:val="20"/>
                <w:szCs w:val="20"/>
              </w:rPr>
              <w:t xml:space="preserve"> · 20 </w:t>
            </w:r>
            <w:proofErr w:type="spellStart"/>
            <w:r>
              <w:rPr>
                <w:color w:val="1C1C1C"/>
                <w:sz w:val="20"/>
                <w:szCs w:val="20"/>
              </w:rPr>
              <w:t>conexiones</w:t>
            </w:r>
            <w:proofErr w:type="spellEnd"/>
            <w:r>
              <w:rPr>
                <w:color w:val="1C1C1C"/>
                <w:sz w:val="20"/>
                <w:szCs w:val="20"/>
              </w:rPr>
              <w:t xml:space="preserve"> · 6 </w:t>
            </w:r>
            <w:proofErr w:type="spellStart"/>
            <w:r>
              <w:rPr>
                <w:color w:val="1C1C1C"/>
                <w:sz w:val="20"/>
                <w:szCs w:val="20"/>
              </w:rPr>
              <w:t>terminales</w:t>
            </w:r>
            <w:proofErr w:type="spellEnd"/>
            <w:r>
              <w:rPr>
                <w:color w:val="1C1C1C"/>
                <w:sz w:val="20"/>
                <w:szCs w:val="20"/>
              </w:rPr>
              <w:t xml:space="preserve"> · 4 </w:t>
            </w:r>
            <w:proofErr w:type="spellStart"/>
            <w:proofErr w:type="gramStart"/>
            <w:r>
              <w:rPr>
                <w:color w:val="1C1C1C"/>
                <w:sz w:val="20"/>
                <w:szCs w:val="20"/>
              </w:rPr>
              <w:t>credenciales</w:t>
            </w:r>
            <w:proofErr w:type="spellEnd"/>
            <w:r>
              <w:rPr>
                <w:b/>
                <w:bCs/>
                <w:color w:val="0D7C5A"/>
                <w:sz w:val="20"/>
                <w:szCs w:val="20"/>
              </w:rPr>
              <w:t xml:space="preserve">  ✓</w:t>
            </w:r>
            <w:proofErr w:type="gramEnd"/>
          </w:p>
        </w:tc>
      </w:tr>
      <w:tr w:rsidR="00FB4716" w:rsidRPr="00A76BE5" w14:paraId="2D2251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B0CF8" w14:textId="77777777" w:rsidR="00FB4716" w:rsidRDefault="00000000">
            <w:r>
              <w:rPr>
                <w:b/>
                <w:bCs/>
                <w:color w:val="1E3A5F"/>
                <w:sz w:val="20"/>
                <w:szCs w:val="20"/>
              </w:rPr>
              <w:t xml:space="preserve">AOG → TG </w:t>
            </w:r>
            <w:proofErr w:type="spellStart"/>
            <w:r>
              <w:rPr>
                <w:b/>
                <w:bCs/>
                <w:color w:val="1E3A5F"/>
                <w:sz w:val="20"/>
                <w:szCs w:val="20"/>
              </w:rPr>
              <w:t>producción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D7E48" w14:textId="77777777" w:rsidR="00FB4716" w:rsidRPr="00A76BE5" w:rsidRDefault="00000000">
            <w:pPr>
              <w:rPr>
                <w:lang w:val="es-ES"/>
              </w:rPr>
            </w:pPr>
            <w:r w:rsidRPr="00A76BE5">
              <w:rPr>
                <w:color w:val="1C1C1C"/>
                <w:sz w:val="20"/>
                <w:szCs w:val="20"/>
                <w:lang w:val="es-ES"/>
              </w:rPr>
              <w:t xml:space="preserve">Llega en menos de 5 </w:t>
            </w:r>
            <w:proofErr w:type="gramStart"/>
            <w:r w:rsidRPr="00A76BE5">
              <w:rPr>
                <w:color w:val="1C1C1C"/>
                <w:sz w:val="20"/>
                <w:szCs w:val="20"/>
                <w:lang w:val="es-ES"/>
              </w:rPr>
              <w:t>s</w:t>
            </w:r>
            <w:r w:rsidRPr="00A76BE5">
              <w:rPr>
                <w:b/>
                <w:bCs/>
                <w:color w:val="0D7C5A"/>
                <w:sz w:val="20"/>
                <w:szCs w:val="20"/>
                <w:lang w:val="es-ES"/>
              </w:rPr>
              <w:t xml:space="preserve">  ✓</w:t>
            </w:r>
            <w:proofErr w:type="gramEnd"/>
          </w:p>
        </w:tc>
      </w:tr>
      <w:tr w:rsidR="00FB4716" w:rsidRPr="00A76BE5" w14:paraId="24DD82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ED83F" w14:textId="77777777" w:rsidR="00FB4716" w:rsidRDefault="00000000">
            <w:r>
              <w:rPr>
                <w:b/>
                <w:bCs/>
                <w:color w:val="1E3A5F"/>
                <w:sz w:val="20"/>
                <w:szCs w:val="20"/>
              </w:rPr>
              <w:t>CoC / EASA Form 1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AB564" w14:textId="77777777" w:rsidR="00FB4716" w:rsidRPr="00A76BE5" w:rsidRDefault="00000000">
            <w:pPr>
              <w:rPr>
                <w:lang w:val="es-ES"/>
              </w:rPr>
            </w:pPr>
            <w:proofErr w:type="spellStart"/>
            <w:r w:rsidRPr="00A76BE5">
              <w:rPr>
                <w:color w:val="1C1C1C"/>
                <w:sz w:val="20"/>
                <w:szCs w:val="20"/>
                <w:lang w:val="es-ES"/>
              </w:rPr>
              <w:t>Telegram</w:t>
            </w:r>
            <w:proofErr w:type="spellEnd"/>
            <w:r w:rsidRPr="00A76BE5">
              <w:rPr>
                <w:color w:val="1C1C1C"/>
                <w:sz w:val="20"/>
                <w:szCs w:val="20"/>
                <w:lang w:val="es-ES"/>
              </w:rPr>
              <w:t xml:space="preserve"> calidad recibe lista de </w:t>
            </w:r>
            <w:proofErr w:type="gramStart"/>
            <w:r w:rsidRPr="00A76BE5">
              <w:rPr>
                <w:color w:val="1C1C1C"/>
                <w:sz w:val="20"/>
                <w:szCs w:val="20"/>
                <w:lang w:val="es-ES"/>
              </w:rPr>
              <w:t>líneas</w:t>
            </w:r>
            <w:r w:rsidRPr="00A76BE5">
              <w:rPr>
                <w:b/>
                <w:bCs/>
                <w:color w:val="0D7C5A"/>
                <w:sz w:val="20"/>
                <w:szCs w:val="20"/>
                <w:lang w:val="es-ES"/>
              </w:rPr>
              <w:t xml:space="preserve">  ✓</w:t>
            </w:r>
            <w:proofErr w:type="gramEnd"/>
          </w:p>
        </w:tc>
      </w:tr>
      <w:tr w:rsidR="00FB4716" w:rsidRPr="00A76BE5" w14:paraId="30E05E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B2260" w14:textId="77777777" w:rsidR="00FB4716" w:rsidRDefault="00000000">
            <w:proofErr w:type="spellStart"/>
            <w:r>
              <w:rPr>
                <w:b/>
                <w:bCs/>
                <w:color w:val="1E3A5F"/>
                <w:sz w:val="20"/>
                <w:szCs w:val="20"/>
              </w:rPr>
              <w:t>Persistencia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29524" w14:textId="77777777" w:rsidR="00FB4716" w:rsidRPr="00A76BE5" w:rsidRDefault="00000000">
            <w:pPr>
              <w:rPr>
                <w:lang w:val="es-ES"/>
              </w:rPr>
            </w:pPr>
            <w:proofErr w:type="spellStart"/>
            <w:r w:rsidRPr="00A76BE5">
              <w:rPr>
                <w:color w:val="1C1C1C"/>
                <w:sz w:val="20"/>
                <w:szCs w:val="20"/>
                <w:lang w:val="es-ES"/>
              </w:rPr>
              <w:t>POs</w:t>
            </w:r>
            <w:proofErr w:type="spellEnd"/>
            <w:r w:rsidRPr="00A76BE5">
              <w:rPr>
                <w:color w:val="1C1C1C"/>
                <w:sz w:val="20"/>
                <w:szCs w:val="20"/>
                <w:lang w:val="es-ES"/>
              </w:rPr>
              <w:t xml:space="preserve"> registradas en Pedidos y </w:t>
            </w:r>
            <w:proofErr w:type="spellStart"/>
            <w:proofErr w:type="gramStart"/>
            <w:r w:rsidRPr="00A76BE5">
              <w:rPr>
                <w:color w:val="1C1C1C"/>
                <w:sz w:val="20"/>
                <w:szCs w:val="20"/>
                <w:lang w:val="es-ES"/>
              </w:rPr>
              <w:t>Lineas</w:t>
            </w:r>
            <w:proofErr w:type="spellEnd"/>
            <w:r w:rsidRPr="00A76BE5">
              <w:rPr>
                <w:b/>
                <w:bCs/>
                <w:color w:val="0D7C5A"/>
                <w:sz w:val="20"/>
                <w:szCs w:val="20"/>
                <w:lang w:val="es-ES"/>
              </w:rPr>
              <w:t xml:space="preserve">  ✓</w:t>
            </w:r>
            <w:proofErr w:type="gramEnd"/>
          </w:p>
        </w:tc>
      </w:tr>
      <w:tr w:rsidR="00FB4716" w:rsidRPr="00A76BE5" w14:paraId="7A0350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44DDB" w14:textId="77777777" w:rsidR="00FB4716" w:rsidRDefault="00000000">
            <w:proofErr w:type="spellStart"/>
            <w:r>
              <w:rPr>
                <w:b/>
                <w:bCs/>
                <w:color w:val="1E3A5F"/>
                <w:sz w:val="20"/>
                <w:szCs w:val="20"/>
              </w:rPr>
              <w:t>Deduplicación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B90EA" w14:textId="77777777" w:rsidR="00FB4716" w:rsidRPr="00A76BE5" w:rsidRDefault="00000000">
            <w:pPr>
              <w:rPr>
                <w:lang w:val="es-ES"/>
              </w:rPr>
            </w:pPr>
            <w:r w:rsidRPr="00A76BE5">
              <w:rPr>
                <w:color w:val="1C1C1C"/>
                <w:sz w:val="20"/>
                <w:szCs w:val="20"/>
                <w:lang w:val="es-ES"/>
              </w:rPr>
              <w:t xml:space="preserve">R09 evita duplicados entre </w:t>
            </w:r>
            <w:proofErr w:type="gramStart"/>
            <w:r w:rsidRPr="00A76BE5">
              <w:rPr>
                <w:color w:val="1C1C1C"/>
                <w:sz w:val="20"/>
                <w:szCs w:val="20"/>
                <w:lang w:val="es-ES"/>
              </w:rPr>
              <w:t>ejecuciones</w:t>
            </w:r>
            <w:r w:rsidRPr="00A76BE5">
              <w:rPr>
                <w:b/>
                <w:bCs/>
                <w:color w:val="0D7C5A"/>
                <w:sz w:val="20"/>
                <w:szCs w:val="20"/>
                <w:lang w:val="es-ES"/>
              </w:rPr>
              <w:t xml:space="preserve">  ✓</w:t>
            </w:r>
            <w:proofErr w:type="gramEnd"/>
          </w:p>
        </w:tc>
      </w:tr>
      <w:tr w:rsidR="00FB4716" w:rsidRPr="00A76BE5" w14:paraId="7A2F87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E6389" w14:textId="77777777" w:rsidR="00FB4716" w:rsidRDefault="00000000">
            <w:r>
              <w:rPr>
                <w:b/>
                <w:bCs/>
                <w:color w:val="1E3A5F"/>
                <w:sz w:val="20"/>
                <w:szCs w:val="20"/>
              </w:rPr>
              <w:t>Email HTML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D6CB0" w14:textId="77777777" w:rsidR="00FB4716" w:rsidRPr="00A76BE5" w:rsidRDefault="00000000">
            <w:pPr>
              <w:rPr>
                <w:lang w:val="es-ES"/>
              </w:rPr>
            </w:pPr>
            <w:r w:rsidRPr="00A76BE5">
              <w:rPr>
                <w:color w:val="1C1C1C"/>
                <w:sz w:val="20"/>
                <w:szCs w:val="20"/>
                <w:lang w:val="es-ES"/>
              </w:rPr>
              <w:t xml:space="preserve">Llega al cliente con formato </w:t>
            </w:r>
            <w:proofErr w:type="spellStart"/>
            <w:r w:rsidRPr="00A76BE5">
              <w:rPr>
                <w:color w:val="1C1C1C"/>
                <w:sz w:val="20"/>
                <w:szCs w:val="20"/>
                <w:lang w:val="es-ES"/>
              </w:rPr>
              <w:t>branded</w:t>
            </w:r>
            <w:proofErr w:type="spellEnd"/>
            <w:r w:rsidRPr="00A76BE5">
              <w:rPr>
                <w:color w:val="1C1C1C"/>
                <w:sz w:val="20"/>
                <w:szCs w:val="20"/>
                <w:lang w:val="es-ES"/>
              </w:rPr>
              <w:t xml:space="preserve"> </w:t>
            </w:r>
            <w:proofErr w:type="gramStart"/>
            <w:r w:rsidRPr="00A76BE5">
              <w:rPr>
                <w:color w:val="1C1C1C"/>
                <w:sz w:val="20"/>
                <w:szCs w:val="20"/>
                <w:lang w:val="es-ES"/>
              </w:rPr>
              <w:t>VERBEX</w:t>
            </w:r>
            <w:r w:rsidRPr="00A76BE5">
              <w:rPr>
                <w:b/>
                <w:bCs/>
                <w:color w:val="0D7C5A"/>
                <w:sz w:val="20"/>
                <w:szCs w:val="20"/>
                <w:lang w:val="es-ES"/>
              </w:rPr>
              <w:t xml:space="preserve">  ✓</w:t>
            </w:r>
            <w:proofErr w:type="gramEnd"/>
          </w:p>
        </w:tc>
      </w:tr>
    </w:tbl>
    <w:p w14:paraId="0C7805EE" w14:textId="77777777" w:rsidR="00FB4716" w:rsidRPr="00A76BE5" w:rsidRDefault="00000000">
      <w:pPr>
        <w:spacing w:before="60" w:after="240"/>
        <w:jc w:val="center"/>
        <w:rPr>
          <w:lang w:val="es-ES"/>
        </w:rPr>
      </w:pPr>
      <w:r w:rsidRPr="00A76BE5">
        <w:rPr>
          <w:i/>
          <w:iCs/>
          <w:color w:val="6B6B6B"/>
          <w:sz w:val="18"/>
          <w:szCs w:val="18"/>
          <w:lang w:val="es-ES"/>
        </w:rPr>
        <w:t>Tabla 2 — Criterio de cumplimiento Gate F4</w:t>
      </w:r>
    </w:p>
    <w:p w14:paraId="73883707" w14:textId="77777777" w:rsidR="00FB4716" w:rsidRPr="00A76BE5" w:rsidRDefault="00000000">
      <w:pPr>
        <w:spacing w:after="140"/>
        <w:rPr>
          <w:lang w:val="es-ES"/>
        </w:rPr>
      </w:pPr>
      <w:r w:rsidRPr="00A76BE5">
        <w:rPr>
          <w:lang w:val="es-ES"/>
        </w:rPr>
        <w:t xml:space="preserve">El criterio de los 5 segundos para AOG es el único criterio temporal del Gate F4. Implica que </w:t>
      </w:r>
      <w:proofErr w:type="spellStart"/>
      <w:r w:rsidRPr="00A76BE5">
        <w:rPr>
          <w:lang w:val="es-ES"/>
        </w:rPr>
        <w:t>Telegram</w:t>
      </w:r>
      <w:proofErr w:type="spellEnd"/>
      <w:r w:rsidRPr="00A76BE5">
        <w:rPr>
          <w:lang w:val="es-ES"/>
        </w:rPr>
        <w:t xml:space="preserve"> debe ser el primer canal en procesarse en el fan-</w:t>
      </w:r>
      <w:proofErr w:type="spellStart"/>
      <w:r w:rsidRPr="00A76BE5">
        <w:rPr>
          <w:lang w:val="es-ES"/>
        </w:rPr>
        <w:t>out</w:t>
      </w:r>
      <w:proofErr w:type="spellEnd"/>
      <w:r w:rsidRPr="00A76BE5">
        <w:rPr>
          <w:lang w:val="es-ES"/>
        </w:rPr>
        <w:t xml:space="preserve"> — o, en la versión n8n, que las ramas estén genuinamente en paralelo y no bloqueadas por la escritura en Sheets.</w:t>
      </w:r>
    </w:p>
    <w:p w14:paraId="512D43A7" w14:textId="77777777" w:rsidR="00FB4716" w:rsidRPr="00A76BE5" w:rsidRDefault="00000000">
      <w:pPr>
        <w:pStyle w:val="Heading1"/>
        <w:rPr>
          <w:lang w:val="es-ES"/>
        </w:rPr>
      </w:pPr>
      <w:bookmarkStart w:id="27" w:name="_Toc230290733"/>
      <w:r w:rsidRPr="00A76BE5">
        <w:rPr>
          <w:lang w:val="es-ES"/>
        </w:rPr>
        <w:lastRenderedPageBreak/>
        <w:t>7. Hoja de ruta hacia II5</w:t>
      </w:r>
      <w:bookmarkEnd w:id="27"/>
    </w:p>
    <w:p w14:paraId="50893BED" w14:textId="77777777" w:rsidR="00FB4716" w:rsidRPr="00A76BE5" w:rsidRDefault="00000000">
      <w:pPr>
        <w:spacing w:after="140"/>
        <w:rPr>
          <w:lang w:val="es-ES"/>
        </w:rPr>
      </w:pPr>
      <w:r w:rsidRPr="00A76BE5">
        <w:rPr>
          <w:lang w:val="es-ES"/>
        </w:rPr>
        <w:t xml:space="preserve">La sesión II4 cierra con un pipeline funcional pero deliberadamente monolítico: un único </w:t>
      </w:r>
      <w:proofErr w:type="spellStart"/>
      <w:r w:rsidRPr="00A76BE5">
        <w:rPr>
          <w:lang w:val="es-ES"/>
        </w:rPr>
        <w:t>workflow</w:t>
      </w:r>
      <w:proofErr w:type="spellEnd"/>
      <w:r w:rsidRPr="00A76BE5">
        <w:rPr>
          <w:lang w:val="es-ES"/>
        </w:rPr>
        <w:t xml:space="preserve"> de 26 nodos en n8n (o una única función </w:t>
      </w:r>
      <w:proofErr w:type="spellStart"/>
      <w:proofErr w:type="gramStart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process</w:t>
      </w:r>
      <w:proofErr w:type="spellEnd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(</w:t>
      </w:r>
      <w:proofErr w:type="gramEnd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)</w:t>
      </w:r>
      <w:r w:rsidRPr="00A76BE5">
        <w:rPr>
          <w:lang w:val="es-ES"/>
        </w:rPr>
        <w:t xml:space="preserve"> en Python). La sesión II5 refactoriza ese monolito en módulos independientes y añade la capa de resiliencia.</w:t>
      </w:r>
    </w:p>
    <w:p w14:paraId="3BCCE045" w14:textId="77777777" w:rsidR="00FB4716" w:rsidRPr="00A76BE5" w:rsidRDefault="00000000">
      <w:pPr>
        <w:pStyle w:val="Heading2"/>
        <w:rPr>
          <w:lang w:val="es-ES"/>
        </w:rPr>
      </w:pPr>
      <w:bookmarkStart w:id="28" w:name="_Toc230290734"/>
      <w:r w:rsidRPr="00A76BE5">
        <w:rPr>
          <w:lang w:val="es-ES"/>
        </w:rPr>
        <w:t xml:space="preserve">7.1 Lo que queda fuera de </w:t>
      </w:r>
      <w:proofErr w:type="spellStart"/>
      <w:r w:rsidRPr="00A76BE5">
        <w:rPr>
          <w:lang w:val="es-ES"/>
        </w:rPr>
        <w:t>scope</w:t>
      </w:r>
      <w:proofErr w:type="spellEnd"/>
      <w:r w:rsidRPr="00A76BE5">
        <w:rPr>
          <w:lang w:val="es-ES"/>
        </w:rPr>
        <w:t xml:space="preserve"> en II4</w:t>
      </w:r>
      <w:bookmarkEnd w:id="28"/>
    </w:p>
    <w:p w14:paraId="3DC4837E" w14:textId="77777777" w:rsidR="00FB4716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1C1C1C"/>
        </w:rPr>
        <w:t xml:space="preserve">Sub-workflows: </w:t>
      </w:r>
      <w:r>
        <w:t xml:space="preserve">refactor a master + 4 sub-workflows </w:t>
      </w:r>
      <w:proofErr w:type="spellStart"/>
      <w:r>
        <w:t>independientes</w:t>
      </w:r>
      <w:proofErr w:type="spellEnd"/>
      <w:r>
        <w:t xml:space="preserve"> (II5)</w:t>
      </w:r>
    </w:p>
    <w:p w14:paraId="36F55D1A" w14:textId="77777777" w:rsidR="00FB4716" w:rsidRPr="00A76BE5" w:rsidRDefault="00000000">
      <w:pPr>
        <w:pStyle w:val="ListParagraph"/>
        <w:numPr>
          <w:ilvl w:val="0"/>
          <w:numId w:val="2"/>
        </w:numPr>
        <w:rPr>
          <w:lang w:val="es-ES"/>
        </w:rPr>
      </w:pPr>
      <w:r w:rsidRPr="00A76BE5">
        <w:rPr>
          <w:b/>
          <w:bCs/>
          <w:color w:val="1C1C1C"/>
          <w:lang w:val="es-ES"/>
        </w:rPr>
        <w:t xml:space="preserve">Error Trigger global: </w:t>
      </w:r>
      <w:r w:rsidRPr="00A76BE5">
        <w:rPr>
          <w:lang w:val="es-ES"/>
        </w:rPr>
        <w:t>escritura en hoja Errores (II5)</w:t>
      </w:r>
    </w:p>
    <w:p w14:paraId="7E019099" w14:textId="77777777" w:rsidR="00FB4716" w:rsidRPr="00A76BE5" w:rsidRDefault="00000000">
      <w:pPr>
        <w:pStyle w:val="ListParagraph"/>
        <w:numPr>
          <w:ilvl w:val="0"/>
          <w:numId w:val="2"/>
        </w:numPr>
        <w:rPr>
          <w:lang w:val="es-ES"/>
        </w:rPr>
      </w:pPr>
      <w:proofErr w:type="spellStart"/>
      <w:r w:rsidRPr="00A76BE5">
        <w:rPr>
          <w:b/>
          <w:bCs/>
          <w:color w:val="1C1C1C"/>
          <w:lang w:val="es-ES"/>
        </w:rPr>
        <w:t>Retry</w:t>
      </w:r>
      <w:proofErr w:type="spellEnd"/>
      <w:r w:rsidRPr="00A76BE5">
        <w:rPr>
          <w:b/>
          <w:bCs/>
          <w:color w:val="1C1C1C"/>
          <w:lang w:val="es-ES"/>
        </w:rPr>
        <w:t xml:space="preserve"> </w:t>
      </w:r>
      <w:proofErr w:type="spellStart"/>
      <w:r w:rsidRPr="00A76BE5">
        <w:rPr>
          <w:b/>
          <w:bCs/>
          <w:color w:val="1C1C1C"/>
          <w:lang w:val="es-ES"/>
        </w:rPr>
        <w:t>logic</w:t>
      </w:r>
      <w:proofErr w:type="spellEnd"/>
      <w:r w:rsidRPr="00A76BE5">
        <w:rPr>
          <w:b/>
          <w:bCs/>
          <w:color w:val="1C1C1C"/>
          <w:lang w:val="es-ES"/>
        </w:rPr>
        <w:t xml:space="preserve">: </w:t>
      </w:r>
      <w:r w:rsidRPr="00A76BE5">
        <w:rPr>
          <w:lang w:val="es-ES"/>
        </w:rPr>
        <w:t>configurable por nodo (II5)</w:t>
      </w:r>
    </w:p>
    <w:p w14:paraId="1D153BD7" w14:textId="77777777" w:rsidR="00FB4716" w:rsidRPr="00A76BE5" w:rsidRDefault="00000000">
      <w:pPr>
        <w:pStyle w:val="ListParagraph"/>
        <w:numPr>
          <w:ilvl w:val="0"/>
          <w:numId w:val="2"/>
        </w:numPr>
        <w:rPr>
          <w:lang w:val="es-ES"/>
        </w:rPr>
      </w:pPr>
      <w:r w:rsidRPr="00A76BE5">
        <w:rPr>
          <w:b/>
          <w:bCs/>
          <w:color w:val="1C1C1C"/>
          <w:lang w:val="es-ES"/>
        </w:rPr>
        <w:t xml:space="preserve">Alternativa </w:t>
      </w:r>
      <w:proofErr w:type="spellStart"/>
      <w:r w:rsidRPr="00A76BE5">
        <w:rPr>
          <w:b/>
          <w:bCs/>
          <w:color w:val="1C1C1C"/>
          <w:lang w:val="es-ES"/>
        </w:rPr>
        <w:t>Nanobot</w:t>
      </w:r>
      <w:proofErr w:type="spellEnd"/>
      <w:r w:rsidRPr="00A76BE5">
        <w:rPr>
          <w:b/>
          <w:bCs/>
          <w:color w:val="1C1C1C"/>
          <w:lang w:val="es-ES"/>
        </w:rPr>
        <w:t xml:space="preserve">: </w:t>
      </w:r>
      <w:r w:rsidRPr="00A76BE5">
        <w:rPr>
          <w:lang w:val="es-ES"/>
        </w:rPr>
        <w:t xml:space="preserve">misma </w:t>
      </w:r>
      <w:proofErr w:type="spellStart"/>
      <w:r w:rsidRPr="00A76BE5">
        <w:rPr>
          <w:lang w:val="es-ES"/>
        </w:rPr>
        <w:t>logica</w:t>
      </w:r>
      <w:proofErr w:type="spellEnd"/>
      <w:r w:rsidRPr="00A76BE5">
        <w:rPr>
          <w:lang w:val="es-ES"/>
        </w:rPr>
        <w:t xml:space="preserve"> en Python con </w:t>
      </w:r>
      <w:proofErr w:type="spellStart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nanobot</w:t>
      </w:r>
      <w:proofErr w:type="spellEnd"/>
      <w:r w:rsidRPr="00A76BE5">
        <w:rPr>
          <w:lang w:val="es-ES"/>
        </w:rPr>
        <w:t xml:space="preserve"> (II5)</w:t>
      </w:r>
    </w:p>
    <w:p w14:paraId="52A55D21" w14:textId="77777777" w:rsidR="00FB4716" w:rsidRDefault="0000000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  <w:color w:val="1C1C1C"/>
        </w:rPr>
        <w:t>Streamlit</w:t>
      </w:r>
      <w:proofErr w:type="spellEnd"/>
      <w:r>
        <w:rPr>
          <w:b/>
          <w:bCs/>
          <w:color w:val="1C1C1C"/>
        </w:rPr>
        <w:t xml:space="preserve"> dashboard: </w:t>
      </w:r>
      <w:r>
        <w:t xml:space="preserve">KPIs y </w:t>
      </w:r>
      <w:proofErr w:type="spellStart"/>
      <w:r>
        <w:t>filtros</w:t>
      </w:r>
      <w:proofErr w:type="spellEnd"/>
      <w:r>
        <w:t xml:space="preserve"> (II6)</w:t>
      </w:r>
    </w:p>
    <w:p w14:paraId="2CF29368" w14:textId="77777777" w:rsidR="00FB4716" w:rsidRPr="00A76BE5" w:rsidRDefault="00000000">
      <w:pPr>
        <w:pStyle w:val="Heading2"/>
        <w:rPr>
          <w:lang w:val="es-ES"/>
        </w:rPr>
      </w:pPr>
      <w:bookmarkStart w:id="29" w:name="_Toc230290735"/>
      <w:r w:rsidRPr="00A76BE5">
        <w:rPr>
          <w:lang w:val="es-ES"/>
        </w:rPr>
        <w:t xml:space="preserve">7.2 Por qué la </w:t>
      </w:r>
      <w:proofErr w:type="spellStart"/>
      <w:r w:rsidRPr="00A76BE5">
        <w:rPr>
          <w:lang w:val="es-ES"/>
        </w:rPr>
        <w:t>modularización</w:t>
      </w:r>
      <w:proofErr w:type="spellEnd"/>
      <w:r w:rsidRPr="00A76BE5">
        <w:rPr>
          <w:lang w:val="es-ES"/>
        </w:rPr>
        <w:t xml:space="preserve"> no puede esperar más</w:t>
      </w:r>
      <w:bookmarkEnd w:id="29"/>
    </w:p>
    <w:p w14:paraId="710DBD24" w14:textId="77777777" w:rsidR="00FB4716" w:rsidRPr="00A76BE5" w:rsidRDefault="00000000">
      <w:pPr>
        <w:spacing w:after="140"/>
        <w:rPr>
          <w:lang w:val="es-ES"/>
        </w:rPr>
      </w:pPr>
      <w:r w:rsidRPr="00A76BE5">
        <w:rPr>
          <w:lang w:val="es-ES"/>
        </w:rPr>
        <w:t xml:space="preserve">El </w:t>
      </w:r>
      <w:proofErr w:type="spellStart"/>
      <w:r w:rsidRPr="00A76BE5">
        <w:rPr>
          <w:lang w:val="es-ES"/>
        </w:rPr>
        <w:t>workflow</w:t>
      </w:r>
      <w:proofErr w:type="spellEnd"/>
      <w:r w:rsidRPr="00A76BE5">
        <w:rPr>
          <w:lang w:val="es-ES"/>
        </w:rPr>
        <w:t xml:space="preserve"> monolítico de II4 tiene una vulnerabilidad crítica que la tabla de idempotencia asimétrica del capítulo 5 ya dejaba entrever: si el nodo de email falla, n8n puede reintentar el </w:t>
      </w:r>
      <w:proofErr w:type="spellStart"/>
      <w:r w:rsidRPr="00A76BE5">
        <w:rPr>
          <w:lang w:val="es-ES"/>
        </w:rPr>
        <w:t>workflow</w:t>
      </w:r>
      <w:proofErr w:type="spellEnd"/>
      <w:r w:rsidRPr="00A76BE5">
        <w:rPr>
          <w:lang w:val="es-ES"/>
        </w:rPr>
        <w:t xml:space="preserve"> desde el principio, lo que causaría una segunda escritura en </w:t>
      </w:r>
      <w:proofErr w:type="spellStart"/>
      <w:r w:rsidRPr="00A76BE5">
        <w:rPr>
          <w:lang w:val="es-ES"/>
        </w:rPr>
        <w:t>Telegram</w:t>
      </w:r>
      <w:proofErr w:type="spellEnd"/>
      <w:r w:rsidRPr="00A76BE5">
        <w:rPr>
          <w:lang w:val="es-ES"/>
        </w:rPr>
        <w:t xml:space="preserve"> (el operador recibe el AOG dos veces) aunque Sheets ya esté correcto.</w:t>
      </w:r>
    </w:p>
    <w:p w14:paraId="371E0F68" w14:textId="77777777" w:rsidR="00FB4716" w:rsidRPr="00A76BE5" w:rsidRDefault="00000000">
      <w:pPr>
        <w:spacing w:after="140"/>
        <w:rPr>
          <w:lang w:val="es-ES"/>
        </w:rPr>
      </w:pPr>
      <w:r w:rsidRPr="00A76BE5">
        <w:rPr>
          <w:lang w:val="es-ES"/>
        </w:rPr>
        <w:t xml:space="preserve">La arquitectura de </w:t>
      </w:r>
      <w:proofErr w:type="gramStart"/>
      <w:r w:rsidRPr="00A76BE5">
        <w:rPr>
          <w:lang w:val="es-ES"/>
        </w:rPr>
        <w:t>master</w:t>
      </w:r>
      <w:proofErr w:type="gramEnd"/>
      <w:r w:rsidRPr="00A76BE5">
        <w:rPr>
          <w:lang w:val="es-ES"/>
        </w:rPr>
        <w:t xml:space="preserve"> + </w:t>
      </w:r>
      <w:proofErr w:type="spellStart"/>
      <w:r w:rsidRPr="00A76BE5">
        <w:rPr>
          <w:lang w:val="es-ES"/>
        </w:rPr>
        <w:t>sub-workflows</w:t>
      </w:r>
      <w:proofErr w:type="spellEnd"/>
      <w:r w:rsidRPr="00A76BE5">
        <w:rPr>
          <w:lang w:val="es-ES"/>
        </w:rPr>
        <w:t xml:space="preserve"> de II5 resuelve esto: cada </w:t>
      </w:r>
      <w:proofErr w:type="spellStart"/>
      <w:r w:rsidRPr="00A76BE5">
        <w:rPr>
          <w:lang w:val="es-ES"/>
        </w:rPr>
        <w:t>sub-workflow</w:t>
      </w:r>
      <w:proofErr w:type="spellEnd"/>
      <w:r w:rsidRPr="00A76BE5">
        <w:rPr>
          <w:lang w:val="es-ES"/>
        </w:rPr>
        <w:t xml:space="preserve"> tiene su propio estado de ejecución, su propio manejo de errores, y puede reintentarse de forma independiente sin afectar a los otros canales. Esta es la materialización en n8n del principio de separación de responsabilidades que el diagrama D1 muestra en la arquitectura Python.</w:t>
      </w:r>
    </w:p>
    <w:p w14:paraId="1741D00A" w14:textId="77777777" w:rsidR="00FB4716" w:rsidRPr="00A76BE5" w:rsidRDefault="00000000">
      <w:pPr>
        <w:pBdr>
          <w:left w:val="single" w:sz="4" w:space="0" w:color="C2510A"/>
        </w:pBdr>
        <w:shd w:val="clear" w:color="auto" w:fill="FFF7ED"/>
        <w:spacing w:before="120" w:after="120"/>
        <w:ind w:left="560"/>
        <w:rPr>
          <w:lang w:val="es-ES"/>
        </w:rPr>
      </w:pPr>
      <w:r w:rsidRPr="00A76BE5">
        <w:rPr>
          <w:b/>
          <w:bCs/>
          <w:color w:val="1C1C1C"/>
          <w:lang w:val="es-ES"/>
        </w:rPr>
        <w:t>"Lo modular se opera; lo monolítico se rehace."</w:t>
      </w:r>
      <w:r w:rsidRPr="00A76BE5">
        <w:rPr>
          <w:lang w:val="es-ES"/>
        </w:rPr>
        <w:t xml:space="preserve"> — Idea clave II5. Un </w:t>
      </w:r>
      <w:proofErr w:type="spellStart"/>
      <w:r w:rsidRPr="00A76BE5">
        <w:rPr>
          <w:lang w:val="es-ES"/>
        </w:rPr>
        <w:t>workflow</w:t>
      </w:r>
      <w:proofErr w:type="spellEnd"/>
      <w:r w:rsidRPr="00A76BE5">
        <w:rPr>
          <w:lang w:val="es-ES"/>
        </w:rPr>
        <w:t xml:space="preserve"> que hay que reiniciar desde el nodo 1 cada vez que falla el nodo 23 no es operable en producción.</w:t>
      </w:r>
    </w:p>
    <w:p w14:paraId="52D6DF81" w14:textId="77777777" w:rsidR="00FB4716" w:rsidRPr="00A76BE5" w:rsidRDefault="00000000">
      <w:pPr>
        <w:pStyle w:val="Heading2"/>
        <w:rPr>
          <w:lang w:val="es-ES"/>
        </w:rPr>
      </w:pPr>
      <w:bookmarkStart w:id="30" w:name="_Toc230290736"/>
      <w:r w:rsidRPr="00A76BE5">
        <w:rPr>
          <w:lang w:val="es-ES"/>
        </w:rPr>
        <w:t xml:space="preserve">7.3 </w:t>
      </w:r>
      <w:proofErr w:type="spellStart"/>
      <w:r w:rsidRPr="00A76BE5">
        <w:rPr>
          <w:lang w:val="es-ES"/>
        </w:rPr>
        <w:t>Checklist</w:t>
      </w:r>
      <w:proofErr w:type="spellEnd"/>
      <w:r w:rsidRPr="00A76BE5">
        <w:rPr>
          <w:lang w:val="es-ES"/>
        </w:rPr>
        <w:t xml:space="preserve"> pre-II5</w:t>
      </w:r>
      <w:bookmarkEnd w:id="30"/>
    </w:p>
    <w:p w14:paraId="184949D5" w14:textId="77777777" w:rsidR="00FB4716" w:rsidRPr="00A76BE5" w:rsidRDefault="00000000">
      <w:pPr>
        <w:spacing w:after="140"/>
        <w:rPr>
          <w:lang w:val="es-ES"/>
        </w:rPr>
      </w:pPr>
      <w:r w:rsidRPr="00A76BE5">
        <w:rPr>
          <w:lang w:val="es-ES"/>
        </w:rPr>
        <w:t>Antes de la sesión II5, el alumno debería tener completados los siguientes puntos del Track B:</w:t>
      </w:r>
    </w:p>
    <w:p w14:paraId="4EA22E6B" w14:textId="77777777" w:rsidR="00FB4716" w:rsidRPr="00A76BE5" w:rsidRDefault="00000000">
      <w:pPr>
        <w:pStyle w:val="ListParagraph"/>
        <w:numPr>
          <w:ilvl w:val="0"/>
          <w:numId w:val="3"/>
        </w:numPr>
        <w:spacing w:before="40" w:after="40"/>
        <w:rPr>
          <w:lang w:val="es-ES"/>
        </w:rPr>
      </w:pPr>
      <w:proofErr w:type="spellStart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pytest</w:t>
      </w:r>
      <w:proofErr w:type="spellEnd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 xml:space="preserve"> </w:t>
      </w:r>
      <w:proofErr w:type="spellStart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tests</w:t>
      </w:r>
      <w:proofErr w:type="spellEnd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/ -v</w:t>
      </w:r>
      <w:r w:rsidRPr="00A76BE5">
        <w:rPr>
          <w:lang w:val="es-ES"/>
        </w:rPr>
        <w:t xml:space="preserve"> pasa con 8 </w:t>
      </w:r>
      <w:proofErr w:type="spellStart"/>
      <w:r w:rsidRPr="00A76BE5">
        <w:rPr>
          <w:lang w:val="es-ES"/>
        </w:rPr>
        <w:t>tests</w:t>
      </w:r>
      <w:proofErr w:type="spellEnd"/>
      <w:r w:rsidRPr="00A76BE5">
        <w:rPr>
          <w:lang w:val="es-ES"/>
        </w:rPr>
        <w:t xml:space="preserve"> en verde sin red ni credenciales</w:t>
      </w:r>
    </w:p>
    <w:p w14:paraId="3EDBA7FF" w14:textId="77777777" w:rsidR="00FB4716" w:rsidRPr="00A76BE5" w:rsidRDefault="00000000">
      <w:pPr>
        <w:pStyle w:val="ListParagraph"/>
        <w:numPr>
          <w:ilvl w:val="0"/>
          <w:numId w:val="3"/>
        </w:numPr>
        <w:spacing w:before="40" w:after="40"/>
        <w:rPr>
          <w:lang w:val="es-ES"/>
        </w:rPr>
      </w:pPr>
      <w:r w:rsidRPr="00A76BE5">
        <w:rPr>
          <w:lang w:val="es-ES"/>
        </w:rPr>
        <w:t>Los tres casos de prueba del Gate F4 ejecutan correctamente en el entorno local</w:t>
      </w:r>
    </w:p>
    <w:p w14:paraId="0BC8B569" w14:textId="77777777" w:rsidR="00FB4716" w:rsidRPr="00A76BE5" w:rsidRDefault="00000000">
      <w:pPr>
        <w:pStyle w:val="ListParagraph"/>
        <w:numPr>
          <w:ilvl w:val="0"/>
          <w:numId w:val="3"/>
        </w:numPr>
        <w:spacing w:before="40" w:after="40"/>
        <w:rPr>
          <w:lang w:val="es-ES"/>
        </w:rPr>
      </w:pPr>
      <w:r w:rsidRPr="00A76BE5">
        <w:rPr>
          <w:lang w:val="es-ES"/>
        </w:rPr>
        <w:t xml:space="preserve">El </w:t>
      </w:r>
      <w:proofErr w:type="gramStart"/>
      <w:r w:rsidRPr="00A76BE5">
        <w:rPr>
          <w:lang w:val="es-ES"/>
        </w:rPr>
        <w:t xml:space="preserve">fichero </w:t>
      </w:r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.</w:t>
      </w:r>
      <w:proofErr w:type="spellStart"/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env</w:t>
      </w:r>
      <w:proofErr w:type="spellEnd"/>
      <w:proofErr w:type="gramEnd"/>
      <w:r w:rsidRPr="00A76BE5">
        <w:rPr>
          <w:lang w:val="es-ES"/>
        </w:rPr>
        <w:t xml:space="preserve"> está configurado con credenciales reales (o de </w:t>
      </w:r>
      <w:proofErr w:type="spellStart"/>
      <w:r w:rsidRPr="00A76BE5">
        <w:rPr>
          <w:lang w:val="es-ES"/>
        </w:rPr>
        <w:t>sandbox</w:t>
      </w:r>
      <w:proofErr w:type="spellEnd"/>
      <w:r w:rsidRPr="00A76BE5">
        <w:rPr>
          <w:lang w:val="es-ES"/>
        </w:rPr>
        <w:t>) y no está en el repositorio Git</w:t>
      </w:r>
    </w:p>
    <w:p w14:paraId="2DE43378" w14:textId="77777777" w:rsidR="00FB4716" w:rsidRPr="00A76BE5" w:rsidRDefault="00000000">
      <w:pPr>
        <w:pStyle w:val="ListParagraph"/>
        <w:numPr>
          <w:ilvl w:val="0"/>
          <w:numId w:val="3"/>
        </w:numPr>
        <w:spacing w:before="40" w:after="40"/>
        <w:rPr>
          <w:lang w:val="es-ES"/>
        </w:rPr>
      </w:pPr>
      <w:r w:rsidRPr="00A76BE5">
        <w:rPr>
          <w:lang w:val="es-ES"/>
        </w:rPr>
        <w:t xml:space="preserve">Se ha revisado la estructura de </w:t>
      </w:r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data/Pedidos.csv</w:t>
      </w:r>
      <w:r w:rsidRPr="00A76BE5">
        <w:rPr>
          <w:lang w:val="es-ES"/>
        </w:rPr>
        <w:t xml:space="preserve"> y </w:t>
      </w:r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data/Lineas.csv</w:t>
      </w:r>
      <w:r w:rsidRPr="00A76BE5">
        <w:rPr>
          <w:lang w:val="es-ES"/>
        </w:rPr>
        <w:t xml:space="preserve"> y las cabeceras coinciden con las definidas en </w:t>
      </w:r>
      <w:r w:rsidRPr="00A76BE5">
        <w:rPr>
          <w:rFonts w:ascii="Courier New" w:eastAsia="Courier New" w:hAnsi="Courier New" w:cs="Courier New"/>
          <w:color w:val="1C1C1C"/>
          <w:sz w:val="20"/>
          <w:szCs w:val="20"/>
          <w:lang w:val="es-ES"/>
        </w:rPr>
        <w:t>persistence.py</w:t>
      </w:r>
    </w:p>
    <w:p w14:paraId="26975085" w14:textId="77777777" w:rsidR="00FB4716" w:rsidRPr="00A76BE5" w:rsidRDefault="00000000">
      <w:pPr>
        <w:pStyle w:val="ListParagraph"/>
        <w:numPr>
          <w:ilvl w:val="0"/>
          <w:numId w:val="3"/>
        </w:numPr>
        <w:spacing w:before="40" w:after="40"/>
        <w:rPr>
          <w:lang w:val="es-ES"/>
        </w:rPr>
      </w:pPr>
      <w:r w:rsidRPr="00A76BE5">
        <w:rPr>
          <w:lang w:val="es-ES"/>
        </w:rPr>
        <w:t xml:space="preserve">Se ha leído y comprendido la nota de idempotencia asimétrica del capítulo 5 — especialmente la implicación para el </w:t>
      </w:r>
      <w:proofErr w:type="spellStart"/>
      <w:r w:rsidRPr="00A76BE5">
        <w:rPr>
          <w:lang w:val="es-ES"/>
        </w:rPr>
        <w:t>retry</w:t>
      </w:r>
      <w:proofErr w:type="spellEnd"/>
      <w:r w:rsidRPr="00A76BE5">
        <w:rPr>
          <w:lang w:val="es-ES"/>
        </w:rPr>
        <w:t xml:space="preserve"> de email</w:t>
      </w:r>
    </w:p>
    <w:p w14:paraId="15F8D490" w14:textId="77777777" w:rsidR="00FB4716" w:rsidRDefault="00FB4716">
      <w:pPr>
        <w:pBdr>
          <w:bottom w:val="single" w:sz="3" w:space="1" w:color="E8E3D8"/>
        </w:pBdr>
        <w:spacing w:before="200" w:after="200"/>
        <w:rPr>
          <w:lang w:val="es-ES"/>
        </w:rPr>
      </w:pPr>
    </w:p>
    <w:p w14:paraId="1FB32E90" w14:textId="77777777" w:rsidR="00720092" w:rsidRPr="00A76BE5" w:rsidRDefault="00720092">
      <w:pPr>
        <w:pBdr>
          <w:bottom w:val="single" w:sz="3" w:space="1" w:color="E8E3D8"/>
        </w:pBdr>
        <w:spacing w:before="200" w:after="200"/>
        <w:rPr>
          <w:lang w:val="es-ES"/>
        </w:rPr>
      </w:pPr>
    </w:p>
    <w:p w14:paraId="05FF4E6A" w14:textId="77777777" w:rsidR="00FB4716" w:rsidRPr="00A76BE5" w:rsidRDefault="00000000">
      <w:pPr>
        <w:spacing w:before="240" w:after="80"/>
        <w:jc w:val="center"/>
        <w:rPr>
          <w:lang w:val="es-ES"/>
        </w:rPr>
      </w:pPr>
      <w:r w:rsidRPr="00A76BE5">
        <w:rPr>
          <w:i/>
          <w:iCs/>
          <w:color w:val="9B9B9B"/>
          <w:sz w:val="18"/>
          <w:szCs w:val="18"/>
          <w:lang w:val="es-ES"/>
        </w:rPr>
        <w:t>Automatización de Procesos con Agentes Inteligentes · COIIAOC 2026</w:t>
      </w:r>
    </w:p>
    <w:p w14:paraId="2E6FF188" w14:textId="77777777" w:rsidR="00FB4716" w:rsidRPr="00A76BE5" w:rsidRDefault="00000000">
      <w:pPr>
        <w:jc w:val="center"/>
        <w:rPr>
          <w:lang w:val="es-ES"/>
        </w:rPr>
      </w:pPr>
      <w:r w:rsidRPr="00A76BE5">
        <w:rPr>
          <w:i/>
          <w:iCs/>
          <w:color w:val="9B9B9B"/>
          <w:sz w:val="18"/>
          <w:szCs w:val="18"/>
          <w:lang w:val="es-ES"/>
        </w:rPr>
        <w:t xml:space="preserve">Track B · Python · </w:t>
      </w:r>
      <w:proofErr w:type="spellStart"/>
      <w:r w:rsidRPr="00A76BE5">
        <w:rPr>
          <w:i/>
          <w:iCs/>
          <w:color w:val="9B9B9B"/>
          <w:sz w:val="18"/>
          <w:szCs w:val="18"/>
          <w:lang w:val="es-ES"/>
        </w:rPr>
        <w:t>verbex-agent_c</w:t>
      </w:r>
      <w:proofErr w:type="spellEnd"/>
      <w:r w:rsidRPr="00A76BE5">
        <w:rPr>
          <w:i/>
          <w:iCs/>
          <w:color w:val="9B9B9B"/>
          <w:sz w:val="18"/>
          <w:szCs w:val="18"/>
          <w:lang w:val="es-ES"/>
        </w:rPr>
        <w:t xml:space="preserve"> · Bernardo Ronquillo Japón</w:t>
      </w:r>
    </w:p>
    <w:sectPr w:rsidR="00FB4716" w:rsidRPr="00A76BE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4ADF8E" w14:textId="77777777" w:rsidR="003A01D4" w:rsidRDefault="003A01D4">
      <w:r>
        <w:separator/>
      </w:r>
    </w:p>
  </w:endnote>
  <w:endnote w:type="continuationSeparator" w:id="0">
    <w:p w14:paraId="5FCC7025" w14:textId="77777777" w:rsidR="003A01D4" w:rsidRDefault="003A01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DA87F" w14:textId="77777777" w:rsidR="00FB4716" w:rsidRDefault="00000000">
    <w:pPr>
      <w:pBdr>
        <w:top w:val="single" w:sz="3" w:space="1" w:color="E8E3D8"/>
      </w:pBdr>
    </w:pPr>
    <w:r w:rsidRPr="00A76BE5">
      <w:rPr>
        <w:color w:val="9B9B9B"/>
        <w:sz w:val="18"/>
        <w:szCs w:val="18"/>
        <w:lang w:val="es-ES"/>
      </w:rPr>
      <w:t xml:space="preserve">COIIAOC 2026  ·  Bernardo Ronquillo Japón  ·  Pág. </w:t>
    </w:r>
    <w:r>
      <w:rPr>
        <w:color w:val="9B9B9B"/>
        <w:sz w:val="18"/>
        <w:szCs w:val="18"/>
      </w:rPr>
      <w:fldChar w:fldCharType="begin"/>
    </w:r>
    <w:r w:rsidRPr="00A76BE5">
      <w:rPr>
        <w:color w:val="9B9B9B"/>
        <w:sz w:val="18"/>
        <w:szCs w:val="18"/>
        <w:lang w:val="es-ES"/>
      </w:rPr>
      <w:instrText>PAGE</w:instrText>
    </w:r>
    <w:r>
      <w:rPr>
        <w:color w:val="9B9B9B"/>
        <w:sz w:val="18"/>
        <w:szCs w:val="18"/>
      </w:rPr>
      <w:fldChar w:fldCharType="separate"/>
    </w:r>
    <w:r w:rsidR="00A76BE5">
      <w:rPr>
        <w:noProof/>
        <w:color w:val="9B9B9B"/>
        <w:sz w:val="18"/>
        <w:szCs w:val="18"/>
      </w:rPr>
      <w:t>7</w:t>
    </w:r>
    <w:r>
      <w:rPr>
        <w:color w:val="9B9B9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557CD" w14:textId="77777777" w:rsidR="003A01D4" w:rsidRDefault="003A01D4">
      <w:r>
        <w:separator/>
      </w:r>
    </w:p>
  </w:footnote>
  <w:footnote w:type="continuationSeparator" w:id="0">
    <w:p w14:paraId="2889A88D" w14:textId="77777777" w:rsidR="003A01D4" w:rsidRDefault="003A01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86930" w14:textId="77777777" w:rsidR="00FB4716" w:rsidRPr="00A76BE5" w:rsidRDefault="00000000">
    <w:pPr>
      <w:pBdr>
        <w:bottom w:val="single" w:sz="3" w:space="1" w:color="E8E3D8"/>
      </w:pBdr>
      <w:rPr>
        <w:lang w:val="es-ES"/>
      </w:rPr>
    </w:pPr>
    <w:r w:rsidRPr="00A76BE5">
      <w:rPr>
        <w:color w:val="9B9B9B"/>
        <w:sz w:val="18"/>
        <w:szCs w:val="18"/>
        <w:lang w:val="es-ES"/>
      </w:rPr>
      <w:t>VERBEX COMPOSITES S.L.  ·  Arquitectura del agente  ·  Track B Python  ·  II4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061A1"/>
    <w:multiLevelType w:val="hybridMultilevel"/>
    <w:tmpl w:val="6234E316"/>
    <w:lvl w:ilvl="0" w:tplc="4244AC22">
      <w:start w:val="1"/>
      <w:numFmt w:val="bullet"/>
      <w:lvlText w:val="•"/>
      <w:lvlJc w:val="left"/>
      <w:pPr>
        <w:spacing w:before="40" w:after="40"/>
        <w:ind w:left="720" w:hanging="360"/>
      </w:pPr>
    </w:lvl>
    <w:lvl w:ilvl="1" w:tplc="33AE2C48">
      <w:numFmt w:val="decimal"/>
      <w:lvlText w:val=""/>
      <w:lvlJc w:val="left"/>
    </w:lvl>
    <w:lvl w:ilvl="2" w:tplc="34E0DF0C">
      <w:numFmt w:val="decimal"/>
      <w:lvlText w:val=""/>
      <w:lvlJc w:val="left"/>
    </w:lvl>
    <w:lvl w:ilvl="3" w:tplc="7B921F32">
      <w:numFmt w:val="decimal"/>
      <w:lvlText w:val=""/>
      <w:lvlJc w:val="left"/>
    </w:lvl>
    <w:lvl w:ilvl="4" w:tplc="01D82B6E">
      <w:numFmt w:val="decimal"/>
      <w:lvlText w:val=""/>
      <w:lvlJc w:val="left"/>
    </w:lvl>
    <w:lvl w:ilvl="5" w:tplc="99107F4C">
      <w:numFmt w:val="decimal"/>
      <w:lvlText w:val=""/>
      <w:lvlJc w:val="left"/>
    </w:lvl>
    <w:lvl w:ilvl="6" w:tplc="2F86A540">
      <w:numFmt w:val="decimal"/>
      <w:lvlText w:val=""/>
      <w:lvlJc w:val="left"/>
    </w:lvl>
    <w:lvl w:ilvl="7" w:tplc="29FABB16">
      <w:numFmt w:val="decimal"/>
      <w:lvlText w:val=""/>
      <w:lvlJc w:val="left"/>
    </w:lvl>
    <w:lvl w:ilvl="8" w:tplc="AAA64F38">
      <w:numFmt w:val="decimal"/>
      <w:lvlText w:val=""/>
      <w:lvlJc w:val="left"/>
    </w:lvl>
  </w:abstractNum>
  <w:abstractNum w:abstractNumId="1" w15:restartNumberingAfterBreak="0">
    <w:nsid w:val="1F9E2828"/>
    <w:multiLevelType w:val="hybridMultilevel"/>
    <w:tmpl w:val="84088846"/>
    <w:lvl w:ilvl="0" w:tplc="6E089450">
      <w:start w:val="1"/>
      <w:numFmt w:val="bullet"/>
      <w:lvlText w:val="●"/>
      <w:lvlJc w:val="left"/>
      <w:pPr>
        <w:ind w:left="720" w:hanging="360"/>
      </w:pPr>
    </w:lvl>
    <w:lvl w:ilvl="1" w:tplc="460A537C">
      <w:start w:val="1"/>
      <w:numFmt w:val="bullet"/>
      <w:lvlText w:val="○"/>
      <w:lvlJc w:val="left"/>
      <w:pPr>
        <w:ind w:left="1440" w:hanging="360"/>
      </w:pPr>
    </w:lvl>
    <w:lvl w:ilvl="2" w:tplc="2CD4448E">
      <w:start w:val="1"/>
      <w:numFmt w:val="bullet"/>
      <w:lvlText w:val="■"/>
      <w:lvlJc w:val="left"/>
      <w:pPr>
        <w:ind w:left="2160" w:hanging="360"/>
      </w:pPr>
    </w:lvl>
    <w:lvl w:ilvl="3" w:tplc="5B7E8EF6">
      <w:start w:val="1"/>
      <w:numFmt w:val="bullet"/>
      <w:lvlText w:val="●"/>
      <w:lvlJc w:val="left"/>
      <w:pPr>
        <w:ind w:left="2880" w:hanging="360"/>
      </w:pPr>
    </w:lvl>
    <w:lvl w:ilvl="4" w:tplc="EA52DF5A">
      <w:start w:val="1"/>
      <w:numFmt w:val="bullet"/>
      <w:lvlText w:val="○"/>
      <w:lvlJc w:val="left"/>
      <w:pPr>
        <w:ind w:left="3600" w:hanging="360"/>
      </w:pPr>
    </w:lvl>
    <w:lvl w:ilvl="5" w:tplc="0DE20A8C">
      <w:start w:val="1"/>
      <w:numFmt w:val="bullet"/>
      <w:lvlText w:val="■"/>
      <w:lvlJc w:val="left"/>
      <w:pPr>
        <w:ind w:left="4320" w:hanging="360"/>
      </w:pPr>
    </w:lvl>
    <w:lvl w:ilvl="6" w:tplc="F0907B6C">
      <w:start w:val="1"/>
      <w:numFmt w:val="bullet"/>
      <w:lvlText w:val="●"/>
      <w:lvlJc w:val="left"/>
      <w:pPr>
        <w:ind w:left="5040" w:hanging="360"/>
      </w:pPr>
    </w:lvl>
    <w:lvl w:ilvl="7" w:tplc="50E601F0">
      <w:start w:val="1"/>
      <w:numFmt w:val="bullet"/>
      <w:lvlText w:val="●"/>
      <w:lvlJc w:val="left"/>
      <w:pPr>
        <w:ind w:left="5760" w:hanging="360"/>
      </w:pPr>
    </w:lvl>
    <w:lvl w:ilvl="8" w:tplc="BD004A5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CB01CF5"/>
    <w:multiLevelType w:val="hybridMultilevel"/>
    <w:tmpl w:val="179E908C"/>
    <w:lvl w:ilvl="0" w:tplc="C6F8A546">
      <w:start w:val="1"/>
      <w:numFmt w:val="decimal"/>
      <w:lvlText w:val="%1."/>
      <w:lvlJc w:val="left"/>
      <w:pPr>
        <w:spacing w:before="60" w:after="60"/>
        <w:ind w:left="720" w:hanging="360"/>
      </w:pPr>
    </w:lvl>
    <w:lvl w:ilvl="1" w:tplc="FB967600">
      <w:numFmt w:val="decimal"/>
      <w:lvlText w:val=""/>
      <w:lvlJc w:val="left"/>
    </w:lvl>
    <w:lvl w:ilvl="2" w:tplc="7AC8EF54">
      <w:numFmt w:val="decimal"/>
      <w:lvlText w:val=""/>
      <w:lvlJc w:val="left"/>
    </w:lvl>
    <w:lvl w:ilvl="3" w:tplc="2F006F82">
      <w:numFmt w:val="decimal"/>
      <w:lvlText w:val=""/>
      <w:lvlJc w:val="left"/>
    </w:lvl>
    <w:lvl w:ilvl="4" w:tplc="423EC594">
      <w:numFmt w:val="decimal"/>
      <w:lvlText w:val=""/>
      <w:lvlJc w:val="left"/>
    </w:lvl>
    <w:lvl w:ilvl="5" w:tplc="3162DD14">
      <w:numFmt w:val="decimal"/>
      <w:lvlText w:val=""/>
      <w:lvlJc w:val="left"/>
    </w:lvl>
    <w:lvl w:ilvl="6" w:tplc="DC54018A">
      <w:numFmt w:val="decimal"/>
      <w:lvlText w:val=""/>
      <w:lvlJc w:val="left"/>
    </w:lvl>
    <w:lvl w:ilvl="7" w:tplc="58620FBA">
      <w:numFmt w:val="decimal"/>
      <w:lvlText w:val=""/>
      <w:lvlJc w:val="left"/>
    </w:lvl>
    <w:lvl w:ilvl="8" w:tplc="CAE69584">
      <w:numFmt w:val="decimal"/>
      <w:lvlText w:val=""/>
      <w:lvlJc w:val="left"/>
    </w:lvl>
  </w:abstractNum>
  <w:num w:numId="1" w16cid:durableId="1022046622">
    <w:abstractNumId w:val="1"/>
    <w:lvlOverride w:ilvl="0">
      <w:startOverride w:val="1"/>
    </w:lvlOverride>
  </w:num>
  <w:num w:numId="2" w16cid:durableId="139152999">
    <w:abstractNumId w:val="0"/>
    <w:lvlOverride w:ilvl="0">
      <w:startOverride w:val="1"/>
    </w:lvlOverride>
  </w:num>
  <w:num w:numId="3" w16cid:durableId="199702555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716"/>
    <w:rsid w:val="003A01D4"/>
    <w:rsid w:val="00720092"/>
    <w:rsid w:val="007252D9"/>
    <w:rsid w:val="00A76BE5"/>
    <w:rsid w:val="00FB4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2FDF2"/>
  <w15:docId w15:val="{F3FCCCC9-A666-49FB-8D93-8A6A6A3E1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E3A5F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6B9E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1C1C1C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76BE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76BE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15</Pages>
  <Words>3426</Words>
  <Characters>19534</Characters>
  <Application>Microsoft Office Word</Application>
  <DocSecurity>0</DocSecurity>
  <Lines>162</Lines>
  <Paragraphs>45</Paragraphs>
  <ScaleCrop>false</ScaleCrop>
  <Company/>
  <LinksUpToDate>false</LinksUpToDate>
  <CharactersWithSpaces>22915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Bernardo Ronquillo Japón</cp:lastModifiedBy>
  <cp:revision>3</cp:revision>
  <dcterms:created xsi:type="dcterms:W3CDTF">2026-05-21T19:12:00Z</dcterms:created>
  <dcterms:modified xsi:type="dcterms:W3CDTF">2026-05-21T19:18:00Z</dcterms:modified>
</cp:coreProperties>
</file>