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Data Flow Diagram &amp; User Stories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842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07</w:t>
            </w:r>
            <w:r>
              <w:rPr>
                <w:rFonts w:eastAsia="Arial" w:cs="Arial" w:ascii="Arial" w:hAnsi="Arial"/>
              </w:rPr>
              <w:t xml:space="preserve"> </w:t>
            </w:r>
            <w:r>
              <w:rPr>
                <w:rFonts w:eastAsia="Arial" w:cs="Arial" w:ascii="Arial" w:hAnsi="Arial"/>
              </w:rPr>
              <w:t>March</w:t>
            </w:r>
            <w:r>
              <w:rPr>
                <w:rFonts w:eastAsia="Arial" w:cs="Arial" w:ascii="Arial" w:hAnsi="Arial"/>
              </w:rPr>
              <w:t xml:space="preserve">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SWTID-2026-6506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SpendWise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Data Flow Diagrams:</w:t>
      </w:r>
    </w:p>
    <w:p>
      <w:pPr>
        <w:pStyle w:val="normal1"/>
        <w:jc w:val="center"/>
        <w:rPr>
          <w:rFonts w:ascii="Arial" w:hAnsi="Arial" w:eastAsia="Arial" w:cs="Arial"/>
          <w:b/>
          <w:bCs/>
        </w:rPr>
      </w:pPr>
      <w:r>
        <w:rPr/>
        <w:drawing>
          <wp:inline distT="0" distB="0" distL="0" distR="0">
            <wp:extent cx="3973195" cy="385762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195" cy="385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</w:rPr>
        <w:t>User Stories:</w:t>
      </w:r>
    </w:p>
    <w:tbl>
      <w:tblPr>
        <w:tblStyle w:val="Table2"/>
        <w:tblW w:w="1264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667"/>
        <w:gridCol w:w="1309"/>
        <w:gridCol w:w="4328"/>
        <w:gridCol w:w="2595"/>
        <w:gridCol w:w="1375"/>
        <w:gridCol w:w="1373"/>
      </w:tblGrid>
      <w:tr>
        <w:trPr>
          <w:tblHeader w:val="true"/>
          <w:trHeight w:val="275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Release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USN-1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USN-4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USN-5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</w:tr>
      <w:tr>
        <w:trPr>
          <w:trHeight w:val="549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USN-6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USN-7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USN-8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</w:tr>
    </w:tbl>
    <w:p>
      <w:pPr>
        <w:pStyle w:val="normal1"/>
        <w:spacing w:before="0" w:after="1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normal11">
    <w:name w:val="normal1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0" w:cs="0"/>
      <w:color w:val="auto"/>
      <w:kern w:val="0"/>
      <w:sz w:val="22"/>
      <w:szCs w:val="22"/>
      <w:lang w:val="en-IN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3</Pages>
  <Words>242</Words>
  <Characters>1172</Characters>
  <CharactersWithSpaces>1349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2026-03-12T15:29:51Z</dcterms:modified>
  <cp:revision>1</cp:revision>
  <dc:subject/>
  <dc:title/>
</cp:coreProperties>
</file>