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80" w:before="360" w:lineRule="auto"/>
        <w:jc w:val="center"/>
        <w:rPr/>
      </w:pPr>
      <w:bookmarkStart w:colFirst="0" w:colLast="0" w:name="_b78aqoilsqva" w:id="0"/>
      <w:bookmarkEnd w:id="0"/>
      <w:r w:rsidDel="00000000" w:rsidR="00000000" w:rsidRPr="00000000">
        <w:rPr>
          <w:rtl w:val="0"/>
        </w:rPr>
      </w:r>
    </w:p>
    <w:p w:rsidR="00000000" w:rsidDel="00000000" w:rsidP="00000000" w:rsidRDefault="00000000" w:rsidRPr="00000000" w14:paraId="00000002">
      <w:pPr>
        <w:pStyle w:val="Title"/>
        <w:keepNext w:val="0"/>
        <w:keepLines w:val="0"/>
        <w:spacing w:after="80" w:before="360" w:lineRule="auto"/>
        <w:jc w:val="center"/>
        <w:rPr/>
      </w:pPr>
      <w:bookmarkStart w:colFirst="0" w:colLast="0" w:name="_z8c9ya2cqkkn"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80" w:before="360" w:lineRule="auto"/>
        <w:jc w:val="center"/>
        <w:rPr/>
      </w:pPr>
      <w:bookmarkStart w:colFirst="0" w:colLast="0" w:name="_iyl8w9sfr07b" w:id="2"/>
      <w:bookmarkEnd w:id="2"/>
      <w:r w:rsidDel="00000000" w:rsidR="00000000" w:rsidRPr="00000000">
        <w:rPr>
          <w:rtl w:val="0"/>
        </w:rPr>
      </w:r>
    </w:p>
    <w:p w:rsidR="00000000" w:rsidDel="00000000" w:rsidP="00000000" w:rsidRDefault="00000000" w:rsidRPr="00000000" w14:paraId="00000004">
      <w:pPr>
        <w:pStyle w:val="Title"/>
        <w:keepNext w:val="0"/>
        <w:keepLines w:val="0"/>
        <w:spacing w:after="80" w:before="360" w:lineRule="auto"/>
        <w:jc w:val="center"/>
        <w:rPr/>
      </w:pPr>
      <w:bookmarkStart w:colFirst="0" w:colLast="0" w:name="_nitxe53sscw7" w:id="3"/>
      <w:bookmarkEnd w:id="3"/>
      <w:r w:rsidDel="00000000" w:rsidR="00000000" w:rsidRPr="00000000">
        <w:rPr>
          <w:rtl w:val="0"/>
        </w:rPr>
        <w:t xml:space="preserve">DITAP Refresh Project: </w:t>
      </w:r>
      <w:r w:rsidDel="00000000" w:rsidR="00000000" w:rsidRPr="00000000">
        <w:rPr>
          <w:rtl w:val="0"/>
        </w:rPr>
        <w:t xml:space="preserve">Consortium Kick-off </w:t>
      </w:r>
    </w:p>
    <w:p w:rsidR="00000000" w:rsidDel="00000000" w:rsidP="00000000" w:rsidRDefault="00000000" w:rsidRPr="00000000" w14:paraId="00000005">
      <w:pPr>
        <w:pStyle w:val="Subtitle"/>
        <w:keepNext w:val="0"/>
        <w:keepLines w:val="0"/>
        <w:spacing w:after="80" w:before="360" w:lineRule="auto"/>
        <w:jc w:val="center"/>
        <w:rPr/>
      </w:pPr>
      <w:bookmarkStart w:colFirst="0" w:colLast="0" w:name="_1g4a9kbovbc9" w:id="4"/>
      <w:bookmarkEnd w:id="4"/>
      <w:r w:rsidDel="00000000" w:rsidR="00000000" w:rsidRPr="00000000">
        <w:rPr>
          <w:rtl w:val="0"/>
        </w:rPr>
        <w:t xml:space="preserve">July 15-16, 2025 - Workshop Summary</w:t>
      </w:r>
    </w:p>
    <w:p w:rsidR="00000000" w:rsidDel="00000000" w:rsidP="00000000" w:rsidRDefault="00000000" w:rsidRPr="00000000" w14:paraId="00000006">
      <w:pPr>
        <w:pStyle w:val="Title"/>
        <w:keepNext w:val="0"/>
        <w:keepLines w:val="0"/>
        <w:spacing w:after="80" w:before="360" w:lineRule="auto"/>
        <w:jc w:val="center"/>
        <w:rPr>
          <w:rFonts w:ascii="Nunito" w:cs="Nunito" w:eastAsia="Nunito" w:hAnsi="Nunito"/>
          <w:color w:val="1b1b1b"/>
          <w:sz w:val="26"/>
          <w:szCs w:val="26"/>
        </w:rPr>
      </w:pPr>
      <w:bookmarkStart w:colFirst="0" w:colLast="0" w:name="_4a0o64keqpgu" w:id="5"/>
      <w:bookmarkEnd w:id="5"/>
      <w:r w:rsidDel="00000000" w:rsidR="00000000" w:rsidRPr="00000000">
        <w:rPr>
          <w:rtl w:val="0"/>
        </w:rPr>
      </w:r>
    </w:p>
    <w:p w:rsidR="00000000" w:rsidDel="00000000" w:rsidP="00000000" w:rsidRDefault="00000000" w:rsidRPr="00000000" w14:paraId="00000007">
      <w:pPr>
        <w:pStyle w:val="Heading3"/>
        <w:rPr/>
      </w:pPr>
      <w:bookmarkStart w:colFirst="0" w:colLast="0" w:name="_52uxehto7e0" w:id="6"/>
      <w:bookmarkEnd w:id="6"/>
      <w:r w:rsidDel="00000000" w:rsidR="00000000" w:rsidRPr="00000000">
        <w:rPr>
          <w:rtl w:val="0"/>
        </w:rPr>
      </w:r>
    </w:p>
    <w:p w:rsidR="00000000" w:rsidDel="00000000" w:rsidP="00000000" w:rsidRDefault="00000000" w:rsidRPr="00000000" w14:paraId="00000008">
      <w:pPr>
        <w:pStyle w:val="Heading1"/>
        <w:rPr/>
      </w:pPr>
      <w:bookmarkStart w:colFirst="0" w:colLast="0" w:name="_4444bkr9s0c5"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spacing w:line="240" w:lineRule="auto"/>
        <w:rPr/>
      </w:pPr>
      <w:bookmarkStart w:colFirst="0" w:colLast="0" w:name="_1iofyaqb9ead" w:id="8"/>
      <w:bookmarkEnd w:id="8"/>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120" w:before="480" w:line="240" w:lineRule="auto"/>
        <w:rPr/>
      </w:pPr>
      <w:bookmarkStart w:colFirst="0" w:colLast="0" w:name="_4mwikpo8w1pz" w:id="9"/>
      <w:bookmarkEnd w:id="9"/>
      <w:r w:rsidDel="00000000" w:rsidR="00000000" w:rsidRPr="00000000">
        <w:rPr>
          <w:rtl w:val="0"/>
        </w:rPr>
        <w:t xml:space="preserve">Executive Summary</w:t>
      </w:r>
    </w:p>
    <w:p w:rsidR="00000000" w:rsidDel="00000000" w:rsidP="00000000" w:rsidRDefault="00000000" w:rsidRPr="00000000" w14:paraId="0000000F">
      <w:pPr>
        <w:spacing w:after="240" w:before="240" w:line="240" w:lineRule="auto"/>
        <w:rPr/>
      </w:pPr>
      <w:r w:rsidDel="00000000" w:rsidR="00000000" w:rsidRPr="00000000">
        <w:rPr>
          <w:b w:val="1"/>
          <w:rtl w:val="0"/>
        </w:rPr>
        <w:t xml:space="preserve">DITAP Refresh Project: Consortium Kick-off Workshop</w:t>
        <w:br w:type="textWrapping"/>
        <w:t xml:space="preserve">Date:</w:t>
      </w:r>
      <w:r w:rsidDel="00000000" w:rsidR="00000000" w:rsidRPr="00000000">
        <w:rPr>
          <w:rtl w:val="0"/>
        </w:rPr>
        <w:t xml:space="preserve"> July 15–16, 2025</w:t>
        <w:br w:type="textWrapping"/>
      </w:r>
      <w:r w:rsidDel="00000000" w:rsidR="00000000" w:rsidRPr="00000000">
        <w:rPr>
          <w:b w:val="1"/>
          <w:rtl w:val="0"/>
        </w:rPr>
        <w:t xml:space="preserve">Prepared by:</w:t>
      </w:r>
      <w:r w:rsidDel="00000000" w:rsidR="00000000" w:rsidRPr="00000000">
        <w:rPr>
          <w:rtl w:val="0"/>
        </w:rPr>
        <w:t xml:space="preserve"> TandemGov</w:t>
      </w:r>
    </w:p>
    <w:p w:rsidR="00000000" w:rsidDel="00000000" w:rsidP="00000000" w:rsidRDefault="00000000" w:rsidRPr="00000000" w14:paraId="00000010">
      <w:pPr>
        <w:spacing w:after="240" w:before="240" w:line="240" w:lineRule="auto"/>
        <w:rPr/>
      </w:pPr>
      <w:r w:rsidDel="00000000" w:rsidR="00000000" w:rsidRPr="00000000">
        <w:rPr>
          <w:rtl w:val="0"/>
        </w:rPr>
        <w:t xml:space="preserve">The DITAP Consortium convened key stakeholders—federal acquisition leaders, certified training vendors, agency representatives, and program alumni—for a strategic workshop to align on the future direction of the Digital IT Acquisition Professional (DITAP) program. The goal: to co-create a governance and operational foundation that supports continuous improvement, expands participation, and reinforces the program’s impact on federal digital acquisition capabilities.</w:t>
      </w:r>
    </w:p>
    <w:p w:rsidR="00000000" w:rsidDel="00000000" w:rsidP="00000000" w:rsidRDefault="00000000" w:rsidRPr="00000000" w14:paraId="00000011">
      <w:pPr>
        <w:pStyle w:val="Heading2"/>
        <w:spacing w:after="80" w:before="360" w:line="240" w:lineRule="auto"/>
        <w:rPr/>
      </w:pPr>
      <w:bookmarkStart w:colFirst="0" w:colLast="0" w:name="_psdf5eust1jh" w:id="10"/>
      <w:bookmarkEnd w:id="10"/>
      <w:r w:rsidDel="00000000" w:rsidR="00000000" w:rsidRPr="00000000">
        <w:rPr>
          <w:rtl w:val="0"/>
        </w:rPr>
        <w:t xml:space="preserve">Workshop Objectives</w:t>
      </w:r>
    </w:p>
    <w:p w:rsidR="00000000" w:rsidDel="00000000" w:rsidP="00000000" w:rsidRDefault="00000000" w:rsidRPr="00000000" w14:paraId="00000012">
      <w:pPr>
        <w:numPr>
          <w:ilvl w:val="0"/>
          <w:numId w:val="1"/>
        </w:numPr>
        <w:spacing w:after="0" w:afterAutospacing="0" w:before="240" w:line="240" w:lineRule="auto"/>
        <w:ind w:left="720" w:hanging="360"/>
      </w:pPr>
      <w:r w:rsidDel="00000000" w:rsidR="00000000" w:rsidRPr="00000000">
        <w:rPr>
          <w:rtl w:val="0"/>
        </w:rPr>
        <w:t xml:space="preserve">Formally convene the inaugural members of the Consortium</w:t>
      </w:r>
    </w:p>
    <w:p w:rsidR="00000000" w:rsidDel="00000000" w:rsidP="00000000" w:rsidRDefault="00000000" w:rsidRPr="00000000" w14:paraId="00000013">
      <w:pPr>
        <w:numPr>
          <w:ilvl w:val="0"/>
          <w:numId w:val="1"/>
        </w:numPr>
        <w:spacing w:after="0" w:afterAutospacing="0" w:before="0" w:beforeAutospacing="0" w:line="240" w:lineRule="auto"/>
        <w:ind w:left="720" w:hanging="360"/>
      </w:pPr>
      <w:r w:rsidDel="00000000" w:rsidR="00000000" w:rsidRPr="00000000">
        <w:rPr>
          <w:rtl w:val="0"/>
        </w:rPr>
        <w:t xml:space="preserve">Refine the Consortium Charter (mission, membership, governance)</w:t>
      </w:r>
    </w:p>
    <w:p w:rsidR="00000000" w:rsidDel="00000000" w:rsidP="00000000" w:rsidRDefault="00000000" w:rsidRPr="00000000" w14:paraId="00000014">
      <w:pPr>
        <w:numPr>
          <w:ilvl w:val="0"/>
          <w:numId w:val="1"/>
        </w:numPr>
        <w:spacing w:after="0" w:afterAutospacing="0" w:before="0" w:beforeAutospacing="0" w:line="240" w:lineRule="auto"/>
        <w:ind w:left="720" w:hanging="360"/>
      </w:pPr>
      <w:r w:rsidDel="00000000" w:rsidR="00000000" w:rsidRPr="00000000">
        <w:rPr>
          <w:rtl w:val="0"/>
        </w:rPr>
        <w:t xml:space="preserve">Review updated DITAP Core curriculum and new adaptation pilots</w:t>
      </w:r>
    </w:p>
    <w:p w:rsidR="00000000" w:rsidDel="00000000" w:rsidP="00000000" w:rsidRDefault="00000000" w:rsidRPr="00000000" w14:paraId="00000015">
      <w:pPr>
        <w:numPr>
          <w:ilvl w:val="0"/>
          <w:numId w:val="1"/>
        </w:numPr>
        <w:spacing w:after="240" w:before="0" w:beforeAutospacing="0" w:line="240" w:lineRule="auto"/>
        <w:ind w:left="720" w:hanging="360"/>
      </w:pPr>
      <w:r w:rsidDel="00000000" w:rsidR="00000000" w:rsidRPr="00000000">
        <w:rPr>
          <w:rtl w:val="0"/>
        </w:rPr>
        <w:t xml:space="preserve">Align on Year One priorities and goals</w:t>
      </w:r>
    </w:p>
    <w:p w:rsidR="00000000" w:rsidDel="00000000" w:rsidP="00000000" w:rsidRDefault="00000000" w:rsidRPr="00000000" w14:paraId="00000016">
      <w:pPr>
        <w:pStyle w:val="Heading2"/>
        <w:spacing w:after="80" w:before="360" w:line="240" w:lineRule="auto"/>
        <w:rPr/>
      </w:pPr>
      <w:bookmarkStart w:colFirst="0" w:colLast="0" w:name="_ij1kj03e4w5r" w:id="11"/>
      <w:bookmarkEnd w:id="11"/>
      <w:r w:rsidDel="00000000" w:rsidR="00000000" w:rsidRPr="00000000">
        <w:rPr>
          <w:rtl w:val="0"/>
        </w:rPr>
        <w:t xml:space="preserve">Key Outcomes</w:t>
      </w:r>
    </w:p>
    <w:p w:rsidR="00000000" w:rsidDel="00000000" w:rsidP="00000000" w:rsidRDefault="00000000" w:rsidRPr="00000000" w14:paraId="00000017">
      <w:pPr>
        <w:numPr>
          <w:ilvl w:val="0"/>
          <w:numId w:val="9"/>
        </w:numPr>
        <w:spacing w:after="0" w:afterAutospacing="0" w:before="240" w:line="240" w:lineRule="auto"/>
        <w:ind w:left="720" w:hanging="360"/>
      </w:pPr>
      <w:r w:rsidDel="00000000" w:rsidR="00000000" w:rsidRPr="00000000">
        <w:rPr>
          <w:b w:val="1"/>
          <w:rtl w:val="0"/>
        </w:rPr>
        <w:t xml:space="preserve">Charter Refinement:</w:t>
      </w:r>
      <w:r w:rsidDel="00000000" w:rsidR="00000000" w:rsidRPr="00000000">
        <w:rPr>
          <w:rtl w:val="0"/>
        </w:rPr>
        <w:t xml:space="preserve"> Participants emphasized clarity around decision-making vs. collaboration, expanded membership (including alumni and innovation labs), and transparent governance mechanisms.</w:t>
        <w:br w:type="textWrapping"/>
      </w:r>
    </w:p>
    <w:p w:rsidR="00000000" w:rsidDel="00000000" w:rsidP="00000000" w:rsidRDefault="00000000" w:rsidRPr="00000000" w14:paraId="00000018">
      <w:pPr>
        <w:numPr>
          <w:ilvl w:val="0"/>
          <w:numId w:val="9"/>
        </w:numPr>
        <w:spacing w:after="0" w:afterAutospacing="0" w:before="0" w:beforeAutospacing="0" w:line="240" w:lineRule="auto"/>
        <w:ind w:left="720" w:hanging="360"/>
      </w:pPr>
      <w:r w:rsidDel="00000000" w:rsidR="00000000" w:rsidRPr="00000000">
        <w:rPr>
          <w:b w:val="1"/>
          <w:rtl w:val="0"/>
        </w:rPr>
        <w:t xml:space="preserve">Potential Year One Goals Identified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numPr>
          <w:ilvl w:val="1"/>
          <w:numId w:val="9"/>
        </w:numPr>
        <w:spacing w:after="0" w:afterAutospacing="0" w:before="0" w:beforeAutospacing="0" w:line="240" w:lineRule="auto"/>
        <w:ind w:left="1440" w:hanging="360"/>
      </w:pPr>
      <w:r w:rsidDel="00000000" w:rsidR="00000000" w:rsidRPr="00000000">
        <w:rPr>
          <w:rtl w:val="0"/>
        </w:rPr>
        <w:t xml:space="preserve">Measure impact and effectiveness of DITAP graduates</w:t>
      </w:r>
    </w:p>
    <w:p w:rsidR="00000000" w:rsidDel="00000000" w:rsidP="00000000" w:rsidRDefault="00000000" w:rsidRPr="00000000" w14:paraId="0000001A">
      <w:pPr>
        <w:numPr>
          <w:ilvl w:val="1"/>
          <w:numId w:val="9"/>
        </w:numPr>
        <w:spacing w:after="0" w:afterAutospacing="0" w:before="0" w:beforeAutospacing="0" w:line="240" w:lineRule="auto"/>
        <w:ind w:left="1440" w:hanging="360"/>
      </w:pPr>
      <w:r w:rsidDel="00000000" w:rsidR="00000000" w:rsidRPr="00000000">
        <w:rPr>
          <w:rtl w:val="0"/>
        </w:rPr>
        <w:t xml:space="preserve">Successfully roll out the refreshed DITAP Core curriculum</w:t>
      </w:r>
    </w:p>
    <w:p w:rsidR="00000000" w:rsidDel="00000000" w:rsidP="00000000" w:rsidRDefault="00000000" w:rsidRPr="00000000" w14:paraId="0000001B">
      <w:pPr>
        <w:numPr>
          <w:ilvl w:val="1"/>
          <w:numId w:val="9"/>
        </w:numPr>
        <w:spacing w:after="0" w:afterAutospacing="0" w:before="0" w:beforeAutospacing="0" w:line="240" w:lineRule="auto"/>
        <w:ind w:left="1440" w:hanging="360"/>
      </w:pPr>
      <w:r w:rsidDel="00000000" w:rsidR="00000000" w:rsidRPr="00000000">
        <w:rPr>
          <w:rtl w:val="0"/>
        </w:rPr>
        <w:t xml:space="preserve">Identify and launch pilot cohorts for two DITAP MVP adaptation courses</w:t>
      </w:r>
    </w:p>
    <w:p w:rsidR="00000000" w:rsidDel="00000000" w:rsidP="00000000" w:rsidRDefault="00000000" w:rsidRPr="00000000" w14:paraId="0000001C">
      <w:pPr>
        <w:numPr>
          <w:ilvl w:val="1"/>
          <w:numId w:val="9"/>
        </w:numPr>
        <w:spacing w:after="0" w:afterAutospacing="0" w:before="0" w:beforeAutospacing="0" w:line="240" w:lineRule="auto"/>
        <w:ind w:left="1440" w:hanging="360"/>
      </w:pPr>
      <w:r w:rsidDel="00000000" w:rsidR="00000000" w:rsidRPr="00000000">
        <w:rPr>
          <w:rtl w:val="0"/>
        </w:rPr>
        <w:t xml:space="preserve">Build a moderated, purpose-driven alumni community</w:t>
      </w:r>
    </w:p>
    <w:p w:rsidR="00000000" w:rsidDel="00000000" w:rsidP="00000000" w:rsidRDefault="00000000" w:rsidRPr="00000000" w14:paraId="0000001D">
      <w:pPr>
        <w:numPr>
          <w:ilvl w:val="1"/>
          <w:numId w:val="9"/>
        </w:numPr>
        <w:spacing w:after="0" w:afterAutospacing="0" w:before="0" w:beforeAutospacing="0" w:line="240" w:lineRule="auto"/>
        <w:ind w:left="1440" w:hanging="360"/>
      </w:pPr>
      <w:r w:rsidDel="00000000" w:rsidR="00000000" w:rsidRPr="00000000">
        <w:rPr>
          <w:rtl w:val="0"/>
        </w:rPr>
        <w:t xml:space="preserve">Improve and embed shadowing experiences in training</w:t>
      </w:r>
    </w:p>
    <w:p w:rsidR="00000000" w:rsidDel="00000000" w:rsidP="00000000" w:rsidRDefault="00000000" w:rsidRPr="00000000" w14:paraId="0000001E">
      <w:pPr>
        <w:numPr>
          <w:ilvl w:val="1"/>
          <w:numId w:val="9"/>
        </w:numPr>
        <w:spacing w:after="240" w:before="0" w:beforeAutospacing="0" w:line="240" w:lineRule="auto"/>
        <w:ind w:left="1440" w:hanging="360"/>
      </w:pPr>
      <w:r w:rsidDel="00000000" w:rsidR="00000000" w:rsidRPr="00000000">
        <w:rPr>
          <w:rtl w:val="0"/>
        </w:rPr>
        <w:t xml:space="preserve">Ensure instructors have current federal procurement experience</w:t>
      </w:r>
    </w:p>
    <w:p w:rsidR="00000000" w:rsidDel="00000000" w:rsidP="00000000" w:rsidRDefault="00000000" w:rsidRPr="00000000" w14:paraId="0000001F">
      <w:pPr>
        <w:pStyle w:val="Heading2"/>
        <w:spacing w:after="80" w:before="360" w:line="240" w:lineRule="auto"/>
        <w:rPr/>
      </w:pPr>
      <w:bookmarkStart w:colFirst="0" w:colLast="0" w:name="_fkv2sc2i9l4t" w:id="12"/>
      <w:bookmarkEnd w:id="12"/>
      <w:r w:rsidDel="00000000" w:rsidR="00000000" w:rsidRPr="00000000">
        <w:rPr>
          <w:rtl w:val="0"/>
        </w:rPr>
        <w:t xml:space="preserve">Strategic Themes</w:t>
      </w:r>
    </w:p>
    <w:p w:rsidR="00000000" w:rsidDel="00000000" w:rsidP="00000000" w:rsidRDefault="00000000" w:rsidRPr="00000000" w14:paraId="00000020">
      <w:pPr>
        <w:numPr>
          <w:ilvl w:val="0"/>
          <w:numId w:val="10"/>
        </w:numPr>
        <w:spacing w:after="0" w:afterAutospacing="0" w:before="240" w:line="240" w:lineRule="auto"/>
        <w:ind w:left="720" w:hanging="360"/>
      </w:pPr>
      <w:r w:rsidDel="00000000" w:rsidR="00000000" w:rsidRPr="00000000">
        <w:rPr>
          <w:b w:val="1"/>
          <w:rtl w:val="0"/>
        </w:rPr>
        <w:t xml:space="preserve">Program Impact:</w:t>
      </w:r>
      <w:r w:rsidDel="00000000" w:rsidR="00000000" w:rsidRPr="00000000">
        <w:rPr>
          <w:rtl w:val="0"/>
        </w:rPr>
        <w:t xml:space="preserve"> Focus on measurable outcomes, learner success, and real-world application (e.g., through RFQ tracking).</w:t>
      </w:r>
    </w:p>
    <w:p w:rsidR="00000000" w:rsidDel="00000000" w:rsidP="00000000" w:rsidRDefault="00000000" w:rsidRPr="00000000" w14:paraId="00000021">
      <w:pPr>
        <w:numPr>
          <w:ilvl w:val="0"/>
          <w:numId w:val="10"/>
        </w:numPr>
        <w:spacing w:after="0" w:afterAutospacing="0" w:before="0" w:beforeAutospacing="0" w:line="240" w:lineRule="auto"/>
        <w:ind w:left="720" w:hanging="360"/>
      </w:pPr>
      <w:r w:rsidDel="00000000" w:rsidR="00000000" w:rsidRPr="00000000">
        <w:rPr>
          <w:b w:val="1"/>
          <w:rtl w:val="0"/>
        </w:rPr>
        <w:t xml:space="preserve">Governance:</w:t>
      </w:r>
      <w:r w:rsidDel="00000000" w:rsidR="00000000" w:rsidRPr="00000000">
        <w:rPr>
          <w:rtl w:val="0"/>
        </w:rPr>
        <w:t xml:space="preserve"> Need for structured yet flexible leadership, clarity on roles, and open access to communication channels (e.g., GitHub, Slack).</w:t>
      </w:r>
    </w:p>
    <w:p w:rsidR="00000000" w:rsidDel="00000000" w:rsidP="00000000" w:rsidRDefault="00000000" w:rsidRPr="00000000" w14:paraId="00000022">
      <w:pPr>
        <w:numPr>
          <w:ilvl w:val="0"/>
          <w:numId w:val="10"/>
        </w:numPr>
        <w:spacing w:after="0" w:afterAutospacing="0" w:before="0" w:beforeAutospacing="0" w:line="240" w:lineRule="auto"/>
        <w:ind w:left="720" w:hanging="360"/>
      </w:pPr>
      <w:r w:rsidDel="00000000" w:rsidR="00000000" w:rsidRPr="00000000">
        <w:rPr>
          <w:b w:val="1"/>
          <w:rtl w:val="0"/>
        </w:rPr>
        <w:t xml:space="preserve">Community Building:</w:t>
      </w:r>
      <w:r w:rsidDel="00000000" w:rsidR="00000000" w:rsidRPr="00000000">
        <w:rPr>
          <w:rtl w:val="0"/>
        </w:rPr>
        <w:t xml:space="preserve"> A coordinated alumni ecosystem is essential for peer learning and sustainable change.</w:t>
      </w:r>
    </w:p>
    <w:p w:rsidR="00000000" w:rsidDel="00000000" w:rsidP="00000000" w:rsidRDefault="00000000" w:rsidRPr="00000000" w14:paraId="00000023">
      <w:pPr>
        <w:numPr>
          <w:ilvl w:val="0"/>
          <w:numId w:val="10"/>
        </w:numPr>
        <w:spacing w:after="240" w:before="0" w:beforeAutospacing="0" w:line="240" w:lineRule="auto"/>
        <w:ind w:left="720" w:hanging="360"/>
      </w:pPr>
      <w:r w:rsidDel="00000000" w:rsidR="00000000" w:rsidRPr="00000000">
        <w:rPr>
          <w:b w:val="1"/>
          <w:rtl w:val="0"/>
        </w:rPr>
        <w:t xml:space="preserve">Innovation Opportunities:</w:t>
      </w:r>
      <w:r w:rsidDel="00000000" w:rsidR="00000000" w:rsidRPr="00000000">
        <w:rPr>
          <w:rtl w:val="0"/>
        </w:rPr>
        <w:t xml:space="preserve"> AI-assisted delivery, modular curriculum formats, and increased accessibility were surfaced as key levers for future growth.</w:t>
      </w:r>
    </w:p>
    <w:p w:rsidR="00000000" w:rsidDel="00000000" w:rsidP="00000000" w:rsidRDefault="00000000" w:rsidRPr="00000000" w14:paraId="00000024">
      <w:pPr>
        <w:pStyle w:val="Heading2"/>
        <w:spacing w:after="80" w:before="360" w:line="240" w:lineRule="auto"/>
        <w:rPr>
          <w:b w:val="1"/>
          <w:sz w:val="34"/>
          <w:szCs w:val="34"/>
        </w:rPr>
      </w:pPr>
      <w:bookmarkStart w:colFirst="0" w:colLast="0" w:name="_obgs7u9wdbur" w:id="13"/>
      <w:bookmarkEnd w:id="13"/>
      <w:r w:rsidDel="00000000" w:rsidR="00000000" w:rsidRPr="00000000">
        <w:rPr>
          <w:b w:val="1"/>
          <w:sz w:val="34"/>
          <w:szCs w:val="34"/>
          <w:rtl w:val="0"/>
        </w:rPr>
        <w:t xml:space="preserve">Next Steps</w:t>
      </w:r>
    </w:p>
    <w:p w:rsidR="00000000" w:rsidDel="00000000" w:rsidP="00000000" w:rsidRDefault="00000000" w:rsidRPr="00000000" w14:paraId="00000025">
      <w:pPr>
        <w:numPr>
          <w:ilvl w:val="0"/>
          <w:numId w:val="15"/>
        </w:numPr>
        <w:spacing w:after="0" w:afterAutospacing="0" w:before="240" w:line="240" w:lineRule="auto"/>
        <w:ind w:left="720" w:hanging="360"/>
      </w:pPr>
      <w:r w:rsidDel="00000000" w:rsidR="00000000" w:rsidRPr="00000000">
        <w:rPr>
          <w:rtl w:val="0"/>
        </w:rPr>
        <w:t xml:space="preserve">Finalize and publish the Consortium Charter with agreed-upon revisions</w:t>
      </w:r>
    </w:p>
    <w:p w:rsidR="00000000" w:rsidDel="00000000" w:rsidP="00000000" w:rsidRDefault="00000000" w:rsidRPr="00000000" w14:paraId="00000026">
      <w:pPr>
        <w:numPr>
          <w:ilvl w:val="0"/>
          <w:numId w:val="15"/>
        </w:numPr>
        <w:spacing w:after="0" w:afterAutospacing="0" w:before="0" w:beforeAutospacing="0" w:line="240" w:lineRule="auto"/>
        <w:ind w:left="720" w:hanging="360"/>
      </w:pPr>
      <w:r w:rsidDel="00000000" w:rsidR="00000000" w:rsidRPr="00000000">
        <w:rPr>
          <w:rtl w:val="0"/>
        </w:rPr>
        <w:t xml:space="preserve">Develop a centralized communication and documentation hub</w:t>
      </w:r>
    </w:p>
    <w:p w:rsidR="00000000" w:rsidDel="00000000" w:rsidP="00000000" w:rsidRDefault="00000000" w:rsidRPr="00000000" w14:paraId="00000027">
      <w:pPr>
        <w:numPr>
          <w:ilvl w:val="0"/>
          <w:numId w:val="15"/>
        </w:numPr>
        <w:spacing w:after="0" w:afterAutospacing="0" w:before="0" w:beforeAutospacing="0" w:line="240" w:lineRule="auto"/>
        <w:ind w:left="720" w:hanging="360"/>
      </w:pPr>
      <w:r w:rsidDel="00000000" w:rsidR="00000000" w:rsidRPr="00000000">
        <w:rPr>
          <w:rtl w:val="0"/>
        </w:rPr>
        <w:t xml:space="preserve">Schedule the next Consortium meeting for October 2025</w:t>
      </w:r>
    </w:p>
    <w:p w:rsidR="00000000" w:rsidDel="00000000" w:rsidP="00000000" w:rsidRDefault="00000000" w:rsidRPr="00000000" w14:paraId="00000028">
      <w:pPr>
        <w:numPr>
          <w:ilvl w:val="0"/>
          <w:numId w:val="15"/>
        </w:numPr>
        <w:spacing w:after="240" w:before="0" w:beforeAutospacing="0" w:line="240" w:lineRule="auto"/>
        <w:ind w:left="720" w:hanging="360"/>
      </w:pPr>
      <w:r w:rsidDel="00000000" w:rsidR="00000000" w:rsidRPr="00000000">
        <w:rPr>
          <w:rtl w:val="0"/>
        </w:rPr>
        <w:t xml:space="preserve">Develop a preliminary agenda and action plan for year one activities</w:t>
        <w:br w:type="textWrapping"/>
      </w:r>
    </w:p>
    <w:p w:rsidR="00000000" w:rsidDel="00000000" w:rsidP="00000000" w:rsidRDefault="00000000" w:rsidRPr="00000000" w14:paraId="00000029">
      <w:pPr>
        <w:pStyle w:val="Heading1"/>
        <w:spacing w:line="240" w:lineRule="auto"/>
        <w:rPr/>
      </w:pPr>
      <w:bookmarkStart w:colFirst="0" w:colLast="0" w:name="_l5xwa7exo4er" w:id="14"/>
      <w:bookmarkEnd w:id="14"/>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240" w:lineRule="auto"/>
        <w:rPr/>
      </w:pPr>
      <w:bookmarkStart w:colFirst="0" w:colLast="0" w:name="_10eo50u8vh0o" w:id="15"/>
      <w:bookmarkEnd w:id="15"/>
      <w:r w:rsidDel="00000000" w:rsidR="00000000" w:rsidRPr="00000000">
        <w:rPr>
          <w:rtl w:val="0"/>
        </w:rPr>
        <w:t xml:space="preserve">Workshop Summary</w:t>
      </w:r>
    </w:p>
    <w:p w:rsidR="00000000" w:rsidDel="00000000" w:rsidP="00000000" w:rsidRDefault="00000000" w:rsidRPr="00000000" w14:paraId="0000002B">
      <w:pPr>
        <w:keepNext w:val="0"/>
        <w:keepLines w:val="0"/>
        <w:spacing w:after="240" w:before="240" w:lineRule="auto"/>
        <w:rPr/>
      </w:pPr>
      <w:r w:rsidDel="00000000" w:rsidR="00000000" w:rsidRPr="00000000">
        <w:rPr>
          <w:rtl w:val="0"/>
        </w:rPr>
        <w:t xml:space="preserve">The DITAP Consortium is envisioned as a collaborative body to guide the continuous evolution of the DITAP program. Its mission is to enhance digital acquisition capabilities across government by improving curriculum delivery, engaging alumni, enabling agency adoption, and fostering ecosystem-wide knowledge sharing. The workshop convened certified training vendors, federal acquisition leaders, agency representatives, and alumni to co-develop a functional and forward-looking Consortium Charter.</w:t>
      </w:r>
    </w:p>
    <w:p w:rsidR="00000000" w:rsidDel="00000000" w:rsidP="00000000" w:rsidRDefault="00000000" w:rsidRPr="00000000" w14:paraId="0000002C">
      <w:pPr>
        <w:pStyle w:val="Heading1"/>
        <w:rPr/>
      </w:pPr>
      <w:bookmarkStart w:colFirst="0" w:colLast="0" w:name="_i3ysdia1xspq" w:id="16"/>
      <w:bookmarkEnd w:id="16"/>
      <w:r w:rsidDel="00000000" w:rsidR="00000000" w:rsidRPr="00000000">
        <w:rPr>
          <w:rtl w:val="0"/>
        </w:rPr>
        <w:t xml:space="preserve">Workshop Agenda</w:t>
      </w:r>
    </w:p>
    <w:p w:rsidR="00000000" w:rsidDel="00000000" w:rsidP="00000000" w:rsidRDefault="00000000" w:rsidRPr="00000000" w14:paraId="0000002D">
      <w:pPr>
        <w:pStyle w:val="Heading2"/>
        <w:keepNext w:val="0"/>
        <w:keepLines w:val="0"/>
        <w:spacing w:after="80" w:before="360" w:lineRule="auto"/>
        <w:rPr>
          <w:rFonts w:ascii="Nunito" w:cs="Nunito" w:eastAsia="Nunito" w:hAnsi="Nunito"/>
          <w:b w:val="1"/>
          <w:color w:val="1b1b1b"/>
          <w:sz w:val="34"/>
          <w:szCs w:val="34"/>
        </w:rPr>
      </w:pPr>
      <w:bookmarkStart w:colFirst="0" w:colLast="0" w:name="_qh0auwklm5jj" w:id="17"/>
      <w:bookmarkEnd w:id="17"/>
      <w:r w:rsidDel="00000000" w:rsidR="00000000" w:rsidRPr="00000000">
        <w:rPr>
          <w:rFonts w:ascii="Nunito" w:cs="Nunito" w:eastAsia="Nunito" w:hAnsi="Nunito"/>
          <w:b w:val="1"/>
          <w:color w:val="1b1b1b"/>
          <w:sz w:val="34"/>
          <w:szCs w:val="34"/>
          <w:rtl w:val="0"/>
        </w:rPr>
        <w:t xml:space="preserve">Workshop Day 1: Charter Refinement</w:t>
      </w:r>
    </w:p>
    <w:p w:rsidR="00000000" w:rsidDel="00000000" w:rsidP="00000000" w:rsidRDefault="00000000" w:rsidRPr="00000000" w14:paraId="0000002E">
      <w:pPr>
        <w:spacing w:after="240" w:before="240" w:lineRule="auto"/>
        <w:rPr/>
      </w:pPr>
      <w:r w:rsidDel="00000000" w:rsidR="00000000" w:rsidRPr="00000000">
        <w:rPr>
          <w:rtl w:val="0"/>
        </w:rPr>
        <w:t xml:space="preserve">Three focus groups worked on the core sections of the Consortium charter found here:   </w:t>
      </w:r>
      <w:hyperlink r:id="rId6">
        <w:r w:rsidDel="00000000" w:rsidR="00000000" w:rsidRPr="00000000">
          <w:rPr>
            <w:color w:val="1155cc"/>
            <w:u w:val="single"/>
            <w:rtl w:val="0"/>
          </w:rPr>
          <w:t xml:space="preserve">https://app.mural.co/t/subwithus9451/m/subwithus9451/1752244129819/e399f5f9568b5e5398ef9595de0848c6c5915cfb</w:t>
        </w:r>
      </w:hyperlink>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Feedback tools like “I like… / I wonder… / What if…” were used extensively to surface diverse perspectives, including:</w:t>
      </w:r>
      <w:r w:rsidDel="00000000" w:rsidR="00000000" w:rsidRPr="00000000">
        <w:rPr>
          <w:rtl w:val="0"/>
        </w:rPr>
      </w:r>
    </w:p>
    <w:p w:rsidR="00000000" w:rsidDel="00000000" w:rsidP="00000000" w:rsidRDefault="00000000" w:rsidRPr="00000000" w14:paraId="00000030">
      <w:pPr>
        <w:numPr>
          <w:ilvl w:val="0"/>
          <w:numId w:val="6"/>
        </w:numPr>
        <w:spacing w:after="0" w:afterAutospacing="0" w:before="240" w:lineRule="auto"/>
        <w:ind w:left="720" w:hanging="360"/>
      </w:pPr>
      <w:r w:rsidDel="00000000" w:rsidR="00000000" w:rsidRPr="00000000">
        <w:rPr>
          <w:rtl w:val="0"/>
        </w:rPr>
        <w:t xml:space="preserve">The need for </w:t>
      </w:r>
      <w:r w:rsidDel="00000000" w:rsidR="00000000" w:rsidRPr="00000000">
        <w:rPr>
          <w:b w:val="1"/>
          <w:rtl w:val="0"/>
        </w:rPr>
        <w:t xml:space="preserve">open communication tools</w:t>
      </w:r>
      <w:r w:rsidDel="00000000" w:rsidR="00000000" w:rsidRPr="00000000">
        <w:rPr>
          <w:rtl w:val="0"/>
        </w:rPr>
        <w:t xml:space="preserve"> accessible to all.</w:t>
      </w:r>
    </w:p>
    <w:p w:rsidR="00000000" w:rsidDel="00000000" w:rsidP="00000000" w:rsidRDefault="00000000" w:rsidRPr="00000000" w14:paraId="00000031">
      <w:pPr>
        <w:numPr>
          <w:ilvl w:val="0"/>
          <w:numId w:val="6"/>
        </w:numPr>
        <w:spacing w:after="240" w:before="0" w:beforeAutospacing="0" w:lineRule="auto"/>
        <w:ind w:left="720" w:hanging="360"/>
      </w:pPr>
      <w:r w:rsidDel="00000000" w:rsidR="00000000" w:rsidRPr="00000000">
        <w:rPr>
          <w:rtl w:val="0"/>
        </w:rPr>
        <w:t xml:space="preserve">Suggestions to explore </w:t>
      </w:r>
      <w:r w:rsidDel="00000000" w:rsidR="00000000" w:rsidRPr="00000000">
        <w:rPr>
          <w:b w:val="1"/>
          <w:rtl w:val="0"/>
        </w:rPr>
        <w:t xml:space="preserve">post-DITAP tracking</w:t>
      </w:r>
      <w:r w:rsidDel="00000000" w:rsidR="00000000" w:rsidRPr="00000000">
        <w:rPr>
          <w:rtl w:val="0"/>
        </w:rPr>
        <w:t xml:space="preserve">, such as use of AI or RFQ sampling.</w:t>
      </w:r>
    </w:p>
    <w:p w:rsidR="00000000" w:rsidDel="00000000" w:rsidP="00000000" w:rsidRDefault="00000000" w:rsidRPr="00000000" w14:paraId="00000032">
      <w:pPr>
        <w:pStyle w:val="Heading3"/>
        <w:keepNext w:val="0"/>
        <w:keepLines w:val="0"/>
        <w:spacing w:after="80" w:before="280" w:lineRule="auto"/>
        <w:rPr>
          <w:rFonts w:ascii="Nunito" w:cs="Nunito" w:eastAsia="Nunito" w:hAnsi="Nunito"/>
          <w:b w:val="1"/>
          <w:color w:val="1b1b1b"/>
          <w:sz w:val="26"/>
          <w:szCs w:val="26"/>
        </w:rPr>
      </w:pPr>
      <w:bookmarkStart w:colFirst="0" w:colLast="0" w:name="_c9erv3z9sn7d" w:id="18"/>
      <w:bookmarkEnd w:id="18"/>
      <w:r w:rsidDel="00000000" w:rsidR="00000000" w:rsidRPr="00000000">
        <w:rPr>
          <w:rFonts w:ascii="Nunito" w:cs="Nunito" w:eastAsia="Nunito" w:hAnsi="Nunito"/>
          <w:b w:val="1"/>
          <w:color w:val="1b1b1b"/>
          <w:sz w:val="26"/>
          <w:szCs w:val="26"/>
          <w:rtl w:val="0"/>
        </w:rPr>
        <w:t xml:space="preserve">1. Mission &amp; Membership</w:t>
      </w:r>
    </w:p>
    <w:p w:rsidR="00000000" w:rsidDel="00000000" w:rsidP="00000000" w:rsidRDefault="00000000" w:rsidRPr="00000000" w14:paraId="00000033">
      <w:pPr>
        <w:spacing w:after="240" w:before="240" w:lineRule="auto"/>
        <w:rPr/>
      </w:pPr>
      <w:r w:rsidDel="00000000" w:rsidR="00000000" w:rsidRPr="00000000">
        <w:rPr>
          <w:rtl w:val="0"/>
        </w:rPr>
        <w:t xml:space="preserve">Participants affirmed the mission’s emphasis on program improvement, stakeholder collaboration, and alumni engagement. Questions and suggestions emerged about:</w:t>
      </w:r>
    </w:p>
    <w:p w:rsidR="00000000" w:rsidDel="00000000" w:rsidP="00000000" w:rsidRDefault="00000000" w:rsidRPr="00000000" w14:paraId="00000034">
      <w:pPr>
        <w:numPr>
          <w:ilvl w:val="0"/>
          <w:numId w:val="7"/>
        </w:numPr>
        <w:spacing w:after="0" w:afterAutospacing="0" w:before="240" w:lineRule="auto"/>
        <w:ind w:left="720" w:hanging="360"/>
      </w:pPr>
      <w:r w:rsidDel="00000000" w:rsidR="00000000" w:rsidRPr="00000000">
        <w:rPr>
          <w:rtl w:val="0"/>
        </w:rPr>
        <w:t xml:space="preserve">Clarifying </w:t>
      </w:r>
      <w:r w:rsidDel="00000000" w:rsidR="00000000" w:rsidRPr="00000000">
        <w:rPr>
          <w:b w:val="1"/>
          <w:rtl w:val="0"/>
        </w:rPr>
        <w:t xml:space="preserve">decision-making authority</w:t>
      </w:r>
      <w:r w:rsidDel="00000000" w:rsidR="00000000" w:rsidRPr="00000000">
        <w:rPr>
          <w:rtl w:val="0"/>
        </w:rPr>
        <w:t xml:space="preserve"> vs. open collaboration.</w:t>
      </w:r>
    </w:p>
    <w:p w:rsidR="00000000" w:rsidDel="00000000" w:rsidP="00000000" w:rsidRDefault="00000000" w:rsidRPr="00000000" w14:paraId="00000035">
      <w:pPr>
        <w:numPr>
          <w:ilvl w:val="0"/>
          <w:numId w:val="7"/>
        </w:numPr>
        <w:spacing w:after="0" w:afterAutospacing="0" w:before="0" w:beforeAutospacing="0" w:lineRule="auto"/>
        <w:ind w:left="720" w:hanging="360"/>
      </w:pPr>
      <w:r w:rsidDel="00000000" w:rsidR="00000000" w:rsidRPr="00000000">
        <w:rPr>
          <w:rtl w:val="0"/>
        </w:rPr>
        <w:t xml:space="preserve">Expanding membership to include more </w:t>
      </w:r>
      <w:r w:rsidDel="00000000" w:rsidR="00000000" w:rsidRPr="00000000">
        <w:rPr>
          <w:b w:val="1"/>
          <w:rtl w:val="0"/>
        </w:rPr>
        <w:t xml:space="preserve">acquisition innovation labs</w:t>
      </w:r>
      <w:r w:rsidDel="00000000" w:rsidR="00000000" w:rsidRPr="00000000">
        <w:rPr>
          <w:rtl w:val="0"/>
        </w:rPr>
        <w:t xml:space="preserve"> and alumni.</w:t>
      </w:r>
    </w:p>
    <w:p w:rsidR="00000000" w:rsidDel="00000000" w:rsidP="00000000" w:rsidRDefault="00000000" w:rsidRPr="00000000" w14:paraId="00000036">
      <w:pPr>
        <w:numPr>
          <w:ilvl w:val="0"/>
          <w:numId w:val="7"/>
        </w:numPr>
        <w:spacing w:after="240" w:before="0" w:beforeAutospacing="0" w:lineRule="auto"/>
        <w:ind w:left="720" w:hanging="360"/>
      </w:pPr>
      <w:r w:rsidDel="00000000" w:rsidR="00000000" w:rsidRPr="00000000">
        <w:rPr>
          <w:rtl w:val="0"/>
        </w:rPr>
        <w:t xml:space="preserve">Balancing </w:t>
      </w:r>
      <w:r w:rsidDel="00000000" w:rsidR="00000000" w:rsidRPr="00000000">
        <w:rPr>
          <w:b w:val="1"/>
          <w:rtl w:val="0"/>
        </w:rPr>
        <w:t xml:space="preserve">vendor independence</w:t>
      </w:r>
      <w:r w:rsidDel="00000000" w:rsidR="00000000" w:rsidRPr="00000000">
        <w:rPr>
          <w:rtl w:val="0"/>
        </w:rPr>
        <w:t xml:space="preserve"> with coordinated improvement efforts.</w:t>
      </w:r>
    </w:p>
    <w:p w:rsidR="00000000" w:rsidDel="00000000" w:rsidP="00000000" w:rsidRDefault="00000000" w:rsidRPr="00000000" w14:paraId="00000037">
      <w:pPr>
        <w:pStyle w:val="Heading3"/>
        <w:keepNext w:val="0"/>
        <w:keepLines w:val="0"/>
        <w:spacing w:after="80" w:before="280" w:lineRule="auto"/>
        <w:rPr>
          <w:rFonts w:ascii="Nunito" w:cs="Nunito" w:eastAsia="Nunito" w:hAnsi="Nunito"/>
          <w:b w:val="1"/>
          <w:color w:val="1b1b1b"/>
          <w:sz w:val="26"/>
          <w:szCs w:val="26"/>
        </w:rPr>
      </w:pPr>
      <w:bookmarkStart w:colFirst="0" w:colLast="0" w:name="_5cx4lhmaivkm" w:id="19"/>
      <w:bookmarkEnd w:id="19"/>
      <w:r w:rsidDel="00000000" w:rsidR="00000000" w:rsidRPr="00000000">
        <w:rPr>
          <w:rFonts w:ascii="Nunito" w:cs="Nunito" w:eastAsia="Nunito" w:hAnsi="Nunito"/>
          <w:b w:val="1"/>
          <w:color w:val="1b1b1b"/>
          <w:sz w:val="26"/>
          <w:szCs w:val="26"/>
          <w:rtl w:val="0"/>
        </w:rPr>
        <w:t xml:space="preserve">2. Key Functions &amp; Responsibilities</w:t>
      </w:r>
    </w:p>
    <w:p w:rsidR="00000000" w:rsidDel="00000000" w:rsidP="00000000" w:rsidRDefault="00000000" w:rsidRPr="00000000" w14:paraId="00000038">
      <w:pPr>
        <w:spacing w:after="240" w:before="240" w:lineRule="auto"/>
        <w:rPr/>
      </w:pPr>
      <w:r w:rsidDel="00000000" w:rsidR="00000000" w:rsidRPr="00000000">
        <w:rPr>
          <w:rtl w:val="0"/>
        </w:rPr>
        <w:t xml:space="preserve">Refinements centered on:</w:t>
      </w:r>
    </w:p>
    <w:p w:rsidR="00000000" w:rsidDel="00000000" w:rsidP="00000000" w:rsidRDefault="00000000" w:rsidRPr="00000000" w14:paraId="00000039">
      <w:pPr>
        <w:numPr>
          <w:ilvl w:val="0"/>
          <w:numId w:val="14"/>
        </w:numPr>
        <w:spacing w:after="0" w:afterAutospacing="0" w:before="240" w:lineRule="auto"/>
        <w:ind w:left="720" w:hanging="360"/>
      </w:pPr>
      <w:r w:rsidDel="00000000" w:rsidR="00000000" w:rsidRPr="00000000">
        <w:rPr>
          <w:rtl w:val="0"/>
        </w:rPr>
        <w:t xml:space="preserve">Enhancing </w:t>
      </w:r>
      <w:r w:rsidDel="00000000" w:rsidR="00000000" w:rsidRPr="00000000">
        <w:rPr>
          <w:b w:val="1"/>
          <w:rtl w:val="0"/>
        </w:rPr>
        <w:t xml:space="preserve">feedback mechanisms</w:t>
      </w:r>
      <w:r w:rsidDel="00000000" w:rsidR="00000000" w:rsidRPr="00000000">
        <w:rPr>
          <w:rtl w:val="0"/>
        </w:rPr>
        <w:t xml:space="preserve"> from alumni, agencies, and vendors.</w:t>
      </w:r>
    </w:p>
    <w:p w:rsidR="00000000" w:rsidDel="00000000" w:rsidP="00000000" w:rsidRDefault="00000000" w:rsidRPr="00000000" w14:paraId="0000003A">
      <w:pPr>
        <w:numPr>
          <w:ilvl w:val="0"/>
          <w:numId w:val="14"/>
        </w:numPr>
        <w:spacing w:after="0" w:afterAutospacing="0" w:before="0" w:beforeAutospacing="0" w:lineRule="auto"/>
        <w:ind w:left="720" w:hanging="360"/>
      </w:pPr>
      <w:r w:rsidDel="00000000" w:rsidR="00000000" w:rsidRPr="00000000">
        <w:rPr>
          <w:rtl w:val="0"/>
        </w:rPr>
        <w:t xml:space="preserve">Expanding </w:t>
      </w:r>
      <w:r w:rsidDel="00000000" w:rsidR="00000000" w:rsidRPr="00000000">
        <w:rPr>
          <w:b w:val="1"/>
          <w:rtl w:val="0"/>
        </w:rPr>
        <w:t xml:space="preserve">program impact tracking</w:t>
      </w:r>
      <w:r w:rsidDel="00000000" w:rsidR="00000000" w:rsidRPr="00000000">
        <w:rPr>
          <w:rtl w:val="0"/>
        </w:rPr>
        <w:t xml:space="preserve">, including metrics and learner outcomes.</w:t>
      </w:r>
    </w:p>
    <w:p w:rsidR="00000000" w:rsidDel="00000000" w:rsidP="00000000" w:rsidRDefault="00000000" w:rsidRPr="00000000" w14:paraId="0000003B">
      <w:pPr>
        <w:numPr>
          <w:ilvl w:val="0"/>
          <w:numId w:val="14"/>
        </w:numPr>
        <w:spacing w:after="0" w:afterAutospacing="0" w:before="0" w:beforeAutospacing="0" w:lineRule="auto"/>
        <w:ind w:left="720" w:hanging="360"/>
      </w:pPr>
      <w:r w:rsidDel="00000000" w:rsidR="00000000" w:rsidRPr="00000000">
        <w:rPr>
          <w:rtl w:val="0"/>
        </w:rPr>
        <w:t xml:space="preserve">Creating structured spaces for </w:t>
      </w:r>
      <w:r w:rsidDel="00000000" w:rsidR="00000000" w:rsidRPr="00000000">
        <w:rPr>
          <w:b w:val="1"/>
          <w:rtl w:val="0"/>
        </w:rPr>
        <w:t xml:space="preserve">knowledge sharing</w:t>
      </w:r>
      <w:r w:rsidDel="00000000" w:rsidR="00000000" w:rsidRPr="00000000">
        <w:rPr>
          <w:rtl w:val="0"/>
        </w:rPr>
        <w:t xml:space="preserve"> and continuous learning.</w:t>
      </w:r>
    </w:p>
    <w:p w:rsidR="00000000" w:rsidDel="00000000" w:rsidP="00000000" w:rsidRDefault="00000000" w:rsidRPr="00000000" w14:paraId="0000003C">
      <w:pPr>
        <w:numPr>
          <w:ilvl w:val="0"/>
          <w:numId w:val="14"/>
        </w:numPr>
        <w:spacing w:after="240" w:before="0" w:beforeAutospacing="0" w:lineRule="auto"/>
        <w:ind w:left="720" w:hanging="360"/>
      </w:pPr>
      <w:r w:rsidDel="00000000" w:rsidR="00000000" w:rsidRPr="00000000">
        <w:rPr>
          <w:rtl w:val="0"/>
        </w:rPr>
        <w:t xml:space="preserve">Providing </w:t>
      </w:r>
      <w:r w:rsidDel="00000000" w:rsidR="00000000" w:rsidRPr="00000000">
        <w:rPr>
          <w:b w:val="1"/>
          <w:rtl w:val="0"/>
        </w:rPr>
        <w:t xml:space="preserve">clear channels for contribution</w:t>
      </w:r>
      <w:r w:rsidDel="00000000" w:rsidR="00000000" w:rsidRPr="00000000">
        <w:rPr>
          <w:rtl w:val="0"/>
        </w:rPr>
        <w:t xml:space="preserve"> without requiring IP-sharing.</w:t>
      </w:r>
    </w:p>
    <w:p w:rsidR="00000000" w:rsidDel="00000000" w:rsidP="00000000" w:rsidRDefault="00000000" w:rsidRPr="00000000" w14:paraId="0000003D">
      <w:pPr>
        <w:pStyle w:val="Heading3"/>
        <w:keepNext w:val="0"/>
        <w:keepLines w:val="0"/>
        <w:spacing w:after="80" w:before="280" w:lineRule="auto"/>
        <w:rPr>
          <w:rFonts w:ascii="Nunito" w:cs="Nunito" w:eastAsia="Nunito" w:hAnsi="Nunito"/>
          <w:b w:val="1"/>
          <w:color w:val="1b1b1b"/>
          <w:sz w:val="26"/>
          <w:szCs w:val="26"/>
        </w:rPr>
      </w:pPr>
      <w:bookmarkStart w:colFirst="0" w:colLast="0" w:name="_szxdyso28ge4" w:id="20"/>
      <w:bookmarkEnd w:id="20"/>
      <w:r w:rsidDel="00000000" w:rsidR="00000000" w:rsidRPr="00000000">
        <w:rPr>
          <w:rFonts w:ascii="Nunito" w:cs="Nunito" w:eastAsia="Nunito" w:hAnsi="Nunito"/>
          <w:b w:val="1"/>
          <w:color w:val="1b1b1b"/>
          <w:sz w:val="26"/>
          <w:szCs w:val="26"/>
          <w:rtl w:val="0"/>
        </w:rPr>
        <w:t xml:space="preserve">3. Governance &amp; Administration</w:t>
      </w:r>
    </w:p>
    <w:p w:rsidR="00000000" w:rsidDel="00000000" w:rsidP="00000000" w:rsidRDefault="00000000" w:rsidRPr="00000000" w14:paraId="0000003E">
      <w:pPr>
        <w:spacing w:after="240" w:before="240" w:lineRule="auto"/>
        <w:rPr/>
      </w:pPr>
      <w:r w:rsidDel="00000000" w:rsidR="00000000" w:rsidRPr="00000000">
        <w:rPr>
          <w:rtl w:val="0"/>
        </w:rPr>
        <w:t xml:space="preserve">Themes included:</w:t>
      </w:r>
    </w:p>
    <w:p w:rsidR="00000000" w:rsidDel="00000000" w:rsidP="00000000" w:rsidRDefault="00000000" w:rsidRPr="00000000" w14:paraId="0000003F">
      <w:pPr>
        <w:numPr>
          <w:ilvl w:val="0"/>
          <w:numId w:val="2"/>
        </w:numPr>
        <w:spacing w:after="0" w:afterAutospacing="0" w:before="240" w:lineRule="auto"/>
        <w:ind w:left="720" w:hanging="360"/>
      </w:pPr>
      <w:r w:rsidDel="00000000" w:rsidR="00000000" w:rsidRPr="00000000">
        <w:rPr>
          <w:rtl w:val="0"/>
        </w:rPr>
        <w:t xml:space="preserve">Defining </w:t>
      </w:r>
      <w:r w:rsidDel="00000000" w:rsidR="00000000" w:rsidRPr="00000000">
        <w:rPr>
          <w:b w:val="1"/>
          <w:rtl w:val="0"/>
        </w:rPr>
        <w:t xml:space="preserve">leadership succession plans</w:t>
      </w:r>
      <w:r w:rsidDel="00000000" w:rsidR="00000000" w:rsidRPr="00000000">
        <w:rPr>
          <w:rtl w:val="0"/>
        </w:rPr>
        <w:t xml:space="preserve"> (especially for USDS-led roles).</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rtl w:val="0"/>
        </w:rPr>
        <w:t xml:space="preserve">Addressing </w:t>
      </w:r>
      <w:r w:rsidDel="00000000" w:rsidR="00000000" w:rsidRPr="00000000">
        <w:rPr>
          <w:b w:val="1"/>
          <w:rtl w:val="0"/>
        </w:rPr>
        <w:t xml:space="preserve">vendor conflicts of interest</w:t>
      </w:r>
      <w:r w:rsidDel="00000000" w:rsidR="00000000" w:rsidRPr="00000000">
        <w:rPr>
          <w:rtl w:val="0"/>
        </w:rPr>
        <w:t xml:space="preserve"> and engagement boundaries.</w:t>
      </w:r>
    </w:p>
    <w:p w:rsidR="00000000" w:rsidDel="00000000" w:rsidP="00000000" w:rsidRDefault="00000000" w:rsidRPr="00000000" w14:paraId="00000041">
      <w:pPr>
        <w:numPr>
          <w:ilvl w:val="0"/>
          <w:numId w:val="2"/>
        </w:numPr>
        <w:spacing w:after="0" w:afterAutospacing="0" w:before="0" w:beforeAutospacing="0" w:lineRule="auto"/>
        <w:ind w:left="720" w:hanging="360"/>
      </w:pPr>
      <w:r w:rsidDel="00000000" w:rsidR="00000000" w:rsidRPr="00000000">
        <w:rPr>
          <w:rtl w:val="0"/>
        </w:rPr>
        <w:t xml:space="preserve">Increasing </w:t>
      </w:r>
      <w:r w:rsidDel="00000000" w:rsidR="00000000" w:rsidRPr="00000000">
        <w:rPr>
          <w:b w:val="1"/>
          <w:rtl w:val="0"/>
        </w:rPr>
        <w:t xml:space="preserve">transparency</w:t>
      </w:r>
      <w:r w:rsidDel="00000000" w:rsidR="00000000" w:rsidRPr="00000000">
        <w:rPr>
          <w:rtl w:val="0"/>
        </w:rPr>
        <w:t xml:space="preserve"> via open notes and GitHub repo access.</w:t>
      </w:r>
    </w:p>
    <w:p w:rsidR="00000000" w:rsidDel="00000000" w:rsidP="00000000" w:rsidRDefault="00000000" w:rsidRPr="00000000" w14:paraId="00000042">
      <w:pPr>
        <w:numPr>
          <w:ilvl w:val="0"/>
          <w:numId w:val="2"/>
        </w:numPr>
        <w:spacing w:after="240" w:before="0" w:beforeAutospacing="0" w:lineRule="auto"/>
        <w:ind w:left="720" w:hanging="360"/>
      </w:pPr>
      <w:r w:rsidDel="00000000" w:rsidR="00000000" w:rsidRPr="00000000">
        <w:rPr>
          <w:rtl w:val="0"/>
        </w:rPr>
        <w:t xml:space="preserve">Clarifying </w:t>
      </w:r>
      <w:r w:rsidDel="00000000" w:rsidR="00000000" w:rsidRPr="00000000">
        <w:rPr>
          <w:b w:val="1"/>
          <w:rtl w:val="0"/>
        </w:rPr>
        <w:t xml:space="preserve">commitment expectations</w:t>
      </w:r>
      <w:r w:rsidDel="00000000" w:rsidR="00000000" w:rsidRPr="00000000">
        <w:rPr>
          <w:rtl w:val="0"/>
        </w:rPr>
        <w:t xml:space="preserve">, especially for working group participation.</w:t>
      </w:r>
    </w:p>
    <w:p w:rsidR="00000000" w:rsidDel="00000000" w:rsidP="00000000" w:rsidRDefault="00000000" w:rsidRPr="00000000" w14:paraId="00000043">
      <w:pPr>
        <w:pStyle w:val="Heading2"/>
        <w:keepNext w:val="0"/>
        <w:keepLines w:val="0"/>
        <w:spacing w:after="80" w:before="360" w:lineRule="auto"/>
        <w:rPr>
          <w:rFonts w:ascii="Nunito" w:cs="Nunito" w:eastAsia="Nunito" w:hAnsi="Nunito"/>
          <w:b w:val="1"/>
          <w:color w:val="1b1b1b"/>
          <w:sz w:val="34"/>
          <w:szCs w:val="34"/>
        </w:rPr>
      </w:pPr>
      <w:bookmarkStart w:colFirst="0" w:colLast="0" w:name="_ybegdcgtywx5" w:id="21"/>
      <w:bookmarkEnd w:id="21"/>
      <w:r w:rsidDel="00000000" w:rsidR="00000000" w:rsidRPr="00000000">
        <w:rPr>
          <w:rFonts w:ascii="Nunito" w:cs="Nunito" w:eastAsia="Nunito" w:hAnsi="Nunito"/>
          <w:b w:val="1"/>
          <w:color w:val="1b1b1b"/>
          <w:sz w:val="34"/>
          <w:szCs w:val="34"/>
          <w:rtl w:val="0"/>
        </w:rPr>
        <w:t xml:space="preserve">Workshop Day 2: Year One Goals &amp; Action Planning</w:t>
      </w:r>
    </w:p>
    <w:p w:rsidR="00000000" w:rsidDel="00000000" w:rsidP="00000000" w:rsidRDefault="00000000" w:rsidRPr="00000000" w14:paraId="00000044">
      <w:pPr>
        <w:pStyle w:val="Heading2"/>
        <w:keepNext w:val="0"/>
        <w:keepLines w:val="0"/>
        <w:spacing w:after="80" w:before="360" w:lineRule="auto"/>
        <w:rPr>
          <w:rFonts w:ascii="Nunito" w:cs="Nunito" w:eastAsia="Nunito" w:hAnsi="Nunito"/>
          <w:b w:val="1"/>
          <w:color w:val="1b1b1b"/>
          <w:sz w:val="34"/>
          <w:szCs w:val="34"/>
        </w:rPr>
      </w:pPr>
      <w:bookmarkStart w:colFirst="0" w:colLast="0" w:name="_b4euj0emm2nn" w:id="22"/>
      <w:bookmarkEnd w:id="22"/>
      <w:r w:rsidDel="00000000" w:rsidR="00000000" w:rsidRPr="00000000">
        <w:rPr>
          <w:rFonts w:ascii="Nunito" w:cs="Nunito" w:eastAsia="Nunito" w:hAnsi="Nunito"/>
          <w:b w:val="1"/>
          <w:color w:val="1b1b1b"/>
          <w:sz w:val="34"/>
          <w:szCs w:val="34"/>
          <w:rtl w:val="0"/>
        </w:rPr>
        <w:t xml:space="preserve">Opportunities &amp; Challenges</w:t>
      </w:r>
    </w:p>
    <w:p w:rsidR="00000000" w:rsidDel="00000000" w:rsidP="00000000" w:rsidRDefault="00000000" w:rsidRPr="00000000" w14:paraId="00000045">
      <w:pPr>
        <w:spacing w:after="240" w:before="240" w:lineRule="auto"/>
        <w:rPr/>
      </w:pPr>
      <w:r w:rsidDel="00000000" w:rsidR="00000000" w:rsidRPr="00000000">
        <w:rPr>
          <w:rtl w:val="0"/>
        </w:rPr>
        <w:t xml:space="preserve">Participants mapped the </w:t>
      </w:r>
      <w:r w:rsidDel="00000000" w:rsidR="00000000" w:rsidRPr="00000000">
        <w:rPr>
          <w:i w:val="1"/>
          <w:rtl w:val="0"/>
        </w:rPr>
        <w:t xml:space="preserve">challenges</w:t>
      </w:r>
      <w:r w:rsidDel="00000000" w:rsidR="00000000" w:rsidRPr="00000000">
        <w:rPr>
          <w:rtl w:val="0"/>
        </w:rPr>
        <w:t xml:space="preserve"> and </w:t>
      </w:r>
      <w:r w:rsidDel="00000000" w:rsidR="00000000" w:rsidRPr="00000000">
        <w:rPr>
          <w:i w:val="1"/>
          <w:rtl w:val="0"/>
        </w:rPr>
        <w:t xml:space="preserve">opportunities</w:t>
      </w:r>
      <w:r w:rsidDel="00000000" w:rsidR="00000000" w:rsidRPr="00000000">
        <w:rPr>
          <w:rtl w:val="0"/>
        </w:rPr>
        <w:t xml:space="preserve"> around DITAP’s evolution:</w:t>
      </w:r>
    </w:p>
    <w:p w:rsidR="00000000" w:rsidDel="00000000" w:rsidP="00000000" w:rsidRDefault="00000000" w:rsidRPr="00000000" w14:paraId="00000046">
      <w:pPr>
        <w:pStyle w:val="Heading3"/>
        <w:keepNext w:val="0"/>
        <w:keepLines w:val="0"/>
        <w:spacing w:after="80" w:before="280" w:lineRule="auto"/>
        <w:rPr>
          <w:rFonts w:ascii="Nunito" w:cs="Nunito" w:eastAsia="Nunito" w:hAnsi="Nunito"/>
          <w:b w:val="1"/>
          <w:color w:val="1b1b1b"/>
          <w:sz w:val="26"/>
          <w:szCs w:val="26"/>
        </w:rPr>
      </w:pPr>
      <w:bookmarkStart w:colFirst="0" w:colLast="0" w:name="_faq84qbvp8hk" w:id="23"/>
      <w:bookmarkEnd w:id="23"/>
      <w:r w:rsidDel="00000000" w:rsidR="00000000" w:rsidRPr="00000000">
        <w:rPr>
          <w:rFonts w:ascii="Nunito" w:cs="Nunito" w:eastAsia="Nunito" w:hAnsi="Nunito"/>
          <w:b w:val="1"/>
          <w:color w:val="1b1b1b"/>
          <w:sz w:val="26"/>
          <w:szCs w:val="26"/>
          <w:rtl w:val="0"/>
        </w:rPr>
        <w:t xml:space="preserve">Challenges included:</w:t>
      </w:r>
    </w:p>
    <w:p w:rsidR="00000000" w:rsidDel="00000000" w:rsidP="00000000" w:rsidRDefault="00000000" w:rsidRPr="00000000" w14:paraId="00000047">
      <w:pPr>
        <w:numPr>
          <w:ilvl w:val="0"/>
          <w:numId w:val="5"/>
        </w:numPr>
        <w:spacing w:after="0" w:afterAutospacing="0" w:before="240" w:lineRule="auto"/>
        <w:ind w:left="720" w:hanging="360"/>
      </w:pPr>
      <w:r w:rsidDel="00000000" w:rsidR="00000000" w:rsidRPr="00000000">
        <w:rPr>
          <w:rtl w:val="0"/>
        </w:rPr>
        <w:t xml:space="preserve">Participation barriers (cost, time, org support).</w:t>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rtl w:val="0"/>
        </w:rPr>
        <w:t xml:space="preserve">Curriculum relevancy and outdated formats.</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rtl w:val="0"/>
        </w:rPr>
        <w:t xml:space="preserve">Demonstrating post-program impact.</w:t>
      </w:r>
    </w:p>
    <w:p w:rsidR="00000000" w:rsidDel="00000000" w:rsidP="00000000" w:rsidRDefault="00000000" w:rsidRPr="00000000" w14:paraId="0000004A">
      <w:pPr>
        <w:numPr>
          <w:ilvl w:val="0"/>
          <w:numId w:val="5"/>
        </w:numPr>
        <w:spacing w:after="240" w:before="0" w:beforeAutospacing="0" w:lineRule="auto"/>
        <w:ind w:left="720" w:hanging="360"/>
      </w:pPr>
      <w:r w:rsidDel="00000000" w:rsidR="00000000" w:rsidRPr="00000000">
        <w:rPr>
          <w:rtl w:val="0"/>
        </w:rPr>
        <w:t xml:space="preserve">Instructor qualifications and vendor saturation concerns.</w:t>
      </w:r>
    </w:p>
    <w:p w:rsidR="00000000" w:rsidDel="00000000" w:rsidP="00000000" w:rsidRDefault="00000000" w:rsidRPr="00000000" w14:paraId="0000004B">
      <w:pPr>
        <w:pStyle w:val="Heading3"/>
        <w:keepNext w:val="0"/>
        <w:keepLines w:val="0"/>
        <w:spacing w:after="80" w:before="280" w:lineRule="auto"/>
        <w:rPr>
          <w:rFonts w:ascii="Nunito" w:cs="Nunito" w:eastAsia="Nunito" w:hAnsi="Nunito"/>
          <w:b w:val="1"/>
          <w:color w:val="1b1b1b"/>
          <w:sz w:val="26"/>
          <w:szCs w:val="26"/>
        </w:rPr>
      </w:pPr>
      <w:bookmarkStart w:colFirst="0" w:colLast="0" w:name="_g3z5mm98e7fm" w:id="24"/>
      <w:bookmarkEnd w:id="24"/>
      <w:r w:rsidDel="00000000" w:rsidR="00000000" w:rsidRPr="00000000">
        <w:rPr>
          <w:rFonts w:ascii="Nunito" w:cs="Nunito" w:eastAsia="Nunito" w:hAnsi="Nunito"/>
          <w:b w:val="1"/>
          <w:color w:val="1b1b1b"/>
          <w:sz w:val="26"/>
          <w:szCs w:val="26"/>
          <w:rtl w:val="0"/>
        </w:rPr>
        <w:t xml:space="preserve">Opportunities included:</w:t>
      </w:r>
    </w:p>
    <w:p w:rsidR="00000000" w:rsidDel="00000000" w:rsidP="00000000" w:rsidRDefault="00000000" w:rsidRPr="00000000" w14:paraId="0000004C">
      <w:pPr>
        <w:numPr>
          <w:ilvl w:val="0"/>
          <w:numId w:val="12"/>
        </w:numPr>
        <w:spacing w:after="0" w:afterAutospacing="0" w:before="240" w:lineRule="auto"/>
        <w:ind w:left="720" w:hanging="360"/>
      </w:pPr>
      <w:r w:rsidDel="00000000" w:rsidR="00000000" w:rsidRPr="00000000">
        <w:rPr>
          <w:rtl w:val="0"/>
        </w:rPr>
        <w:t xml:space="preserve">Expanding cohort offerings and tailoring content.</w:t>
      </w:r>
    </w:p>
    <w:p w:rsidR="00000000" w:rsidDel="00000000" w:rsidP="00000000" w:rsidRDefault="00000000" w:rsidRPr="00000000" w14:paraId="0000004D">
      <w:pPr>
        <w:numPr>
          <w:ilvl w:val="0"/>
          <w:numId w:val="12"/>
        </w:numPr>
        <w:spacing w:after="0" w:afterAutospacing="0" w:before="0" w:beforeAutospacing="0" w:lineRule="auto"/>
        <w:ind w:left="720" w:hanging="360"/>
      </w:pPr>
      <w:r w:rsidDel="00000000" w:rsidR="00000000" w:rsidRPr="00000000">
        <w:rPr>
          <w:rtl w:val="0"/>
        </w:rPr>
        <w:t xml:space="preserve">Using AI to modernize delivery and automate content.</w:t>
      </w:r>
    </w:p>
    <w:p w:rsidR="00000000" w:rsidDel="00000000" w:rsidP="00000000" w:rsidRDefault="00000000" w:rsidRPr="00000000" w14:paraId="0000004E">
      <w:pPr>
        <w:numPr>
          <w:ilvl w:val="0"/>
          <w:numId w:val="12"/>
        </w:numPr>
        <w:spacing w:after="0" w:afterAutospacing="0" w:before="0" w:beforeAutospacing="0" w:lineRule="auto"/>
        <w:ind w:left="720" w:hanging="360"/>
      </w:pPr>
      <w:r w:rsidDel="00000000" w:rsidR="00000000" w:rsidRPr="00000000">
        <w:rPr>
          <w:rtl w:val="0"/>
        </w:rPr>
        <w:t xml:space="preserve">Creating modular or lightweight DITAP versions.</w:t>
      </w:r>
    </w:p>
    <w:p w:rsidR="00000000" w:rsidDel="00000000" w:rsidP="00000000" w:rsidRDefault="00000000" w:rsidRPr="00000000" w14:paraId="0000004F">
      <w:pPr>
        <w:numPr>
          <w:ilvl w:val="0"/>
          <w:numId w:val="12"/>
        </w:numPr>
        <w:spacing w:after="240" w:before="0" w:beforeAutospacing="0" w:lineRule="auto"/>
        <w:ind w:left="720" w:hanging="360"/>
      </w:pPr>
      <w:r w:rsidDel="00000000" w:rsidR="00000000" w:rsidRPr="00000000">
        <w:rPr>
          <w:rtl w:val="0"/>
        </w:rPr>
        <w:t xml:space="preserve">Measuring real-world application (e.g., using SAM.gov RFQs).</w:t>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The board synthesized input into </w:t>
      </w:r>
      <w:r w:rsidDel="00000000" w:rsidR="00000000" w:rsidRPr="00000000">
        <w:rPr>
          <w:b w:val="1"/>
          <w:rtl w:val="0"/>
        </w:rPr>
        <w:t xml:space="preserve">actionable Year One goals</w:t>
      </w:r>
      <w:r w:rsidDel="00000000" w:rsidR="00000000" w:rsidRPr="00000000">
        <w:rPr>
          <w:rtl w:val="0"/>
        </w:rPr>
        <w:t xml:space="preserve">, prioritized for feasibility and impact:</w:t>
      </w:r>
    </w:p>
    <w:p w:rsidR="00000000" w:rsidDel="00000000" w:rsidP="00000000" w:rsidRDefault="00000000" w:rsidRPr="00000000" w14:paraId="00000051">
      <w:pPr>
        <w:pStyle w:val="Heading3"/>
        <w:keepNext w:val="0"/>
        <w:keepLines w:val="0"/>
        <w:spacing w:after="80" w:before="280" w:lineRule="auto"/>
        <w:rPr>
          <w:rFonts w:ascii="Nunito" w:cs="Nunito" w:eastAsia="Nunito" w:hAnsi="Nunito"/>
          <w:b w:val="1"/>
          <w:color w:val="1b1b1b"/>
          <w:sz w:val="26"/>
          <w:szCs w:val="26"/>
        </w:rPr>
      </w:pPr>
      <w:bookmarkStart w:colFirst="0" w:colLast="0" w:name="_g7iw3rtektcs" w:id="25"/>
      <w:bookmarkEnd w:id="25"/>
      <w:r w:rsidDel="00000000" w:rsidR="00000000" w:rsidRPr="00000000">
        <w:rPr>
          <w:rFonts w:ascii="Nunito" w:cs="Nunito" w:eastAsia="Nunito" w:hAnsi="Nunito"/>
          <w:b w:val="1"/>
          <w:color w:val="1b1b1b"/>
          <w:sz w:val="26"/>
          <w:szCs w:val="26"/>
          <w:rtl w:val="0"/>
        </w:rPr>
        <w:t xml:space="preserve">Top Goals Identified</w:t>
      </w:r>
      <w:r w:rsidDel="00000000" w:rsidR="00000000" w:rsidRPr="00000000">
        <w:rPr>
          <w:rtl w:val="0"/>
        </w:rPr>
      </w:r>
    </w:p>
    <w:p w:rsidR="00000000" w:rsidDel="00000000" w:rsidP="00000000" w:rsidRDefault="00000000" w:rsidRPr="00000000" w14:paraId="00000052">
      <w:pPr>
        <w:numPr>
          <w:ilvl w:val="0"/>
          <w:numId w:val="4"/>
        </w:numPr>
        <w:spacing w:after="0" w:afterAutospacing="0" w:before="240" w:line="240" w:lineRule="auto"/>
        <w:ind w:left="720" w:hanging="360"/>
        <w:rPr>
          <w:b w:val="1"/>
        </w:rPr>
      </w:pPr>
      <w:r w:rsidDel="00000000" w:rsidR="00000000" w:rsidRPr="00000000">
        <w:rPr>
          <w:b w:val="1"/>
          <w:rtl w:val="0"/>
        </w:rPr>
        <w:t xml:space="preserve">Measure impact and effectiveness of DITAP graduates</w:t>
      </w:r>
    </w:p>
    <w:p w:rsidR="00000000" w:rsidDel="00000000" w:rsidP="00000000" w:rsidRDefault="00000000" w:rsidRPr="00000000" w14:paraId="00000053">
      <w:pPr>
        <w:numPr>
          <w:ilvl w:val="1"/>
          <w:numId w:val="4"/>
        </w:numPr>
        <w:spacing w:after="0" w:afterAutospacing="0" w:before="0" w:beforeAutospacing="0" w:lineRule="auto"/>
        <w:ind w:left="1440" w:hanging="360"/>
        <w:rPr>
          <w:u w:val="none"/>
        </w:rPr>
      </w:pPr>
      <w:r w:rsidDel="00000000" w:rsidR="00000000" w:rsidRPr="00000000">
        <w:rPr>
          <w:rtl w:val="0"/>
        </w:rPr>
        <w:t xml:space="preserve">Action: Define success metrics, design surveys, conduct alumni and agency interviews.</w:t>
      </w:r>
      <w:r w:rsidDel="00000000" w:rsidR="00000000" w:rsidRPr="00000000">
        <w:rPr>
          <w:rtl w:val="0"/>
        </w:rPr>
      </w:r>
    </w:p>
    <w:p w:rsidR="00000000" w:rsidDel="00000000" w:rsidP="00000000" w:rsidRDefault="00000000" w:rsidRPr="00000000" w14:paraId="00000054">
      <w:pPr>
        <w:numPr>
          <w:ilvl w:val="0"/>
          <w:numId w:val="4"/>
        </w:numPr>
        <w:spacing w:after="0" w:afterAutospacing="0" w:before="0" w:beforeAutospacing="0" w:line="240" w:lineRule="auto"/>
        <w:ind w:left="720" w:hanging="360"/>
        <w:rPr>
          <w:b w:val="1"/>
        </w:rPr>
      </w:pPr>
      <w:r w:rsidDel="00000000" w:rsidR="00000000" w:rsidRPr="00000000">
        <w:rPr>
          <w:b w:val="1"/>
          <w:rtl w:val="0"/>
        </w:rPr>
        <w:t xml:space="preserve">Successfully roll out the refreshed DITAP Core curriculum</w:t>
      </w:r>
    </w:p>
    <w:p w:rsidR="00000000" w:rsidDel="00000000" w:rsidP="00000000" w:rsidRDefault="00000000" w:rsidRPr="00000000" w14:paraId="00000055">
      <w:pPr>
        <w:numPr>
          <w:ilvl w:val="1"/>
          <w:numId w:val="4"/>
        </w:numPr>
        <w:spacing w:after="0" w:afterAutospacing="0" w:before="0" w:beforeAutospacing="0" w:lineRule="auto"/>
        <w:ind w:left="1440" w:hanging="360"/>
      </w:pPr>
      <w:r w:rsidDel="00000000" w:rsidR="00000000" w:rsidRPr="00000000">
        <w:rPr>
          <w:rtl w:val="0"/>
        </w:rPr>
        <w:t xml:space="preserve">Action: Finalize, publish, and communicate curriculum updates.</w:t>
      </w:r>
    </w:p>
    <w:p w:rsidR="00000000" w:rsidDel="00000000" w:rsidP="00000000" w:rsidRDefault="00000000" w:rsidRPr="00000000" w14:paraId="00000056">
      <w:pPr>
        <w:numPr>
          <w:ilvl w:val="1"/>
          <w:numId w:val="4"/>
        </w:numPr>
        <w:spacing w:after="0" w:afterAutospacing="0" w:before="0" w:beforeAutospacing="0" w:lineRule="auto"/>
        <w:ind w:left="1440" w:hanging="360"/>
      </w:pPr>
      <w:r w:rsidDel="00000000" w:rsidR="00000000" w:rsidRPr="00000000">
        <w:rPr>
          <w:rtl w:val="0"/>
        </w:rPr>
        <w:t xml:space="preserve">Owners: Delivery providers, leadership agencies.</w:t>
      </w:r>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line="240" w:lineRule="auto"/>
        <w:ind w:left="720" w:hanging="360"/>
        <w:rPr>
          <w:b w:val="1"/>
        </w:rPr>
      </w:pPr>
      <w:r w:rsidDel="00000000" w:rsidR="00000000" w:rsidRPr="00000000">
        <w:rPr>
          <w:b w:val="1"/>
          <w:rtl w:val="0"/>
        </w:rPr>
        <w:t xml:space="preserve">Identify and launch pilot cohorts for two DITAP MVP adaptation courses</w:t>
      </w:r>
    </w:p>
    <w:p w:rsidR="00000000" w:rsidDel="00000000" w:rsidP="00000000" w:rsidRDefault="00000000" w:rsidRPr="00000000" w14:paraId="00000058">
      <w:pPr>
        <w:numPr>
          <w:ilvl w:val="1"/>
          <w:numId w:val="4"/>
        </w:numPr>
        <w:spacing w:after="0" w:afterAutospacing="0" w:before="0" w:beforeAutospacing="0" w:lineRule="auto"/>
        <w:ind w:left="1440" w:hanging="360"/>
      </w:pPr>
      <w:r w:rsidDel="00000000" w:rsidR="00000000" w:rsidRPr="00000000">
        <w:rPr>
          <w:rtl w:val="0"/>
        </w:rPr>
        <w:t xml:space="preserve">Action: Prepare content, identify participants, test demand.</w:t>
      </w:r>
      <w:r w:rsidDel="00000000" w:rsidR="00000000" w:rsidRPr="00000000">
        <w:rPr>
          <w:rtl w:val="0"/>
        </w:rPr>
      </w:r>
    </w:p>
    <w:p w:rsidR="00000000" w:rsidDel="00000000" w:rsidP="00000000" w:rsidRDefault="00000000" w:rsidRPr="00000000" w14:paraId="00000059">
      <w:pPr>
        <w:numPr>
          <w:ilvl w:val="0"/>
          <w:numId w:val="4"/>
        </w:numPr>
        <w:spacing w:after="0" w:afterAutospacing="0" w:before="0" w:beforeAutospacing="0" w:line="240" w:lineRule="auto"/>
        <w:ind w:left="720" w:hanging="360"/>
        <w:rPr>
          <w:b w:val="1"/>
        </w:rPr>
      </w:pPr>
      <w:r w:rsidDel="00000000" w:rsidR="00000000" w:rsidRPr="00000000">
        <w:rPr>
          <w:b w:val="1"/>
          <w:rtl w:val="0"/>
        </w:rPr>
        <w:t xml:space="preserve">Build a moderated, purpose-driven alumni community</w:t>
      </w:r>
    </w:p>
    <w:p w:rsidR="00000000" w:rsidDel="00000000" w:rsidP="00000000" w:rsidRDefault="00000000" w:rsidRPr="00000000" w14:paraId="0000005A">
      <w:pPr>
        <w:numPr>
          <w:ilvl w:val="1"/>
          <w:numId w:val="4"/>
        </w:numPr>
        <w:spacing w:after="0" w:afterAutospacing="0" w:before="0" w:beforeAutospacing="0" w:lineRule="auto"/>
        <w:ind w:left="1440" w:hanging="360"/>
        <w:rPr>
          <w:b w:val="1"/>
        </w:rPr>
      </w:pPr>
      <w:r w:rsidDel="00000000" w:rsidR="00000000" w:rsidRPr="00000000">
        <w:rPr>
          <w:rtl w:val="0"/>
        </w:rPr>
        <w:t xml:space="preserve">Action: Define community purpose, platform, and moderation model.</w:t>
      </w:r>
      <w:r w:rsidDel="00000000" w:rsidR="00000000" w:rsidRPr="00000000">
        <w:rPr>
          <w:rtl w:val="0"/>
        </w:rPr>
      </w:r>
    </w:p>
    <w:p w:rsidR="00000000" w:rsidDel="00000000" w:rsidP="00000000" w:rsidRDefault="00000000" w:rsidRPr="00000000" w14:paraId="0000005B">
      <w:pPr>
        <w:numPr>
          <w:ilvl w:val="0"/>
          <w:numId w:val="4"/>
        </w:numPr>
        <w:spacing w:after="0" w:afterAutospacing="0" w:before="0" w:beforeAutospacing="0" w:line="240" w:lineRule="auto"/>
        <w:ind w:left="720" w:hanging="360"/>
        <w:rPr>
          <w:b w:val="1"/>
        </w:rPr>
      </w:pPr>
      <w:r w:rsidDel="00000000" w:rsidR="00000000" w:rsidRPr="00000000">
        <w:rPr>
          <w:b w:val="1"/>
          <w:rtl w:val="0"/>
        </w:rPr>
        <w:t xml:space="preserve">Ensure instructors have current federal procurement experience</w:t>
      </w:r>
      <w:r w:rsidDel="00000000" w:rsidR="00000000" w:rsidRPr="00000000">
        <w:rPr>
          <w:rtl w:val="0"/>
        </w:rPr>
      </w:r>
    </w:p>
    <w:p w:rsidR="00000000" w:rsidDel="00000000" w:rsidP="00000000" w:rsidRDefault="00000000" w:rsidRPr="00000000" w14:paraId="0000005C">
      <w:pPr>
        <w:numPr>
          <w:ilvl w:val="1"/>
          <w:numId w:val="4"/>
        </w:numPr>
        <w:spacing w:after="240" w:before="0" w:beforeAutospacing="0" w:lineRule="auto"/>
        <w:ind w:left="1440" w:hanging="360"/>
      </w:pPr>
      <w:r w:rsidDel="00000000" w:rsidR="00000000" w:rsidRPr="00000000">
        <w:rPr>
          <w:rtl w:val="0"/>
        </w:rPr>
        <w:t xml:space="preserve">Action: Tap into alumni, design renewal or “train-the-trainer” models.</w:t>
      </w:r>
    </w:p>
    <w:p w:rsidR="00000000" w:rsidDel="00000000" w:rsidP="00000000" w:rsidRDefault="00000000" w:rsidRPr="00000000" w14:paraId="0000005D">
      <w:pPr>
        <w:pStyle w:val="Heading2"/>
        <w:keepNext w:val="0"/>
        <w:keepLines w:val="0"/>
        <w:spacing w:after="80" w:before="360" w:lineRule="auto"/>
        <w:rPr>
          <w:rFonts w:ascii="Nunito" w:cs="Nunito" w:eastAsia="Nunito" w:hAnsi="Nunito"/>
          <w:b w:val="1"/>
          <w:color w:val="1b1b1b"/>
          <w:sz w:val="34"/>
          <w:szCs w:val="34"/>
        </w:rPr>
      </w:pPr>
      <w:bookmarkStart w:colFirst="0" w:colLast="0" w:name="_bsk7bdtv97ji" w:id="26"/>
      <w:bookmarkEnd w:id="26"/>
      <w:r w:rsidDel="00000000" w:rsidR="00000000" w:rsidRPr="00000000">
        <w:rPr>
          <w:rFonts w:ascii="Nunito" w:cs="Nunito" w:eastAsia="Nunito" w:hAnsi="Nunito"/>
          <w:b w:val="1"/>
          <w:color w:val="1b1b1b"/>
          <w:sz w:val="34"/>
          <w:szCs w:val="34"/>
          <w:rtl w:val="0"/>
        </w:rPr>
        <w:t xml:space="preserve">Charter Refinement Highlights</w:t>
      </w:r>
    </w:p>
    <w:p w:rsidR="00000000" w:rsidDel="00000000" w:rsidP="00000000" w:rsidRDefault="00000000" w:rsidRPr="00000000" w14:paraId="0000005E">
      <w:pPr>
        <w:pStyle w:val="Heading3"/>
        <w:keepNext w:val="0"/>
        <w:keepLines w:val="0"/>
        <w:spacing w:after="80" w:before="280" w:lineRule="auto"/>
        <w:rPr>
          <w:rFonts w:ascii="Nunito" w:cs="Nunito" w:eastAsia="Nunito" w:hAnsi="Nunito"/>
          <w:b w:val="1"/>
          <w:color w:val="1b1b1b"/>
          <w:sz w:val="26"/>
          <w:szCs w:val="26"/>
        </w:rPr>
      </w:pPr>
      <w:bookmarkStart w:colFirst="0" w:colLast="0" w:name="_e6kzkp316r0u" w:id="27"/>
      <w:bookmarkEnd w:id="27"/>
      <w:r w:rsidDel="00000000" w:rsidR="00000000" w:rsidRPr="00000000">
        <w:rPr>
          <w:rFonts w:ascii="Nunito" w:cs="Nunito" w:eastAsia="Nunito" w:hAnsi="Nunito"/>
          <w:b w:val="1"/>
          <w:color w:val="1b1b1b"/>
          <w:sz w:val="26"/>
          <w:szCs w:val="26"/>
          <w:rtl w:val="0"/>
        </w:rPr>
        <w:t xml:space="preserve">Mission</w:t>
      </w:r>
    </w:p>
    <w:p w:rsidR="00000000" w:rsidDel="00000000" w:rsidP="00000000" w:rsidRDefault="00000000" w:rsidRPr="00000000" w14:paraId="0000005F">
      <w:pPr>
        <w:numPr>
          <w:ilvl w:val="0"/>
          <w:numId w:val="17"/>
        </w:numPr>
        <w:spacing w:after="0" w:afterAutospacing="0" w:before="240" w:lineRule="auto"/>
        <w:ind w:left="720" w:hanging="360"/>
      </w:pPr>
      <w:r w:rsidDel="00000000" w:rsidR="00000000" w:rsidRPr="00000000">
        <w:rPr>
          <w:rtl w:val="0"/>
        </w:rPr>
        <w:t xml:space="preserve">Emphasizes continuous improvement and collaboration.</w:t>
      </w:r>
    </w:p>
    <w:p w:rsidR="00000000" w:rsidDel="00000000" w:rsidP="00000000" w:rsidRDefault="00000000" w:rsidRPr="00000000" w14:paraId="00000060">
      <w:pPr>
        <w:numPr>
          <w:ilvl w:val="0"/>
          <w:numId w:val="17"/>
        </w:numPr>
        <w:spacing w:after="240" w:before="0" w:beforeAutospacing="0" w:lineRule="auto"/>
        <w:ind w:left="720" w:hanging="360"/>
      </w:pPr>
      <w:r w:rsidDel="00000000" w:rsidR="00000000" w:rsidRPr="00000000">
        <w:rPr>
          <w:rtl w:val="0"/>
        </w:rPr>
        <w:t xml:space="preserve">Focused on improving digital acquisition capabilities across the government.</w:t>
      </w:r>
    </w:p>
    <w:p w:rsidR="00000000" w:rsidDel="00000000" w:rsidP="00000000" w:rsidRDefault="00000000" w:rsidRPr="00000000" w14:paraId="00000061">
      <w:pPr>
        <w:pStyle w:val="Heading3"/>
        <w:keepNext w:val="0"/>
        <w:keepLines w:val="0"/>
        <w:spacing w:after="80" w:before="280" w:lineRule="auto"/>
        <w:rPr>
          <w:rFonts w:ascii="Nunito" w:cs="Nunito" w:eastAsia="Nunito" w:hAnsi="Nunito"/>
          <w:b w:val="1"/>
          <w:color w:val="1b1b1b"/>
          <w:sz w:val="26"/>
          <w:szCs w:val="26"/>
        </w:rPr>
      </w:pPr>
      <w:bookmarkStart w:colFirst="0" w:colLast="0" w:name="_45gw3r1ijata" w:id="28"/>
      <w:bookmarkEnd w:id="28"/>
      <w:r w:rsidDel="00000000" w:rsidR="00000000" w:rsidRPr="00000000">
        <w:rPr>
          <w:rFonts w:ascii="Nunito" w:cs="Nunito" w:eastAsia="Nunito" w:hAnsi="Nunito"/>
          <w:b w:val="1"/>
          <w:color w:val="1b1b1b"/>
          <w:sz w:val="26"/>
          <w:szCs w:val="26"/>
          <w:rtl w:val="0"/>
        </w:rPr>
        <w:t xml:space="preserve">Membership</w:t>
      </w:r>
    </w:p>
    <w:p w:rsidR="00000000" w:rsidDel="00000000" w:rsidP="00000000" w:rsidRDefault="00000000" w:rsidRPr="00000000" w14:paraId="00000062">
      <w:pPr>
        <w:numPr>
          <w:ilvl w:val="0"/>
          <w:numId w:val="13"/>
        </w:numPr>
        <w:spacing w:after="0" w:afterAutospacing="0" w:before="240" w:lineRule="auto"/>
        <w:ind w:left="720" w:hanging="360"/>
      </w:pPr>
      <w:r w:rsidDel="00000000" w:rsidR="00000000" w:rsidRPr="00000000">
        <w:rPr>
          <w:rtl w:val="0"/>
        </w:rPr>
        <w:t xml:space="preserve">Core members: USDS, OFPP, FAI, training vendors, agency labs.</w:t>
      </w:r>
    </w:p>
    <w:p w:rsidR="00000000" w:rsidDel="00000000" w:rsidP="00000000" w:rsidRDefault="00000000" w:rsidRPr="00000000" w14:paraId="00000063">
      <w:pPr>
        <w:numPr>
          <w:ilvl w:val="0"/>
          <w:numId w:val="13"/>
        </w:numPr>
        <w:spacing w:after="0" w:afterAutospacing="0" w:before="0" w:beforeAutospacing="0" w:lineRule="auto"/>
        <w:ind w:left="720" w:hanging="360"/>
      </w:pPr>
      <w:r w:rsidDel="00000000" w:rsidR="00000000" w:rsidRPr="00000000">
        <w:rPr>
          <w:rtl w:val="0"/>
        </w:rPr>
        <w:t xml:space="preserve">Additional members: Alumni, Acquisition Innovation Advocates, other federal labs.</w:t>
      </w:r>
    </w:p>
    <w:p w:rsidR="00000000" w:rsidDel="00000000" w:rsidP="00000000" w:rsidRDefault="00000000" w:rsidRPr="00000000" w14:paraId="00000064">
      <w:pPr>
        <w:numPr>
          <w:ilvl w:val="0"/>
          <w:numId w:val="13"/>
        </w:numPr>
        <w:spacing w:after="240" w:before="0" w:beforeAutospacing="0" w:lineRule="auto"/>
        <w:ind w:left="720" w:hanging="360"/>
      </w:pPr>
      <w:r w:rsidDel="00000000" w:rsidR="00000000" w:rsidRPr="00000000">
        <w:rPr>
          <w:rtl w:val="0"/>
        </w:rPr>
        <w:t xml:space="preserve">Key considerations: transparency, role clarity, inclusion of new vendors and alumni.</w:t>
      </w:r>
    </w:p>
    <w:p w:rsidR="00000000" w:rsidDel="00000000" w:rsidP="00000000" w:rsidRDefault="00000000" w:rsidRPr="00000000" w14:paraId="00000065">
      <w:pPr>
        <w:pStyle w:val="Heading3"/>
        <w:keepNext w:val="0"/>
        <w:keepLines w:val="0"/>
        <w:spacing w:after="80" w:before="280" w:lineRule="auto"/>
        <w:rPr>
          <w:rFonts w:ascii="Nunito" w:cs="Nunito" w:eastAsia="Nunito" w:hAnsi="Nunito"/>
          <w:b w:val="1"/>
          <w:color w:val="1b1b1b"/>
          <w:sz w:val="26"/>
          <w:szCs w:val="26"/>
        </w:rPr>
      </w:pPr>
      <w:bookmarkStart w:colFirst="0" w:colLast="0" w:name="_ery1bevozo04" w:id="29"/>
      <w:bookmarkEnd w:id="29"/>
      <w:r w:rsidDel="00000000" w:rsidR="00000000" w:rsidRPr="00000000">
        <w:rPr>
          <w:rFonts w:ascii="Nunito" w:cs="Nunito" w:eastAsia="Nunito" w:hAnsi="Nunito"/>
          <w:b w:val="1"/>
          <w:color w:val="1b1b1b"/>
          <w:sz w:val="26"/>
          <w:szCs w:val="26"/>
          <w:rtl w:val="0"/>
        </w:rPr>
        <w:t xml:space="preserve">Key Functions</w:t>
      </w:r>
    </w:p>
    <w:p w:rsidR="00000000" w:rsidDel="00000000" w:rsidP="00000000" w:rsidRDefault="00000000" w:rsidRPr="00000000" w14:paraId="00000066">
      <w:pPr>
        <w:numPr>
          <w:ilvl w:val="0"/>
          <w:numId w:val="16"/>
        </w:numPr>
        <w:spacing w:after="0" w:afterAutospacing="0" w:before="240" w:lineRule="auto"/>
        <w:ind w:left="720" w:hanging="360"/>
      </w:pPr>
      <w:r w:rsidDel="00000000" w:rsidR="00000000" w:rsidRPr="00000000">
        <w:rPr>
          <w:b w:val="1"/>
          <w:rtl w:val="0"/>
        </w:rPr>
        <w:t xml:space="preserve">Curriculum Oversight</w:t>
      </w:r>
      <w:r w:rsidDel="00000000" w:rsidR="00000000" w:rsidRPr="00000000">
        <w:rPr>
          <w:rtl w:val="0"/>
        </w:rPr>
        <w:t xml:space="preserve">: Feedback loops from vendors, alumni, and agencies.</w:t>
      </w:r>
    </w:p>
    <w:p w:rsidR="00000000" w:rsidDel="00000000" w:rsidP="00000000" w:rsidRDefault="00000000" w:rsidRPr="00000000" w14:paraId="00000067">
      <w:pPr>
        <w:numPr>
          <w:ilvl w:val="0"/>
          <w:numId w:val="16"/>
        </w:numPr>
        <w:spacing w:after="0" w:afterAutospacing="0" w:before="0" w:beforeAutospacing="0" w:lineRule="auto"/>
        <w:ind w:left="720" w:hanging="360"/>
      </w:pPr>
      <w:r w:rsidDel="00000000" w:rsidR="00000000" w:rsidRPr="00000000">
        <w:rPr>
          <w:b w:val="1"/>
          <w:rtl w:val="0"/>
        </w:rPr>
        <w:t xml:space="preserve">Impact Tracking</w:t>
      </w:r>
      <w:r w:rsidDel="00000000" w:rsidR="00000000" w:rsidRPr="00000000">
        <w:rPr>
          <w:rtl w:val="0"/>
        </w:rPr>
        <w:t xml:space="preserve">: Define and measure success metrics.</w:t>
      </w:r>
    </w:p>
    <w:p w:rsidR="00000000" w:rsidDel="00000000" w:rsidP="00000000" w:rsidRDefault="00000000" w:rsidRPr="00000000" w14:paraId="00000068">
      <w:pPr>
        <w:numPr>
          <w:ilvl w:val="0"/>
          <w:numId w:val="16"/>
        </w:numPr>
        <w:spacing w:after="0" w:afterAutospacing="0" w:before="0" w:beforeAutospacing="0" w:lineRule="auto"/>
        <w:ind w:left="720" w:hanging="360"/>
      </w:pPr>
      <w:r w:rsidDel="00000000" w:rsidR="00000000" w:rsidRPr="00000000">
        <w:rPr>
          <w:b w:val="1"/>
          <w:rtl w:val="0"/>
        </w:rPr>
        <w:t xml:space="preserve">Knowledge Sharing</w:t>
      </w:r>
      <w:r w:rsidDel="00000000" w:rsidR="00000000" w:rsidRPr="00000000">
        <w:rPr>
          <w:rtl w:val="0"/>
        </w:rPr>
        <w:t xml:space="preserve">: Guest speakers, best practices, and continuous learning.</w:t>
      </w:r>
    </w:p>
    <w:p w:rsidR="00000000" w:rsidDel="00000000" w:rsidP="00000000" w:rsidRDefault="00000000" w:rsidRPr="00000000" w14:paraId="00000069">
      <w:pPr>
        <w:numPr>
          <w:ilvl w:val="0"/>
          <w:numId w:val="16"/>
        </w:numPr>
        <w:spacing w:after="240" w:before="0" w:beforeAutospacing="0" w:lineRule="auto"/>
        <w:ind w:left="720" w:hanging="360"/>
      </w:pPr>
      <w:r w:rsidDel="00000000" w:rsidR="00000000" w:rsidRPr="00000000">
        <w:rPr>
          <w:b w:val="1"/>
          <w:rtl w:val="0"/>
        </w:rPr>
        <w:t xml:space="preserve">Community Engagement</w:t>
      </w:r>
      <w:r w:rsidDel="00000000" w:rsidR="00000000" w:rsidRPr="00000000">
        <w:rPr>
          <w:rtl w:val="0"/>
        </w:rPr>
        <w:t xml:space="preserve">: Alumni networking and cross-agency learning.</w:t>
      </w:r>
    </w:p>
    <w:p w:rsidR="00000000" w:rsidDel="00000000" w:rsidP="00000000" w:rsidRDefault="00000000" w:rsidRPr="00000000" w14:paraId="0000006A">
      <w:pPr>
        <w:pStyle w:val="Heading3"/>
        <w:keepNext w:val="0"/>
        <w:keepLines w:val="0"/>
        <w:spacing w:after="80" w:before="280" w:lineRule="auto"/>
        <w:rPr>
          <w:rFonts w:ascii="Nunito" w:cs="Nunito" w:eastAsia="Nunito" w:hAnsi="Nunito"/>
          <w:b w:val="1"/>
          <w:color w:val="1b1b1b"/>
          <w:sz w:val="26"/>
          <w:szCs w:val="26"/>
        </w:rPr>
      </w:pPr>
      <w:bookmarkStart w:colFirst="0" w:colLast="0" w:name="_4f68c24rrb8" w:id="30"/>
      <w:bookmarkEnd w:id="30"/>
      <w:r w:rsidDel="00000000" w:rsidR="00000000" w:rsidRPr="00000000">
        <w:rPr>
          <w:rFonts w:ascii="Nunito" w:cs="Nunito" w:eastAsia="Nunito" w:hAnsi="Nunito"/>
          <w:b w:val="1"/>
          <w:color w:val="1b1b1b"/>
          <w:sz w:val="26"/>
          <w:szCs w:val="26"/>
          <w:rtl w:val="0"/>
        </w:rPr>
        <w:t xml:space="preserve">Governance &amp; Operations</w:t>
      </w:r>
    </w:p>
    <w:p w:rsidR="00000000" w:rsidDel="00000000" w:rsidP="00000000" w:rsidRDefault="00000000" w:rsidRPr="00000000" w14:paraId="0000006B">
      <w:pPr>
        <w:numPr>
          <w:ilvl w:val="0"/>
          <w:numId w:val="11"/>
        </w:numPr>
        <w:spacing w:after="0" w:afterAutospacing="0" w:before="240" w:lineRule="auto"/>
        <w:ind w:left="720" w:hanging="360"/>
      </w:pPr>
      <w:r w:rsidDel="00000000" w:rsidR="00000000" w:rsidRPr="00000000">
        <w:rPr>
          <w:rtl w:val="0"/>
        </w:rPr>
        <w:t xml:space="preserve">Chaired by USDS; decisions remain with federal leadership.</w:t>
      </w:r>
    </w:p>
    <w:p w:rsidR="00000000" w:rsidDel="00000000" w:rsidP="00000000" w:rsidRDefault="00000000" w:rsidRPr="00000000" w14:paraId="0000006C">
      <w:pPr>
        <w:numPr>
          <w:ilvl w:val="0"/>
          <w:numId w:val="11"/>
        </w:numPr>
        <w:spacing w:after="0" w:afterAutospacing="0" w:before="0" w:beforeAutospacing="0" w:lineRule="auto"/>
        <w:ind w:left="720" w:hanging="360"/>
      </w:pPr>
      <w:r w:rsidDel="00000000" w:rsidR="00000000" w:rsidRPr="00000000">
        <w:rPr>
          <w:rtl w:val="0"/>
        </w:rPr>
        <w:t xml:space="preserve">Vendors not required to share proprietary content.</w:t>
      </w:r>
    </w:p>
    <w:p w:rsidR="00000000" w:rsidDel="00000000" w:rsidP="00000000" w:rsidRDefault="00000000" w:rsidRPr="00000000" w14:paraId="0000006D">
      <w:pPr>
        <w:numPr>
          <w:ilvl w:val="0"/>
          <w:numId w:val="11"/>
        </w:numPr>
        <w:spacing w:after="0" w:afterAutospacing="0" w:before="0" w:beforeAutospacing="0" w:lineRule="auto"/>
        <w:ind w:left="720" w:hanging="360"/>
      </w:pPr>
      <w:r w:rsidDel="00000000" w:rsidR="00000000" w:rsidRPr="00000000">
        <w:rPr>
          <w:rtl w:val="0"/>
        </w:rPr>
        <w:t xml:space="preserve">Quarterly meetings + annual strategic review.</w:t>
      </w:r>
    </w:p>
    <w:p w:rsidR="00000000" w:rsidDel="00000000" w:rsidP="00000000" w:rsidRDefault="00000000" w:rsidRPr="00000000" w14:paraId="0000006E">
      <w:pPr>
        <w:numPr>
          <w:ilvl w:val="0"/>
          <w:numId w:val="11"/>
        </w:numPr>
        <w:spacing w:after="240" w:before="0" w:beforeAutospacing="0" w:lineRule="auto"/>
        <w:ind w:left="720" w:hanging="360"/>
      </w:pPr>
      <w:r w:rsidDel="00000000" w:rsidR="00000000" w:rsidRPr="00000000">
        <w:rPr>
          <w:rtl w:val="0"/>
        </w:rPr>
        <w:t xml:space="preserve">Participation is voluntary; communication via GitHub, Slack, and web conferencing.</w:t>
      </w:r>
    </w:p>
    <w:p w:rsidR="00000000" w:rsidDel="00000000" w:rsidP="00000000" w:rsidRDefault="00000000" w:rsidRPr="00000000" w14:paraId="0000006F">
      <w:pPr>
        <w:pStyle w:val="Heading2"/>
        <w:keepNext w:val="0"/>
        <w:keepLines w:val="0"/>
        <w:spacing w:after="80" w:before="360" w:lineRule="auto"/>
        <w:rPr>
          <w:rFonts w:ascii="Nunito" w:cs="Nunito" w:eastAsia="Nunito" w:hAnsi="Nunito"/>
          <w:b w:val="1"/>
          <w:color w:val="1b1b1b"/>
          <w:sz w:val="34"/>
          <w:szCs w:val="34"/>
        </w:rPr>
      </w:pPr>
      <w:bookmarkStart w:colFirst="0" w:colLast="0" w:name="_xy627j6t1f9j" w:id="31"/>
      <w:bookmarkEnd w:id="31"/>
      <w:r w:rsidDel="00000000" w:rsidR="00000000" w:rsidRPr="00000000">
        <w:rPr>
          <w:rFonts w:ascii="Nunito" w:cs="Nunito" w:eastAsia="Nunito" w:hAnsi="Nunito"/>
          <w:b w:val="1"/>
          <w:color w:val="1b1b1b"/>
          <w:sz w:val="34"/>
          <w:szCs w:val="34"/>
          <w:rtl w:val="0"/>
        </w:rPr>
        <w:t xml:space="preserve">Year One Consortium Goals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0.3809523809523"/>
        <w:gridCol w:w="3704.3809523809523"/>
        <w:gridCol w:w="2575.2380952380954"/>
        <w:tblGridChange w:id="0">
          <w:tblGrid>
            <w:gridCol w:w="3080.3809523809523"/>
            <w:gridCol w:w="3704.3809523809523"/>
            <w:gridCol w:w="2575.2380952380954"/>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jc w:val="center"/>
              <w:rPr/>
            </w:pPr>
            <w:r w:rsidDel="00000000" w:rsidR="00000000" w:rsidRPr="00000000">
              <w:rPr>
                <w:b w:val="1"/>
                <w:rtl w:val="0"/>
              </w:rPr>
              <w:t xml:space="preserve">Goal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jc w:val="center"/>
              <w:rPr/>
            </w:pPr>
            <w:r w:rsidDel="00000000" w:rsidR="00000000" w:rsidRPr="00000000">
              <w:rPr>
                <w:b w:val="1"/>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jc w:val="center"/>
              <w:rPr/>
            </w:pPr>
            <w:r w:rsidDel="00000000" w:rsidR="00000000" w:rsidRPr="00000000">
              <w:rPr>
                <w:b w:val="1"/>
                <w:rtl w:val="0"/>
              </w:rPr>
              <w:t xml:space="preserve">Lead Stakeholders</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b w:val="1"/>
                <w:rtl w:val="0"/>
              </w:rPr>
              <w:t xml:space="preserve">1. Core Curriculum Refresh Rollout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Ensure successful delivery of updated curriculum across providers.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tl w:val="0"/>
              </w:rPr>
              <w:t xml:space="preserve">Delivery Providers, USDS, OFPP, FAI</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b w:val="1"/>
                <w:rtl w:val="0"/>
              </w:rPr>
              <w:t xml:space="preserve">2. Launch Pilot MVP Adaptation Courses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Test two new DITAP adaptations with select cohorts.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Vendors, Leadership Agencies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pPr>
            <w:r w:rsidDel="00000000" w:rsidR="00000000" w:rsidRPr="00000000">
              <w:rPr>
                <w:b w:val="1"/>
                <w:rtl w:val="0"/>
              </w:rPr>
              <w:t xml:space="preserve">3. Build Alumni Community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pPr>
            <w:r w:rsidDel="00000000" w:rsidR="00000000" w:rsidRPr="00000000">
              <w:rPr>
                <w:rtl w:val="0"/>
              </w:rPr>
              <w:t xml:space="preserve">Establish platforms and practices for ongoing alumni engagement.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FAI, USDS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r w:rsidDel="00000000" w:rsidR="00000000" w:rsidRPr="00000000">
              <w:rPr>
                <w:b w:val="1"/>
                <w:rtl w:val="0"/>
              </w:rPr>
              <w:t xml:space="preserve">4. Improve Shadowing Experiences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Standardize and enhance real-world exposure for participants.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tl w:val="0"/>
              </w:rPr>
              <w:t xml:space="preserve">Agencies, Vendors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b w:val="1"/>
                <w:rtl w:val="0"/>
              </w:rPr>
              <w:t xml:space="preserve">5. Measure Program Effectiveness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Define KPIs and collect post-graduation impact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Vendors, USDS, Agencies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b w:val="1"/>
                <w:rtl w:val="0"/>
              </w:rPr>
              <w:t xml:space="preserve">6. Ensure Real-World Experience in Instruction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Include federal procurement practitioners in course delivery.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Vendors, Alumni, USDS</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b w:val="1"/>
                <w:rtl w:val="0"/>
              </w:rPr>
              <w:t xml:space="preserve">7. Expand Stakeholder Participation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Engage broader acquisition ecosystem (legal, IT, program, finance).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Consortium Leadership</w:t>
            </w:r>
          </w:p>
        </w:tc>
      </w:tr>
    </w:tbl>
    <w:p w:rsidR="00000000" w:rsidDel="00000000" w:rsidP="00000000" w:rsidRDefault="00000000" w:rsidRPr="00000000" w14:paraId="00000088">
      <w:pPr>
        <w:pStyle w:val="Heading1"/>
        <w:keepNext w:val="0"/>
        <w:keepLines w:val="0"/>
        <w:spacing w:after="80" w:before="360" w:lineRule="auto"/>
        <w:rPr/>
      </w:pPr>
      <w:bookmarkStart w:colFirst="0" w:colLast="0" w:name="_2ka7vnjixks6" w:id="32"/>
      <w:bookmarkEnd w:id="32"/>
      <w:r w:rsidDel="00000000" w:rsidR="00000000" w:rsidRPr="00000000">
        <w:rPr>
          <w:rtl w:val="0"/>
        </w:rPr>
        <w:t xml:space="preserve">Workshop Takeaways</w:t>
      </w:r>
    </w:p>
    <w:p w:rsidR="00000000" w:rsidDel="00000000" w:rsidP="00000000" w:rsidRDefault="00000000" w:rsidRPr="00000000" w14:paraId="00000089">
      <w:pPr>
        <w:spacing w:after="240" w:before="240" w:lineRule="auto"/>
        <w:rPr/>
      </w:pPr>
      <w:r w:rsidDel="00000000" w:rsidR="00000000" w:rsidRPr="00000000">
        <w:rPr>
          <w:rtl w:val="0"/>
        </w:rPr>
        <w:t xml:space="preserve">The workshop emphasized:</w:t>
      </w:r>
    </w:p>
    <w:p w:rsidR="00000000" w:rsidDel="00000000" w:rsidP="00000000" w:rsidRDefault="00000000" w:rsidRPr="00000000" w14:paraId="0000008A">
      <w:pPr>
        <w:numPr>
          <w:ilvl w:val="0"/>
          <w:numId w:val="8"/>
        </w:numPr>
        <w:spacing w:after="0" w:afterAutospacing="0" w:before="240" w:lineRule="auto"/>
        <w:ind w:left="720" w:hanging="360"/>
      </w:pPr>
      <w:r w:rsidDel="00000000" w:rsidR="00000000" w:rsidRPr="00000000">
        <w:rPr>
          <w:rtl w:val="0"/>
        </w:rPr>
        <w:t xml:space="preserve">A strong desire for </w:t>
      </w:r>
      <w:r w:rsidDel="00000000" w:rsidR="00000000" w:rsidRPr="00000000">
        <w:rPr>
          <w:b w:val="1"/>
          <w:rtl w:val="0"/>
        </w:rPr>
        <w:t xml:space="preserve">structured collaboration</w:t>
      </w:r>
      <w:r w:rsidDel="00000000" w:rsidR="00000000" w:rsidRPr="00000000">
        <w:rPr>
          <w:rtl w:val="0"/>
        </w:rPr>
        <w:t xml:space="preserve"> without overburdening participants.</w:t>
      </w:r>
    </w:p>
    <w:p w:rsidR="00000000" w:rsidDel="00000000" w:rsidP="00000000" w:rsidRDefault="00000000" w:rsidRPr="00000000" w14:paraId="0000008B">
      <w:pPr>
        <w:numPr>
          <w:ilvl w:val="0"/>
          <w:numId w:val="8"/>
        </w:numPr>
        <w:spacing w:after="0" w:afterAutospacing="0" w:before="0" w:beforeAutospacing="0" w:lineRule="auto"/>
        <w:ind w:left="720" w:hanging="360"/>
      </w:pPr>
      <w:r w:rsidDel="00000000" w:rsidR="00000000" w:rsidRPr="00000000">
        <w:rPr>
          <w:rtl w:val="0"/>
        </w:rPr>
        <w:t xml:space="preserve">The importance of </w:t>
      </w:r>
      <w:r w:rsidDel="00000000" w:rsidR="00000000" w:rsidRPr="00000000">
        <w:rPr>
          <w:b w:val="1"/>
          <w:rtl w:val="0"/>
        </w:rPr>
        <w:t xml:space="preserve">continuous iteration</w:t>
      </w:r>
      <w:r w:rsidDel="00000000" w:rsidR="00000000" w:rsidRPr="00000000">
        <w:rPr>
          <w:rtl w:val="0"/>
        </w:rPr>
        <w:t xml:space="preserve">, driven by data and feedback loops.</w:t>
      </w:r>
    </w:p>
    <w:p w:rsidR="00000000" w:rsidDel="00000000" w:rsidP="00000000" w:rsidRDefault="00000000" w:rsidRPr="00000000" w14:paraId="0000008C">
      <w:pPr>
        <w:numPr>
          <w:ilvl w:val="0"/>
          <w:numId w:val="8"/>
        </w:numPr>
        <w:spacing w:after="0" w:afterAutospacing="0" w:before="0" w:beforeAutospacing="0" w:lineRule="auto"/>
        <w:ind w:left="720" w:hanging="360"/>
      </w:pPr>
      <w:r w:rsidDel="00000000" w:rsidR="00000000" w:rsidRPr="00000000">
        <w:rPr>
          <w:rtl w:val="0"/>
        </w:rPr>
        <w:t xml:space="preserve">A collective commitment to growing the </w:t>
      </w:r>
      <w:r w:rsidDel="00000000" w:rsidR="00000000" w:rsidRPr="00000000">
        <w:rPr>
          <w:b w:val="1"/>
          <w:rtl w:val="0"/>
        </w:rPr>
        <w:t xml:space="preserve">DITAP community and influence</w:t>
      </w:r>
      <w:r w:rsidDel="00000000" w:rsidR="00000000" w:rsidRPr="00000000">
        <w:rPr>
          <w:rtl w:val="0"/>
        </w:rPr>
        <w:t xml:space="preserve">.</w:t>
      </w:r>
    </w:p>
    <w:p w:rsidR="00000000" w:rsidDel="00000000" w:rsidP="00000000" w:rsidRDefault="00000000" w:rsidRPr="00000000" w14:paraId="0000008D">
      <w:pPr>
        <w:numPr>
          <w:ilvl w:val="0"/>
          <w:numId w:val="8"/>
        </w:numPr>
        <w:spacing w:after="240" w:before="0" w:beforeAutospacing="0" w:lineRule="auto"/>
        <w:ind w:left="720" w:hanging="360"/>
      </w:pPr>
      <w:r w:rsidDel="00000000" w:rsidR="00000000" w:rsidRPr="00000000">
        <w:rPr>
          <w:rtl w:val="0"/>
        </w:rPr>
        <w:t xml:space="preserve">Recognizing the </w:t>
      </w:r>
      <w:r w:rsidDel="00000000" w:rsidR="00000000" w:rsidRPr="00000000">
        <w:rPr>
          <w:b w:val="1"/>
          <w:rtl w:val="0"/>
        </w:rPr>
        <w:t xml:space="preserve">balance between federal leadership authority</w:t>
      </w:r>
      <w:r w:rsidDel="00000000" w:rsidR="00000000" w:rsidRPr="00000000">
        <w:rPr>
          <w:rtl w:val="0"/>
        </w:rPr>
        <w:t xml:space="preserve"> and vendor/agency contributions.</w:t>
      </w:r>
      <w:r w:rsidDel="00000000" w:rsidR="00000000" w:rsidRPr="00000000">
        <w:rPr>
          <w:rtl w:val="0"/>
        </w:rPr>
      </w:r>
    </w:p>
    <w:p w:rsidR="00000000" w:rsidDel="00000000" w:rsidP="00000000" w:rsidRDefault="00000000" w:rsidRPr="00000000" w14:paraId="0000008E">
      <w:pPr>
        <w:pStyle w:val="Heading1"/>
        <w:keepNext w:val="0"/>
        <w:keepLines w:val="0"/>
        <w:spacing w:after="80" w:before="360" w:lineRule="auto"/>
        <w:rPr/>
      </w:pPr>
      <w:bookmarkStart w:colFirst="0" w:colLast="0" w:name="_qfe57tkct1a" w:id="33"/>
      <w:bookmarkEnd w:id="33"/>
      <w:r w:rsidDel="00000000" w:rsidR="00000000" w:rsidRPr="00000000">
        <w:rPr>
          <w:rtl w:val="0"/>
        </w:rPr>
        <w:t xml:space="preserve">Next Steps</w:t>
      </w:r>
    </w:p>
    <w:p w:rsidR="00000000" w:rsidDel="00000000" w:rsidP="00000000" w:rsidRDefault="00000000" w:rsidRPr="00000000" w14:paraId="0000008F">
      <w:pPr>
        <w:numPr>
          <w:ilvl w:val="0"/>
          <w:numId w:val="3"/>
        </w:numPr>
        <w:spacing w:after="0" w:afterAutospacing="0" w:before="240" w:lineRule="auto"/>
        <w:ind w:left="720" w:hanging="360"/>
      </w:pPr>
      <w:r w:rsidDel="00000000" w:rsidR="00000000" w:rsidRPr="00000000">
        <w:rPr>
          <w:rtl w:val="0"/>
        </w:rPr>
        <w:t xml:space="preserve">Finalize and publish the Charter with agreed-upon revisions.</w:t>
      </w:r>
    </w:p>
    <w:p w:rsidR="00000000" w:rsidDel="00000000" w:rsidP="00000000" w:rsidRDefault="00000000" w:rsidRPr="00000000" w14:paraId="00000090">
      <w:pPr>
        <w:numPr>
          <w:ilvl w:val="0"/>
          <w:numId w:val="3"/>
        </w:numPr>
        <w:spacing w:after="0" w:afterAutospacing="0" w:before="0" w:beforeAutospacing="0" w:lineRule="auto"/>
        <w:ind w:left="720" w:hanging="360"/>
      </w:pPr>
      <w:r w:rsidDel="00000000" w:rsidR="00000000" w:rsidRPr="00000000">
        <w:rPr>
          <w:rtl w:val="0"/>
        </w:rPr>
        <w:t xml:space="preserve">Stand up working groups aligned to year-one goals.</w:t>
      </w:r>
    </w:p>
    <w:p w:rsidR="00000000" w:rsidDel="00000000" w:rsidP="00000000" w:rsidRDefault="00000000" w:rsidRPr="00000000" w14:paraId="00000091">
      <w:pPr>
        <w:numPr>
          <w:ilvl w:val="0"/>
          <w:numId w:val="3"/>
        </w:numPr>
        <w:spacing w:after="0" w:afterAutospacing="0" w:before="0" w:beforeAutospacing="0" w:lineRule="auto"/>
        <w:ind w:left="720" w:hanging="360"/>
      </w:pPr>
      <w:r w:rsidDel="00000000" w:rsidR="00000000" w:rsidRPr="00000000">
        <w:rPr>
          <w:rtl w:val="0"/>
        </w:rPr>
        <w:t xml:space="preserve">Develop communication plan and GitHub documentation hub.</w:t>
      </w:r>
    </w:p>
    <w:p w:rsidR="00000000" w:rsidDel="00000000" w:rsidP="00000000" w:rsidRDefault="00000000" w:rsidRPr="00000000" w14:paraId="00000092">
      <w:pPr>
        <w:numPr>
          <w:ilvl w:val="0"/>
          <w:numId w:val="3"/>
        </w:numPr>
        <w:spacing w:after="240" w:before="0" w:beforeAutospacing="0" w:lineRule="auto"/>
        <w:ind w:left="720" w:hanging="360"/>
      </w:pPr>
      <w:r w:rsidDel="00000000" w:rsidR="00000000" w:rsidRPr="00000000">
        <w:rPr>
          <w:rtl w:val="0"/>
        </w:rPr>
        <w:t xml:space="preserve">Schedule first Consortium quarterly meeting and launch alumni engagement pilot.</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240" w:before="240" w:lineRule="auto"/>
        <w:rPr/>
      </w:pPr>
      <w:bookmarkStart w:colFirst="0" w:colLast="0" w:name="_5ztfb62qbux5" w:id="34"/>
      <w:bookmarkEnd w:id="34"/>
      <w:r w:rsidDel="00000000" w:rsidR="00000000" w:rsidRPr="00000000">
        <w:rPr>
          <w:rtl w:val="0"/>
        </w:rPr>
        <w:t xml:space="preserve">Attendees</w:t>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485"/>
        <w:gridCol w:w="4920"/>
        <w:gridCol w:w="1455"/>
        <w:tblGridChange w:id="0">
          <w:tblGrid>
            <w:gridCol w:w="1275"/>
            <w:gridCol w:w="1485"/>
            <w:gridCol w:w="4920"/>
            <w:gridCol w:w="1455"/>
          </w:tblGrid>
        </w:tblGridChange>
      </w:tblGrid>
      <w:tr>
        <w:trPr>
          <w:cantSplit w:val="0"/>
          <w:trHeight w:val="315" w:hRule="atLeast"/>
          <w:tblHeader w:val="0"/>
        </w:trPr>
        <w:tc>
          <w:tcPr>
            <w:tcBorders>
              <w:top w:color="3e4791" w:space="0" w:sz="3" w:val="single"/>
              <w:left w:color="3e4791" w:space="0" w:sz="3" w:val="single"/>
              <w:bottom w:color="3e4791" w:space="0" w:sz="3" w:val="single"/>
              <w:right w:color="535fc1" w:space="0" w:sz="3" w:val="single"/>
            </w:tcBorders>
            <w:shd w:fill="535fc1" w:val="clear"/>
            <w:tcMar>
              <w:top w:w="40.0" w:type="dxa"/>
              <w:left w:w="120.0" w:type="dxa"/>
              <w:bottom w:w="40.0" w:type="dxa"/>
              <w:right w:w="120.0" w:type="dxa"/>
            </w:tcMar>
            <w:vAlign w:val="center"/>
          </w:tcPr>
          <w:p w:rsidR="00000000" w:rsidDel="00000000" w:rsidP="00000000" w:rsidRDefault="00000000" w:rsidRPr="00000000" w14:paraId="00000094">
            <w:pPr>
              <w:widowControl w:val="0"/>
              <w:rPr>
                <w:rFonts w:ascii="Arial" w:cs="Arial" w:eastAsia="Arial" w:hAnsi="Arial"/>
                <w:color w:val="000000"/>
                <w:sz w:val="20"/>
                <w:szCs w:val="20"/>
              </w:rPr>
            </w:pPr>
            <w:r w:rsidDel="00000000" w:rsidR="00000000" w:rsidRPr="00000000">
              <w:rPr>
                <w:rFonts w:ascii="Roboto" w:cs="Roboto" w:eastAsia="Roboto" w:hAnsi="Roboto"/>
                <w:color w:val="ffffff"/>
                <w:sz w:val="20"/>
                <w:szCs w:val="20"/>
                <w:rtl w:val="0"/>
              </w:rPr>
              <w:t xml:space="preserve">Name</w:t>
            </w:r>
            <w:r w:rsidDel="00000000" w:rsidR="00000000" w:rsidRPr="00000000">
              <w:rPr>
                <w:rtl w:val="0"/>
              </w:rPr>
            </w:r>
          </w:p>
        </w:tc>
        <w:tc>
          <w:tcPr>
            <w:tcBorders>
              <w:top w:color="3e4791" w:space="0" w:sz="3" w:val="single"/>
              <w:left w:color="cccccc" w:space="0" w:sz="3" w:val="single"/>
              <w:bottom w:color="3e4791" w:space="0" w:sz="3" w:val="single"/>
              <w:right w:color="535fc1" w:space="0" w:sz="3" w:val="single"/>
            </w:tcBorders>
            <w:shd w:fill="535fc1" w:val="clear"/>
            <w:tcMar>
              <w:top w:w="40.0" w:type="dxa"/>
              <w:left w:w="120.0" w:type="dxa"/>
              <w:bottom w:w="40.0" w:type="dxa"/>
              <w:right w:w="120.0" w:type="dxa"/>
            </w:tcMar>
            <w:vAlign w:val="center"/>
          </w:tcPr>
          <w:p w:rsidR="00000000" w:rsidDel="00000000" w:rsidP="00000000" w:rsidRDefault="00000000" w:rsidRPr="00000000" w14:paraId="00000095">
            <w:pPr>
              <w:widowControl w:val="0"/>
              <w:rPr>
                <w:rFonts w:ascii="Arial" w:cs="Arial" w:eastAsia="Arial" w:hAnsi="Arial"/>
                <w:color w:val="000000"/>
                <w:sz w:val="20"/>
                <w:szCs w:val="20"/>
              </w:rPr>
            </w:pPr>
            <w:r w:rsidDel="00000000" w:rsidR="00000000" w:rsidRPr="00000000">
              <w:rPr>
                <w:rFonts w:ascii="Roboto" w:cs="Roboto" w:eastAsia="Roboto" w:hAnsi="Roboto"/>
                <w:color w:val="ffffff"/>
                <w:sz w:val="20"/>
                <w:szCs w:val="20"/>
                <w:rtl w:val="0"/>
              </w:rPr>
              <w:t xml:space="preserve">Department / Company</w:t>
            </w:r>
            <w:r w:rsidDel="00000000" w:rsidR="00000000" w:rsidRPr="00000000">
              <w:rPr>
                <w:rtl w:val="0"/>
              </w:rPr>
            </w:r>
          </w:p>
        </w:tc>
        <w:tc>
          <w:tcPr>
            <w:tcBorders>
              <w:top w:color="3e4791" w:space="0" w:sz="3" w:val="single"/>
              <w:left w:color="cccccc" w:space="0" w:sz="3" w:val="single"/>
              <w:bottom w:color="3e4791" w:space="0" w:sz="3" w:val="single"/>
              <w:right w:color="535fc1" w:space="0" w:sz="3" w:val="single"/>
            </w:tcBorders>
            <w:shd w:fill="535fc1" w:val="clear"/>
            <w:tcMar>
              <w:top w:w="40.0" w:type="dxa"/>
              <w:left w:w="120.0" w:type="dxa"/>
              <w:bottom w:w="40.0" w:type="dxa"/>
              <w:right w:w="120.0" w:type="dxa"/>
            </w:tcMar>
            <w:vAlign w:val="center"/>
          </w:tcPr>
          <w:p w:rsidR="00000000" w:rsidDel="00000000" w:rsidP="00000000" w:rsidRDefault="00000000" w:rsidRPr="00000000" w14:paraId="00000096">
            <w:pPr>
              <w:widowControl w:val="0"/>
              <w:rPr>
                <w:rFonts w:ascii="Arial" w:cs="Arial" w:eastAsia="Arial" w:hAnsi="Arial"/>
                <w:color w:val="000000"/>
                <w:sz w:val="20"/>
                <w:szCs w:val="20"/>
              </w:rPr>
            </w:pPr>
            <w:r w:rsidDel="00000000" w:rsidR="00000000" w:rsidRPr="00000000">
              <w:rPr>
                <w:rFonts w:ascii="Roboto" w:cs="Roboto" w:eastAsia="Roboto" w:hAnsi="Roboto"/>
                <w:color w:val="ffffff"/>
                <w:sz w:val="20"/>
                <w:szCs w:val="20"/>
                <w:rtl w:val="0"/>
              </w:rPr>
              <w:t xml:space="preserve">Role</w:t>
            </w:r>
            <w:r w:rsidDel="00000000" w:rsidR="00000000" w:rsidRPr="00000000">
              <w:rPr>
                <w:rtl w:val="0"/>
              </w:rPr>
            </w:r>
          </w:p>
        </w:tc>
        <w:tc>
          <w:tcPr>
            <w:tcBorders>
              <w:top w:color="3e4791" w:space="0" w:sz="3" w:val="single"/>
              <w:left w:color="cccccc" w:space="0" w:sz="3" w:val="single"/>
              <w:bottom w:color="3e4791" w:space="0" w:sz="3" w:val="single"/>
              <w:right w:color="0b5394" w:space="0" w:sz="3" w:val="single"/>
            </w:tcBorders>
            <w:shd w:fill="0b5394" w:val="clear"/>
            <w:tcMar>
              <w:top w:w="40.0" w:type="dxa"/>
              <w:left w:w="120.0" w:type="dxa"/>
              <w:bottom w:w="40.0" w:type="dxa"/>
              <w:right w:w="120.0" w:type="dxa"/>
            </w:tcMar>
            <w:vAlign w:val="center"/>
          </w:tcPr>
          <w:p w:rsidR="00000000" w:rsidDel="00000000" w:rsidP="00000000" w:rsidRDefault="00000000" w:rsidRPr="00000000" w14:paraId="00000097">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ffffff"/>
                <w:sz w:val="20"/>
                <w:szCs w:val="20"/>
                <w:rtl w:val="0"/>
              </w:rPr>
              <w:t xml:space="preserve">July 2025</w:t>
            </w:r>
            <w:r w:rsidDel="00000000" w:rsidR="00000000" w:rsidRPr="00000000">
              <w:rPr>
                <w:rtl w:val="0"/>
              </w:rPr>
            </w:r>
          </w:p>
        </w:tc>
      </w:tr>
      <w:tr>
        <w:trPr>
          <w:cantSplit w:val="0"/>
          <w:trHeight w:val="73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8">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David Sette</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USDS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DITAP Consortium Lead, Acquisition Strategist - USDS - Executive Office of the President</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B">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C">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Joanie Newhart</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OFPP</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E">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Associate Administrator of Acquisition Workforce Programs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F">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Shawn Sandi</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FAI</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rPr>
                <w:rFonts w:ascii="Roboto" w:cs="Roboto" w:eastAsia="Roboto" w:hAnsi="Roboto"/>
                <w:color w:val="000000"/>
                <w:sz w:val="20"/>
                <w:szCs w:val="20"/>
              </w:rPr>
            </w:pPr>
            <w:r w:rsidDel="00000000" w:rsidR="00000000" w:rsidRPr="00000000">
              <w:rPr>
                <w:rFonts w:ascii="Roboto" w:cs="Roboto" w:eastAsia="Roboto" w:hAnsi="Roboto"/>
                <w:color w:val="000000"/>
                <w:sz w:val="20"/>
                <w:szCs w:val="20"/>
                <w:rtl w:val="0"/>
              </w:rPr>
              <w:t xml:space="preserve">Learning and Development</w:t>
            </w:r>
          </w:p>
          <w:p w:rsidR="00000000" w:rsidDel="00000000" w:rsidP="00000000" w:rsidRDefault="00000000" w:rsidRPr="00000000" w14:paraId="000000A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Procurement Analyst</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Jennifer Heno</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6">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FAI</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Credential Manager</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30"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Michael Hartzel</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FAI</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DITAP COR</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8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Michelle Kimberlin</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E">
            <w:pPr>
              <w:widowControl w:val="0"/>
              <w:rPr>
                <w:rFonts w:ascii="Arial" w:cs="Arial" w:eastAsia="Arial" w:hAnsi="Arial"/>
                <w:color w:val="000000"/>
                <w:sz w:val="20"/>
                <w:szCs w:val="20"/>
              </w:rPr>
            </w:pPr>
            <w:hyperlink r:id="rId7">
              <w:r w:rsidDel="00000000" w:rsidR="00000000" w:rsidRPr="00000000">
                <w:rPr>
                  <w:rFonts w:ascii="Roboto" w:cs="Roboto" w:eastAsia="Roboto" w:hAnsi="Roboto"/>
                  <w:color w:val="1155cc"/>
                  <w:sz w:val="20"/>
                  <w:szCs w:val="20"/>
                  <w:u w:val="single"/>
                  <w:rtl w:val="0"/>
                </w:rPr>
                <w:t xml:space="preserve">ICF</w:t>
              </w:r>
            </w:hyperlink>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Manager, Learning Solutions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0">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Beth Blazek</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rPr>
                <w:rFonts w:ascii="Arial" w:cs="Arial" w:eastAsia="Arial" w:hAnsi="Arial"/>
                <w:color w:val="000000"/>
                <w:sz w:val="20"/>
                <w:szCs w:val="20"/>
              </w:rPr>
            </w:pPr>
            <w:hyperlink r:id="rId8">
              <w:r w:rsidDel="00000000" w:rsidR="00000000" w:rsidRPr="00000000">
                <w:rPr>
                  <w:rFonts w:ascii="Roboto" w:cs="Roboto" w:eastAsia="Roboto" w:hAnsi="Roboto"/>
                  <w:color w:val="1155cc"/>
                  <w:sz w:val="20"/>
                  <w:szCs w:val="20"/>
                  <w:u w:val="single"/>
                  <w:rtl w:val="0"/>
                </w:rPr>
                <w:t xml:space="preserve">Management Concepts</w:t>
              </w:r>
            </w:hyperlink>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Executive Director, DITAP Program Manager</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30"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Jeff Auser</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6">
            <w:pPr>
              <w:widowControl w:val="0"/>
              <w:rPr>
                <w:rFonts w:ascii="Arial" w:cs="Arial" w:eastAsia="Arial" w:hAnsi="Arial"/>
                <w:color w:val="000000"/>
                <w:sz w:val="20"/>
                <w:szCs w:val="20"/>
              </w:rPr>
            </w:pPr>
            <w:hyperlink r:id="rId9">
              <w:r w:rsidDel="00000000" w:rsidR="00000000" w:rsidRPr="00000000">
                <w:rPr>
                  <w:rFonts w:ascii="Roboto" w:cs="Roboto" w:eastAsia="Roboto" w:hAnsi="Roboto"/>
                  <w:color w:val="1155cc"/>
                  <w:sz w:val="20"/>
                  <w:szCs w:val="20"/>
                  <w:u w:val="single"/>
                  <w:rtl w:val="0"/>
                </w:rPr>
                <w:t xml:space="preserve">Skylight</w:t>
              </w:r>
            </w:hyperlink>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Head of Contracts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Randy Zmuda</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ASI</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B">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Director of Product</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Farooq Zakhilwal</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E">
            <w:pPr>
              <w:widowControl w:val="0"/>
              <w:rPr>
                <w:rFonts w:ascii="Arial" w:cs="Arial" w:eastAsia="Arial" w:hAnsi="Arial"/>
                <w:color w:val="000000"/>
                <w:sz w:val="20"/>
                <w:szCs w:val="20"/>
              </w:rPr>
            </w:pPr>
            <w:hyperlink r:id="rId10">
              <w:r w:rsidDel="00000000" w:rsidR="00000000" w:rsidRPr="00000000">
                <w:rPr>
                  <w:rFonts w:ascii="Roboto" w:cs="Roboto" w:eastAsia="Roboto" w:hAnsi="Roboto"/>
                  <w:color w:val="1155cc"/>
                  <w:sz w:val="20"/>
                  <w:szCs w:val="20"/>
                  <w:u w:val="single"/>
                  <w:rtl w:val="0"/>
                </w:rPr>
                <w:t xml:space="preserve">CivicActions</w:t>
              </w:r>
            </w:hyperlink>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F">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DITAP Program Manager, Associate Director</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0">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Chianti Lomax</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2">
            <w:pPr>
              <w:widowControl w:val="0"/>
              <w:rPr>
                <w:rFonts w:ascii="Arial" w:cs="Arial" w:eastAsia="Arial" w:hAnsi="Arial"/>
                <w:color w:val="000000"/>
                <w:sz w:val="20"/>
                <w:szCs w:val="20"/>
              </w:rPr>
            </w:pPr>
            <w:hyperlink r:id="rId11">
              <w:r w:rsidDel="00000000" w:rsidR="00000000" w:rsidRPr="00000000">
                <w:rPr>
                  <w:rFonts w:ascii="Roboto" w:cs="Roboto" w:eastAsia="Roboto" w:hAnsi="Roboto"/>
                  <w:color w:val="1155cc"/>
                  <w:sz w:val="20"/>
                  <w:szCs w:val="20"/>
                  <w:u w:val="single"/>
                  <w:rtl w:val="0"/>
                </w:rPr>
                <w:t xml:space="preserve">CivicActions</w:t>
              </w:r>
            </w:hyperlink>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Curriculum Development Lead</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0f4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Sandra Schmidt</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DHS Procurement Innovation Lab</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Director - DHS Office of the Chief Procurement Officer</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0f4f9" w:space="0" w:sz="3" w:val="single"/>
              <w:right w:color="f0f4f9" w:space="0" w:sz="3" w:val="single"/>
            </w:tcBorders>
            <w:shd w:fill="f0f4f9" w:val="clear"/>
            <w:tcMar>
              <w:top w:w="40.0" w:type="dxa"/>
              <w:left w:w="120.0" w:type="dxa"/>
              <w:bottom w:w="40.0" w:type="dxa"/>
              <w:right w:w="120.0" w:type="dxa"/>
            </w:tcMar>
            <w:vAlign w:val="center"/>
          </w:tcPr>
          <w:p w:rsidR="00000000" w:rsidDel="00000000" w:rsidP="00000000" w:rsidRDefault="00000000" w:rsidRPr="00000000" w14:paraId="000000C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Gary Rauchfuss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DHS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B">
            <w:pPr>
              <w:widowControl w:val="0"/>
              <w:rPr>
                <w:rFonts w:ascii="Arial" w:cs="Arial" w:eastAsia="Arial" w:hAnsi="Arial"/>
                <w:color w:val="000000"/>
                <w:sz w:val="20"/>
                <w:szCs w:val="20"/>
              </w:rPr>
            </w:pP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C">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0f4f9" w:space="0" w:sz="3" w:val="single"/>
              <w:right w:color="f0f4f9" w:space="0" w:sz="3" w:val="single"/>
            </w:tcBorders>
            <w:shd w:fill="f0f4f9" w:val="clear"/>
            <w:tcMar>
              <w:top w:w="40.0" w:type="dxa"/>
              <w:left w:w="120.0" w:type="dxa"/>
              <w:bottom w:w="40.0" w:type="dxa"/>
              <w:right w:w="120.0" w:type="dxa"/>
            </w:tcMar>
            <w:vAlign w:val="center"/>
          </w:tcPr>
          <w:p w:rsidR="00000000" w:rsidDel="00000000" w:rsidP="00000000" w:rsidRDefault="00000000" w:rsidRPr="00000000" w14:paraId="000000C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Fletcher, Andrea (or alternative)</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E">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Digital Service @ CMS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F">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Chief Digital Strategy Officer (CDSO)</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0">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Peterson, Timothy</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2">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Digital Service @ CMS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Acting Deputy Director, Applications Management Group</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Patrick Trulock</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6">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Digital Service @ CMS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Senior Advisor, Digital Service at CMS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510"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Trevor Wagner</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Department of Commerce Lab</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B">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Director of the Lab</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C">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Cari Fraser</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E">
            <w:pPr>
              <w:widowControl w:val="0"/>
              <w:rPr>
                <w:rFonts w:ascii="Arial" w:cs="Arial" w:eastAsia="Arial" w:hAnsi="Arial"/>
                <w:color w:val="000000"/>
                <w:sz w:val="20"/>
                <w:szCs w:val="20"/>
              </w:rPr>
            </w:pP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F">
            <w:pPr>
              <w:widowControl w:val="0"/>
              <w:rPr>
                <w:rFonts w:ascii="Arial" w:cs="Arial" w:eastAsia="Arial" w:hAnsi="Arial"/>
                <w:color w:val="000000"/>
                <w:sz w:val="20"/>
                <w:szCs w:val="20"/>
              </w:rPr>
            </w:pP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0">
            <w:pPr>
              <w:widowControl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p>
        </w:tc>
      </w:tr>
      <w:tr>
        <w:trPr>
          <w:cantSplit w:val="0"/>
          <w:trHeight w:val="315"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Aaron Pava - initial mtg only</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2">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CivicActions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Chief Experience Officer</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April Cruz - initial mtg only</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CivicActions</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Presenter</w:t>
            </w:r>
            <w:r w:rsidDel="00000000" w:rsidR="00000000" w:rsidRPr="00000000">
              <w:rPr>
                <w:rtl w:val="0"/>
              </w:rPr>
            </w:r>
          </w:p>
        </w:tc>
        <w:tc>
          <w:tcPr>
            <w:tcBorders>
              <w:top w:color="cccccc" w:space="0" w:sz="3" w:val="single"/>
              <w:left w:color="cccccc" w:space="0" w:sz="3" w:val="single"/>
              <w:bottom w:color="f6f8f9" w:space="0" w:sz="3" w:val="single"/>
              <w:right w:color="cccccc"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9">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Kristen Jernigan - initial mtg only</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A">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CivicActions</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B">
            <w:pPr>
              <w:widowControl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Presenter</w:t>
            </w:r>
          </w:p>
        </w:tc>
        <w:tc>
          <w:tcPr>
            <w:tcBorders>
              <w:top w:color="cccccc" w:space="0" w:sz="3" w:val="single"/>
              <w:left w:color="cccccc" w:space="0" w:sz="3" w:val="single"/>
              <w:bottom w:color="f6f8f9" w:space="0" w:sz="3" w:val="single"/>
              <w:right w:color="cccccc"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C">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D">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Kathryn Mullins - initial mtg only</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E">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TandemGov</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Initial Meeting Facilitator</w:t>
            </w:r>
            <w:r w:rsidDel="00000000" w:rsidR="00000000" w:rsidRPr="00000000">
              <w:rPr>
                <w:rtl w:val="0"/>
              </w:rPr>
            </w:r>
          </w:p>
        </w:tc>
        <w:tc>
          <w:tcPr>
            <w:tcBorders>
              <w:top w:color="cccccc" w:space="0" w:sz="3" w:val="single"/>
              <w:left w:color="cccccc" w:space="0" w:sz="3" w:val="single"/>
              <w:bottom w:color="f6f8f9" w:space="0" w:sz="3" w:val="single"/>
              <w:right w:color="cccccc"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1">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Dave Zvenyach - initial mtg only</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2">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TandemGov</w:t>
            </w:r>
            <w:r w:rsidDel="00000000" w:rsidR="00000000" w:rsidRPr="00000000">
              <w:rPr>
                <w:rtl w:val="0"/>
              </w:rPr>
            </w:r>
          </w:p>
        </w:tc>
        <w:tc>
          <w:tcPr>
            <w:tcBorders>
              <w:top w:color="cccccc" w:space="0" w:sz="3" w:val="single"/>
              <w:left w:color="cccccc" w:space="0" w:sz="3" w:val="single"/>
              <w:bottom w:color="f6f8f9" w:space="0" w:sz="3" w:val="single"/>
              <w:right w:color="f6f8f9"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3">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Initial Meeting Facilitator</w:t>
            </w:r>
            <w:r w:rsidDel="00000000" w:rsidR="00000000" w:rsidRPr="00000000">
              <w:rPr>
                <w:rtl w:val="0"/>
              </w:rPr>
            </w:r>
          </w:p>
        </w:tc>
        <w:tc>
          <w:tcPr>
            <w:tcBorders>
              <w:top w:color="cccccc" w:space="0" w:sz="3" w:val="single"/>
              <w:left w:color="cccccc" w:space="0" w:sz="3" w:val="single"/>
              <w:bottom w:color="f6f8f9" w:space="0" w:sz="3" w:val="single"/>
              <w:right w:color="cccccc" w:space="0" w:sz="3"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4">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3" w:val="single"/>
              <w:left w:color="3e4791"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Becky Vasquez - initial mtg only</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6">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TandemGov</w:t>
            </w:r>
            <w:r w:rsidDel="00000000" w:rsidR="00000000" w:rsidRPr="00000000">
              <w:rPr>
                <w:rtl w:val="0"/>
              </w:rPr>
            </w:r>
          </w:p>
        </w:tc>
        <w:tc>
          <w:tcPr>
            <w:tcBorders>
              <w:top w:color="cccccc" w:space="0" w:sz="3" w:val="single"/>
              <w:left w:color="cccccc" w:space="0" w:sz="3" w:val="single"/>
              <w:bottom w:color="f6f8f9"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7">
            <w:pPr>
              <w:widowControl w:val="0"/>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Initial Meeting Facilitator</w:t>
            </w:r>
            <w:r w:rsidDel="00000000" w:rsidR="00000000" w:rsidRPr="00000000">
              <w:rPr>
                <w:rtl w:val="0"/>
              </w:rPr>
            </w:r>
          </w:p>
        </w:tc>
        <w:tc>
          <w:tcPr>
            <w:tcBorders>
              <w:top w:color="cccccc" w:space="0" w:sz="3" w:val="single"/>
              <w:left w:color="cccccc" w:space="0" w:sz="3" w:val="single"/>
              <w:bottom w:color="f6f8f9" w:space="0" w:sz="3" w:val="single"/>
              <w:right w:color="cccccc"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8">
            <w:pPr>
              <w:widowControl w:val="0"/>
              <w:jc w:val="center"/>
              <w:rPr>
                <w:rFonts w:ascii="Arial" w:cs="Arial" w:eastAsia="Arial" w:hAnsi="Arial"/>
                <w:color w:val="000000"/>
                <w:sz w:val="20"/>
                <w:szCs w:val="20"/>
              </w:rPr>
            </w:pPr>
            <w:r w:rsidDel="00000000" w:rsidR="00000000" w:rsidRPr="00000000">
              <w:rPr>
                <w:rFonts w:ascii="Roboto" w:cs="Roboto" w:eastAsia="Roboto" w:hAnsi="Roboto"/>
                <w:color w:val="000000"/>
                <w:sz w:val="20"/>
                <w:szCs w:val="20"/>
                <w:rtl w:val="0"/>
              </w:rPr>
              <w:t xml:space="preserve">A</w:t>
            </w:r>
            <w:r w:rsidDel="00000000" w:rsidR="00000000" w:rsidRPr="00000000">
              <w:rPr>
                <w:rtl w:val="0"/>
              </w:rPr>
            </w:r>
          </w:p>
        </w:tc>
      </w:tr>
    </w:tbl>
    <w:p w:rsidR="00000000" w:rsidDel="00000000" w:rsidP="00000000" w:rsidRDefault="00000000" w:rsidRPr="00000000" w14:paraId="000000F9">
      <w:pPr>
        <w:spacing w:after="240" w:before="240" w:lineRule="auto"/>
        <w:ind w:left="0" w:firstLine="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spacing w:after="240" w:before="240" w:lineRule="auto"/>
      <w:jc w:val="center"/>
      <w:rPr/>
    </w:pPr>
    <w:r w:rsidDel="00000000" w:rsidR="00000000" w:rsidRPr="00000000">
      <w:rPr>
        <w:i w:val="1"/>
        <w:rtl w:val="0"/>
      </w:rPr>
      <w:t xml:space="preserve">Prepared by TandemGov for consortium members and stakeholders.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jc w:val="right"/>
      <w:rPr>
        <w:color w:val="757575"/>
        <w:sz w:val="20"/>
        <w:szCs w:val="20"/>
      </w:rPr>
    </w:pPr>
    <w:r w:rsidDel="00000000" w:rsidR="00000000" w:rsidRPr="00000000">
      <w:rPr>
        <w:color w:val="757575"/>
        <w:sz w:val="20"/>
        <w:szCs w:val="20"/>
        <w:rtl w:val="0"/>
      </w:rPr>
      <w:t xml:space="preserve">3527 Mt Diablo Blvd, #269, Lafayette, CA 94549</w:t>
      <w:br w:type="textWrapping"/>
      <w:t xml:space="preserve">Office: 510.408.7510  |  Fax: 202.446.0248</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wp:posOffset>
          </wp:positionV>
          <wp:extent cx="2014538" cy="32049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14538" cy="320495"/>
                  </a:xfrm>
                  <a:prstGeom prst="rect"/>
                  <a:ln/>
                </pic:spPr>
              </pic:pic>
            </a:graphicData>
          </a:graphic>
        </wp:anchor>
      </w:drawing>
    </w:r>
  </w:p>
  <w:p w:rsidR="00000000" w:rsidDel="00000000" w:rsidP="00000000" w:rsidRDefault="00000000" w:rsidRPr="00000000" w14:paraId="000000FB">
    <w:pPr>
      <w:spacing w:line="240" w:lineRule="auto"/>
      <w:jc w:val="right"/>
      <w:rPr>
        <w:color w:val="999999"/>
        <w:sz w:val="20"/>
        <w:szCs w:val="2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8989"/>
              <wp:effectExtent b="0" l="0" r="0" t="0"/>
              <wp:wrapNone/>
              <wp:docPr id="1" name=""/>
              <a:graphic>
                <a:graphicData uri="http://schemas.microsoft.com/office/word/2010/wordprocessingShape">
                  <wps:wsp>
                    <wps:cNvCnPr/>
                    <wps:spPr>
                      <a:xfrm>
                        <a:off x="0" y="876675"/>
                        <a:ext cx="5955900" cy="0"/>
                      </a:xfrm>
                      <a:prstGeom prst="straightConnector1">
                        <a:avLst/>
                      </a:prstGeom>
                      <a:noFill/>
                      <a:ln cap="flat" cmpd="sng" w="9525">
                        <a:solidFill>
                          <a:srgbClr val="00A398"/>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18989"/>
              <wp:effectExtent b="0" l="0" r="0" t="0"/>
              <wp:wrapNone/>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18989"/>
                      </a:xfrm>
                      <a:prstGeom prst="rect"/>
                      <a:ln/>
                    </pic:spPr>
                  </pic:pic>
                </a:graphicData>
              </a:graphic>
            </wp:anchor>
          </w:drawing>
        </mc:Fallback>
      </mc:AlternateContent>
    </w:r>
  </w:p>
  <w:p w:rsidR="00000000" w:rsidDel="00000000" w:rsidP="00000000" w:rsidRDefault="00000000" w:rsidRPr="00000000" w14:paraId="000000FC">
    <w:pPr>
      <w:jc w:val="right"/>
      <w:rPr>
        <w:sz w:val="20"/>
        <w:szCs w:val="20"/>
      </w:rPr>
    </w:pPr>
    <w:r w:rsidDel="00000000" w:rsidR="00000000" w:rsidRPr="00000000">
      <w:rPr>
        <w:sz w:val="20"/>
        <w:szCs w:val="20"/>
        <w:rtl w:val="0"/>
      </w:rPr>
      <w:t xml:space="preserve">Contract: GS-35F-337BA</w:t>
    </w:r>
  </w:p>
  <w:p w:rsidR="00000000" w:rsidDel="00000000" w:rsidP="00000000" w:rsidRDefault="00000000" w:rsidRPr="00000000" w14:paraId="000000FD">
    <w:pPr>
      <w:jc w:val="right"/>
      <w:rPr>
        <w:color w:val="999999"/>
        <w:sz w:val="20"/>
        <w:szCs w:val="2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ivicactions.com/" TargetMode="External"/><Relationship Id="rId10" Type="http://schemas.openxmlformats.org/officeDocument/2006/relationships/hyperlink" Target="https://civicactions.co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kylight.digital/" TargetMode="External"/><Relationship Id="rId5" Type="http://schemas.openxmlformats.org/officeDocument/2006/relationships/styles" Target="styles.xml"/><Relationship Id="rId6" Type="http://schemas.openxmlformats.org/officeDocument/2006/relationships/hyperlink" Target="https://app.mural.co/t/subwithus9451/m/subwithus9451/1752244129819/e399f5f9568b5e5398ef9595de0848c6c5915cfb" TargetMode="External"/><Relationship Id="rId7" Type="http://schemas.openxmlformats.org/officeDocument/2006/relationships/hyperlink" Target="https://www.icf.com/" TargetMode="External"/><Relationship Id="rId8" Type="http://schemas.openxmlformats.org/officeDocument/2006/relationships/hyperlink" Target="https://www.managementconcept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