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реминисценция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цитата, реминисценция 14</w:t>
        <w:br/>
        <w:t>евангельский, реминисценция 3</w:t>
        <w:br/>
        <w:t>библейский, реминисценция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достоевский, реминисценция; 2) замечать, реминисценция; 3) карамазов, реминисценция; 4) комедия, реминисценция; 5) мотив, реминисценция; 6) новозаветный, реминисценция; 7) парафраза, реминисценция; 8) представлять, реминисценция;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реминисценция, мотив 11</w:t>
        <w:br/>
        <w:t>реминисценция, стихотворение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реминисценция, акцентироваться; 2) реминисценция, аллюзия; 3) реминисценция, данте; 4) реминисценция, мочь; 5) реминисценция, отсылать; 6) реминисценция, парафраз; 7) реминисценция, привыкать; 8) реминисценция, связь; 9) реминисценция, священный; 10) реминисценция, становиться; 11) реминисценция, сюжет; 12) реминисценция, фабула; 13) реминисценция, художественный; 14) реминисценция, являться;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русский, реминисценция 11</w:t>
        <w:br/>
        <w:t>евангельский, реминисценция 7</w:t>
        <w:br/>
        <w:t>библейский, реминисценция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античный, реминисценция; 2) бедный, реминисценция; 3) божественный, реминисценция; 4) важный, реминисценция; 5) лексический, реминисценция; 6) научный, реминисценция; 7) неточный, реминисценция; 8) новозаветный, реминисценция; 9) образный, реминисценция; 10) окончательный, реминисценция; 11) тихий, реминисценция; 12) точный, реминисценция;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цитата, реминисценция 15</w:t>
        <w:br/>
        <w:t>литература, реминисценция 11</w:t>
        <w:br/>
        <w:t>век, реминисценция 8</w:t>
        <w:br/>
        <w:t>текст, реминисценция 5</w:t>
        <w:br/>
        <w:t>образ, реминисценция 2</w:t>
        <w:br/>
        <w:t>произведение, реминисценция 2</w:t>
        <w:br/>
        <w:t>смерть, реминисценция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архетип, реминисценция; 2) брат, реминисценция; 3) герой, реминисценция; 4) данте, реминисценция; 5) достоевский, реминисценция; 6) дух, реминисценция; 7) звезда, реминисценция; 8) идиот, реминисценция; 9) интерпретация, реминисценция; 10) карамазов, реминисценция; 11) картина, реминисценция; 12) комедия, реминисценция; 13) метафора, реминисценция; 14) мотив, реминисценция; 15) намерение, реминисценция; 16) насыщенность, реминисценция; 17) парафраза, реминисценция; 18) разложение, реминисценция; 19) рецепция, реминисценция; 20) риторика, реминисценция; 21) роман, реминисценция; 22) сигнал, реминисценция; 23) символ, реминисценция; 24) уровень, реминисценция; 25) христос, реминисценция; 26) человек, реминисценция;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реминисценция, мотив 14</w:t>
        <w:br/>
        <w:t>реминисценция, сюжет 13</w:t>
        <w:br/>
        <w:t>реминисценция, жанр 12</w:t>
        <w:br/>
        <w:t>реминисценция, вып 8</w:t>
        <w:br/>
        <w:t>реминисценция, стихотворение 2</w:t>
        <w:br/>
        <w:t>реминисценция, хомяков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реминисценция, аллюзия; 2) реминисценция, архетип; 3) реминисценция, бытие; 4) реминисценция, венец; 5) реминисценция, выразитель; 6) реминисценция, данте; 7) реминисценция, деталь; 8) реминисценция, иноформ; 9) реминисценция, книга; 10) реминисценция, момент; 11) реминисценция, мышкин; 12) реминисценция, парафраз; 13) реминисценция, переосмысление; 14) реминисценция, писание; 15) реминисценция, писатель; 16) реминисценция, подписание; 17) реминисценция, предание; 18) реминисценция, притча; 19) реминисценция, произведение; 20) реминисценция, раз; 21) реминисценция, результат; 22) реминисценция, роман; 23) реминисценция, с; 24) реминисценция, связь; 25) реминисценция, сигнал; 26) реминисценция, случай; 27) реминисценция, см; 28) реминисценция, смотритель; 29) реминисценция, сопряжение; 30) реминисценция, текст; 31) реминисценция, фабула; 32) реминисценция, форма; 33) реминисценция, черновик;</w:t>
      </w:r>
    </w:p>
    <w:p>
      <w:pPr>
        <w:pStyle w:val="BodyText"/>
      </w:pPr>
      <w:r>
        <w:t>1.</w:t>
        <w:br/>
        <w:t>В. Гоголя: выписки из творений святых отцов и богослужебных книг //</w:t>
        <w:br/>
        <w:t xml:space="preserve">    Евангельский текст в русской литературе XVIII—XX веков: цитата,</w:t>
        <w:br/>
        <w:t xml:space="preserve">    реминисценция, мотив, сюжет, жанр. Вып. 3. Петрозаводск, 2001. С.</w:t>
        <w:br/>
        <w:t xml:space="preserve">    240—249; Томачинский В. В. Синтез вместо хаоса. «Выбранные места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2.</w:t>
        <w:br/>
        <w:t>Проблемы исторической поэтики. — Петрозаводск:</w:t>
        <w:br/>
        <w:t xml:space="preserve">  Изд-во ПетрГУ, 2001. — Вып. 6: Евангельский текст в русской литературе</w:t>
        <w:br/>
        <w:t xml:space="preserve">  XVIII—XX веков: цитата, реминисценция, мотив, сюжет, жанр. Вып. 3. —</w:t>
        <w:br/>
        <w:t xml:space="preserve">  С. 483—499 [Электронный ресурс]. — URL:</w:t>
        <w:br/>
        <w:t xml:space="preserve">  http://poetica.pro/journal/article.php?id=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3.</w:t>
        <w:br/>
        <w:t>русской словесности в аспекте исторической поэтики,</w:t>
        <w:br/>
        <w:t xml:space="preserve">  заданном почти тридцать лет назад на первой конференции «Евангельский</w:t>
        <w:br/>
        <w:t xml:space="preserve">  текст в русской литературе: цитата, реминисценция, мотив, сюжет, жанр»</w:t>
        <w:br/>
        <w:t xml:space="preserve">  в Петрозаводском университете.</w:t>
        <w:br/>
        <w:t xml:space="preserve">  Задача создания новой концепции истории русской литературы как</w:t>
        <w:br/>
        <w:t xml:space="preserve">  христианской словесности была актуализирована именно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4.</w:t>
        <w:br/>
        <w:t>метод,</w:t>
        <w:br/>
        <w:t xml:space="preserve">  творчество и религия, этнопоэтика, литературный процесс, культурная</w:t>
        <w:br/>
        <w:t xml:space="preserve">  память, национальная традиция, диалог, преемственность, деформация,</w:t>
        <w:br/>
        <w:t xml:space="preserve">  трансформация, адаптация, рецепция, интерпретация, риторика, цитата,</w:t>
        <w:br/>
        <w:t xml:space="preserve">  реминисценция, фабула, сюжет, мотив, архетип, миф, образ, жанр,</w:t>
        <w:br/>
        <w:t xml:space="preserve">  прецедентный текст, интертекст, метатекст, авторский дискурс,</w:t>
        <w:br/>
        <w:t xml:space="preserve">  нарративная стратегия и т. п.</w:t>
        <w:br/>
        <w:t xml:space="preserve">  В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5.</w:t>
        <w:br/>
        <w:t>Габдуллина, 2011].</w:t>
        <w:br/>
        <w:t xml:space="preserve">  За 30 лет вокруг конференции в Петрозаводском университете</w:t>
        <w:br/>
        <w:t xml:space="preserve">  и тематических выпусков «Евангельский текст в русской литературе:</w:t>
        <w:br/>
        <w:t xml:space="preserve">  цитата, реминисценция, мотив, сюжет, жанр» сформировался свой круг</w:t>
        <w:br/>
        <w:t xml:space="preserve">  авторов, исследователей творчества Достоевского: это В. П. Владимирцев</w:t>
        <w:br/>
        <w:t xml:space="preserve">  [Владимирцев, 2001], В. В. Дудкин [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6.</w:t>
        <w:br/>
        <w:t>вглядывался в него.</w:t>
        <w:br/>
        <w:t xml:space="preserve">  Наконец он решился". Герой вновь пытается проверить истинность своих</w:t>
        <w:br/>
        <w:t xml:space="preserve">  намерений образом Христа. Несколько ранее посредством евангельской</w:t>
        <w:br/>
        <w:t xml:space="preserve">  реминисценции акцентируется как та же деталь – терновый венец,</w:t>
        <w:br/>
        <w:t xml:space="preserve">  Из "Пропущенной главы": "Вдруг луна вышла из облаков и озарила зрелище</w:t>
        <w:br/>
        <w:t xml:space="preserve">  ужасное"; "Яркая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7.</w:t>
        <w:br/>
        <w:t>заданной</w:t>
        <w:br/>
        <w:t xml:space="preserve">  необходимостью</w:t>
        <w:br/>
        <w:t xml:space="preserve">  58</w:t>
        <w:br/>
        <w:t xml:space="preserve">  представить во втором томе некое "срединное место", подобно тому, как</w:t>
        <w:br/>
        <w:t xml:space="preserve">  это удалось Данте в "Божественной комедии".</w:t>
        <w:br/>
        <w:t xml:space="preserve">  Реминисценция из Данте не случайно возникает в момент подписания</w:t>
        <w:br/>
        <w:t xml:space="preserve">  дьявольского контракта, где Чичиков самовольно вступает во владение</w:t>
        <w:br/>
        <w:t xml:space="preserve">  чужими душами умерших людей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8.</w:t>
        <w:br/>
        <w:t>руки, и благословляет их и их грешных матерей» (22,</w:t>
        <w:br/>
        <w:t xml:space="preserve">  17).</w:t>
        <w:br/>
        <w:t xml:space="preserve">  И. А. Есаулов указал, что в романе «Идиот» евангельская реминисценция</w:t>
        <w:br/>
        <w:t xml:space="preserve">  становится результатом сопряжения родного и вселенского, преодоления</w:t>
        <w:br/>
        <w:t xml:space="preserve">  индивидуального сознания [4]. На наш взгляд, сопряжение национального и</w:t>
        <w:br/>
        <w:t xml:space="preserve">  вселенского – это общая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9.</w:t>
        <w:br/>
        <w:t xml:space="preserve">    проблемы) // Проблемы исторической поэтики.</w:t>
        <w:br/>
        <w:t xml:space="preserve">      Петрозаводск : ПетрГУ, 2001. Вып. 6 : Евангельский текст в русской</w:t>
        <w:br/>
        <w:t xml:space="preserve">      литературе XVIII–XX веков : цитата, реминисценция, мотив, сюжет,</w:t>
        <w:br/>
        <w:t xml:space="preserve">      жанр. Вып. 3. С. 5–21.</w:t>
        <w:br/>
        <w:t xml:space="preserve">  7.  Иванов Вяч. Ликъ и личины Россіи. Къ изслѣдованію идеологіи</w:t>
      </w:r>
    </w:p>
    <w:p>
      <w:pPr>
        <w:pStyle w:val="BodyText"/>
      </w:pPr>
      <w:r>
        <w:t>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10.</w:t>
        <w:br/>
        <w:t>от лица которого ведется повествование в романе,</w:t>
        <w:br/>
        <w:t xml:space="preserve">  к «биографическому автору» — Ф. М. Достоевскому, автору «Бедных людей».</w:t>
        <w:br/>
        <w:t xml:space="preserve">  Были также замечены реминисценции, отсылающие к тексту «Станционного</w:t>
        <w:br/>
        <w:t xml:space="preserve">  смотрителя», — имя рассказчика (Иван Петрович), упоминания обстоятельств</w:t>
        <w:br/>
        <w:t xml:space="preserve">  создания его «записок» и их возможной судьбы, а также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11.</w:t>
        <w:br/>
        <w:t>Проблемы исторической поэтики. — Петрозаводск: Изд-во</w:t>
        <w:br/>
        <w:t xml:space="preserve">  ПетрГУ, 2012. — Вып. 10: Евангельский текст в русской литературе</w:t>
        <w:br/>
        <w:t xml:space="preserve">  XVIII—XX веков: цитата, реминисценция, мотив, сюжет, жанр. Вып. 7. —</w:t>
        <w:br/>
        <w:t xml:space="preserve">  С. 25—30.</w:t>
        <w:br/>
        <w:t xml:space="preserve">  5. Захаров В. Н. Проблемы исторической поэтики. Этнологические</w:t>
        <w:br/>
        <w:t xml:space="preserve">  аспекты. — М.: 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12.</w:t>
        <w:br/>
        <w:t>. Достоевского // Проблемы исторической поэтики. Петрозаводск: ПетрГУ, 2008.</w:t>
        <w:br/>
        <w:t xml:space="preserve">      Вып. 8: Евангельский текст в русской литературе XVIII—XX веков:</w:t>
        <w:br/>
        <w:t xml:space="preserve">      цитата, реминисценция, мотив, сюжет, жанр. Вып. 5. С. 398—413.</w:t>
        <w:br/>
        <w:t xml:space="preserve">  2.  Жиркова М. А. К вопросу о характере и роли исповедей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13.</w:t>
        <w:br/>
        <w:t>Слово занимает особое место. Б. Н. Тихомиров</w:t>
        <w:br/>
        <w:t xml:space="preserve">  указывает на разные варианты его присутствия в тексте: «точные</w:t>
        <w:br/>
        <w:t xml:space="preserve">  и неточные цитаты, парафразы, реминисценции, аллюзии, случаи</w:t>
        <w:br/>
        <w:t xml:space="preserve">  иронического переосмысления, «крылатые выражения» и фразеологизмы</w:t>
        <w:br/>
        <w:t xml:space="preserve">  библейского происхождения, случаи употребления Достоевским христианских</w:t>
        <w:br/>
        <w:t xml:space="preserve">  философем и идеологем, прямо или опосредованно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14.</w:t>
        <w:br/>
        <w:t>Проблемы исторической поэтики. — Петрозаводск: Изд-во</w:t>
        <w:br/>
        <w:t xml:space="preserve">  ПетрГУ, 2013. — Вып. 11: Евангельский текст в русской литературе</w:t>
        <w:br/>
        <w:t xml:space="preserve">  XVIII—XX веков: цитата, реминисценция, мотив, сюжет, жанр. Вып. 8. —</w:t>
        <w:br/>
        <w:t xml:space="preserve">  С. 242—255.</w:t>
        <w:br/>
        <w:t xml:space="preserve">  17. Захаров В. Н. Поэтика парадокса в «Дневнике Писателя»</w:t>
        <w:br/>
        <w:t xml:space="preserve">  Достоевского // Аспекты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15.</w:t>
        <w:br/>
        <w:br/>
        <w:t xml:space="preserve">  ХХ века (см.: [Иванов]; [Пумпянский]), возобновление этого процесса</w:t>
        <w:br/>
        <w:t xml:space="preserve">  произошло в последние годы. Современные исследователи обратились</w:t>
        <w:br/>
        <w:t xml:space="preserve">  к античным образам, мотивам, реминисценциям в художественных</w:t>
        <w:br/>
        <w:t xml:space="preserve">  произведениях писателя (см.: [Мальчукова]; [Нилова]; [Скоропадская,</w:t>
        <w:br/>
        <w:t xml:space="preserve">  2020]; [Смирнова, 2020 (а), (b)]; [Хамитов]), к влиянию античной</w:t>
        <w:br/>
        <w:t xml:space="preserve">  эстетики и 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16.</w:t>
        <w:br/>
        <w:t>его герой пользуются</w:t>
        <w:br/>
        <w:t xml:space="preserve">  особым вниманием исследователей. Это естественно, потому что и</w:t>
        <w:br/>
        <w:t xml:space="preserve">  подготовительные материалы и окончательный текст произведения содержат</w:t>
        <w:br/>
        <w:t xml:space="preserve">  немало новозаветных реминисценций, а в связи с Мышкиным в черновиках</w:t>
        <w:br/>
        <w:t xml:space="preserve">  несколько раз появляется запись “Князь Христос”¹. Такое красивое</w:t>
        <w:br/>
        <w:t xml:space="preserve">  наименование героя стало привычным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17.</w:t>
        <w:br/>
        <w:t>вышедшим из кельи Алешей «широко, необозримо</w:t>
        <w:br/>
        <w:t xml:space="preserve">  опрокинулся небесный купол, полный тихих сияющих звезд» (XIV, 328).</w:t>
        <w:br/>
        <w:t xml:space="preserve">  Эта картина представляет собой реминисценцию из стихотворения А. С.</w:t>
        <w:br/>
        <w:t xml:space="preserve">  Хомякова «Широка, необозрима…», опубликованного в 1858 году на страницах</w:t>
        <w:br/>
        <w:t xml:space="preserve">  той же самой</w:t>
        <w:br/>
        <w:t xml:space="preserve">  «Русской беседы»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18.</w:t>
        <w:br/>
        <w:t>1860-х годов. Изменение взглядов</w:t>
        <w:br/>
        <w:t xml:space="preserve">  писателя на славянофильство сказалось и на поэтике его романов, что</w:t>
        <w:br/>
        <w:t xml:space="preserve">  подтверждает обнаруженная в «Братьях Карамазовых» реминисценция из</w:t>
        <w:br/>
        <w:t xml:space="preserve">  стихотворения Хомякова. Если в первом романе «великого пятикнижия»</w:t>
        <w:br/>
        <w:t xml:space="preserve">  славянофильские представления о характере христианства подвергаются</w:t>
        <w:br/>
        <w:t xml:space="preserve">  переоценке, то в «Братьях Карамазовых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19.</w:t>
        <w:br/>
        <w:t>и избранных, о талантах и о</w:t>
        <w:br/>
        <w:t xml:space="preserve">    тесных вратах. Сравнение ведется как на лексическом, так и на образном</w:t>
        <w:br/>
        <w:t xml:space="preserve">    уровнях. Библейские реминисценции являются важными сигналами,</w:t>
        <w:br/>
        <w:t xml:space="preserve">    позволяющими максимально глубоко постичь исходный смысл</w:t>
        <w:br/>
        <w:t xml:space="preserve">    произведения. Аллюзивный смысл несут как портретные характеристики</w:t>
        <w:br/>
        <w:t xml:space="preserve">    героев, так 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20.</w:t>
        <w:br/>
        <w:t>различных, но</w:t>
        <w:br/>
        <w:t xml:space="preserve">    сущностно связанных друг с другом вариантов (“иноформ”)» [1, 10].</w:t>
        <w:br/>
        <w:t xml:space="preserve">    Важным сигналом в любом тексте является библейская реминисценция,</w:t>
        <w:br/>
        <w:t xml:space="preserve">    могущая быть не только одной из иноформ, но и самим выразителем</w:t>
        <w:br/>
        <w:t xml:space="preserve">    исходного смысла текста. В романе «Неточка Незванова» таким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21.</w:t>
        <w:br/>
        <w:br/>
        <w:t xml:space="preserve">    Достоевского является Абсолютный миф Священной истории — Благая</w:t>
        <w:br/>
        <w:t xml:space="preserve">    Весть о Богочеловеке Иисусе Христе, Победителе смерти. И</w:t>
        <w:br/>
        <w:t xml:space="preserve">    насыщенность произведений Достоевского реминисценциями Священного</w:t>
        <w:br/>
        <w:t xml:space="preserve">    Писания и Предания определяется в первую очередь не конфессиональными установками писателя, а его непосредственным</w:t>
        <w:br/>
        <w:t xml:space="preserve">    художественным видением места и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22.</w:t>
        <w:br/>
        <w:t xml:space="preserve"> финала «Идиота», что</w:t>
        <w:br/>
        <w:t xml:space="preserve">    веяние Святого Духа проступает здесь сквозь дух смерти и разложения.</w:t>
        <w:br/>
        <w:t xml:space="preserve">    Перед нами не просто евангельская реминисценция, как мы привыкли</w:t>
        <w:br/>
        <w:t xml:space="preserve">    выражаться, но осуществившаяся в форме романа пневматофания, то</w:t>
        <w:br/>
        <w:t xml:space="preserve">    самое выражение красоты действием Святого Духа, о котором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23.</w:t>
        <w:br/>
        <w:t>Проблемы</w:t>
        <w:br/>
        <w:t xml:space="preserve">  исторической поэтики. — Петрозаводск: Изд-во ПетрГУ, 1998. — Вып. 5:</w:t>
        <w:br/>
        <w:t xml:space="preserve">  Евангельский текст в русской литературе ХVIII-ХХ веков: цитата,</w:t>
        <w:br/>
        <w:t xml:space="preserve">  реминисценция, мотив, сюжет, жанр. Вып. 2. — С. 337—348.</w:t>
        <w:br/>
        <w:t xml:space="preserve">  9. Епишев Н. Духовные источники творческого вдохновения</w:t>
        <w:br/>
        <w:t xml:space="preserve">  Ф. М. Достоевского. Псаломские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24.</w:t>
        <w:br/>
        <w:t>Проблемы исторической поэтики. —</w:t>
        <w:br/>
        <w:t xml:space="preserve">  Петрозаводск: Изд-во ПетрГУ, 2012. — Вып. 10: Евангельский текст</w:t>
        <w:br/>
        <w:t xml:space="preserve">  в русской литературе XVIII-XX веков: цитата, реминисценция, мотив,</w:t>
        <w:br/>
        <w:t xml:space="preserve">  сюжет, жанр. Вып. 7. — С. 5—13.</w:t>
        <w:br/>
        <w:t xml:space="preserve">  26. Серопян С. С. «Преступление и наказание» как литургическая эпопея //</w:t>
      </w:r>
    </w:p>
    <w:p>
      <w:pPr>
        <w:pStyle w:val="BodyText"/>
      </w:pPr>
      <w:r>
        <w:t>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25.</w:t>
        <w:br/>
        <w:t>его упрек по поводу сформулированного в</w:t>
        <w:br/>
        <w:t xml:space="preserve">  категориях исторической поэтики названия конференций и заглавия</w:t>
        <w:br/>
        <w:t xml:space="preserve">  сборников “Евангельский текст в русской литературе: Цитата,</w:t>
        <w:br/>
        <w:t xml:space="preserve">  реминисценция, сюжет, мотив, жанр”. Филологический подход к литературе</w:t>
        <w:br/>
        <w:t xml:space="preserve">  он представляет как “протестантский”:</w:t>
        <w:br/>
        <w:t xml:space="preserve">  11</w:t>
        <w:br/>
        <w:t xml:space="preserve">  Декларированный в названии протестантский гносеологический дискурс (с</w:t>
      </w:r>
    </w:p>
    <w:p>
      <w:pPr>
        <w:pStyle w:val="BodyText"/>
      </w:pPr>
      <w:r>
        <w:t>В. Н. Захаров. Ответ по существу. 2005№7</w:t>
      </w:r>
    </w:p>
    <w:p>
      <w:pPr>
        <w:pStyle w:val="BodyText"/>
      </w:pPr>
      <w:r>
        <w:t>26.</w:t>
        <w:br/>
        <w:t>миф, мимесис, катарсис, прекрасное, красота,</w:t>
        <w:br/>
        <w:t xml:space="preserve">  образ, реализм, этнопоэтика), поэтики (текст, контекст, подтекст,</w:t>
        <w:br/>
        <w:t xml:space="preserve">  интертекст,тема,проблема, характер, герой, архетип, символ, цитата,</w:t>
        <w:br/>
        <w:t xml:space="preserve">  реминисценция, парафраза, мотив, сюжет, жанр).</w:t>
        <w:br/>
        <w:t xml:space="preserve">  Плодотворныновыекатегории,предложенныеИ. А. Есауловым (соборность и</w:t>
        <w:br/>
        <w:t xml:space="preserve">  пасхальность)¹⁶. Их введение в критический оборот — преодоление кризиса</w:t>
        <w:br/>
        <w:t xml:space="preserve"> В. Н. Захаров. Ответ по существу. 2005№7</w:t>
      </w:r>
    </w:p>
    <w:p>
      <w:pPr>
        <w:pStyle w:val="BodyText"/>
      </w:pPr>
      <w:r>
        <w:t>27.</w:t>
        <w:br/>
        <w:t>мира и его последующего</w:t>
        <w:br/>
        <w:t xml:space="preserve">  со-творения людьми.</w:t>
        <w:br/>
        <w:t xml:space="preserve">  "Евангельский текст" ‒ научная метафора. Она включает в себя не только</w:t>
        <w:br/>
        <w:t xml:space="preserve">  евангельские цитаты, реминисценции, мотивы, но и книги Бытия, и притчи</w:t>
        <w:br/>
        <w:t xml:space="preserve">  царя Соломона, и псалтырь, и книгу Иова ‒ словом, все то, что</w:t>
        <w:br/>
        <w:t xml:space="preserve">  сопутствовало Евангелию</w:t>
        <w:br/>
        <w:t xml:space="preserve"> В. Н. Захаров. Русская литература и христианство. 1994№3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