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библия</w:t>
      </w:r>
    </w:p>
    <w:p>
      <w:pPr>
        <w:pStyle w:val="Heading1"/>
      </w:pPr>
      <w:r>
        <w:t>Левый контекст</w:t>
      </w:r>
    </w:p>
    <w:p>
      <w:pPr>
        <w:pStyle w:val="BodyText"/>
      </w:pPr>
      <w:r>
        <w:t>русский, библия 3</w:t>
        <w:br/>
        <w:t>славянский, библия 3</w:t>
        <w:br/>
        <w:t>отсылка, библия 3</w:t>
        <w:br/>
        <w:t>книга, библия 2</w:t>
        <w:br/>
        <w:t>чтение, библия 2</w:t>
        <w:br/>
        <w:t>толковый, библия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анализ, библия; 2) благоутробие, библия; 3) важность, библия; 4) встречать, библия; 5) выходить, библия; 6) диалог, библия; 7) дом, библия; 8) достоевский, библия; 9) евангелие, библия; 10) завет, библия; 11) занимать, библия; 12) зеркало, библия; 13) имя, библия; 14) истолкование, библия; 15) история, библия; 16) кирилло-мефодиевский, библия; 17) комментарий, библия; 18) макроструктура, библия; 19) народный, библия; 20) начало, библия; 21) ной, библия; 22) обозначать, библия; 23) обосновывать, библия; 24) образ, библия; 25) перевод, библия; 26) подтверждать, библия; 27) подходить, библия; 28) предупреждать, библия; 29) произведение, библия; 30) слово, библия; 31) структура, библия; 32) сюжет, библия; 33) текст, библия; 34) толковать, библия; 35) форма, библия; 36) фрай, библия; 37) церковь, библия; 38) цитата, библия; 39) часть, библия; 40) человек, библия; 41) читатель, библия; 42) эпизод, библия;</w:t>
      </w:r>
    </w:p>
    <w:p>
      <w:pPr>
        <w:pStyle w:val="Heading1"/>
      </w:pPr>
      <w:r>
        <w:t>Правый контекст</w:t>
      </w:r>
    </w:p>
    <w:p>
      <w:pPr>
        <w:pStyle w:val="BodyText"/>
      </w:pPr>
      <w:r>
        <w:t>библия, достоевский 3</w:t>
        <w:br/>
        <w:t>библия, исследователь 2</w:t>
        <w:br/>
        <w:t>библия, непрямой 2</w:t>
        <w:br/>
        <w:t>библия, комментарий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библия, алексеев; 2) библия, аркадий; 3) библия, атрибут; 4) библия, большинство; 5) библия, версил; 6) библия, ветхий; 7) библия, вспоминать; 8) библия, входить; 9) библия, выделять; 10) библия, древнерусский; 11) библия, жизнь; 12) библия, идея; 13) библия, известный; 14) библия, изучение; 15) библия, иметь; 16) библия, история; 17) библия, кирилло-мефодиевский; 18) библия, книга; 19) библия, литература; 20) библия, лопухина; 21) библия, наставлять; 22) библия, научаться; 23) библия, образ; 24) библия, объяснять; 25) библия, опыт; 26) библия, подобный; 27) библия, позиция; 28) библия, поле; 29) библия, поникать; 30) библия, понятие; 31) библия, потребоваться; 32) библия, принимать; 33) библия, пространство; 34) библия, путь; 35) библия, русский; 36) библия, сергей; 37) библия, синодальный; 38) библия, сказать; 39) библия, слово; 40) библия, согласие; 41) библия, становиться; 42) библия, точка; 43) библия, указывать; 44) библия, утешение; 45) библия, христианский; 46) библия, целое; 47) библия, эпизод; 48) библия, язык;</w:t>
      </w:r>
    </w:p>
    <w:p>
      <w:pPr>
        <w:pStyle w:val="Heading1"/>
      </w:pPr>
      <w:r>
        <w:t>Прилагательное</w:t>
      </w:r>
    </w:p>
    <w:p>
      <w:pPr>
        <w:pStyle w:val="BodyText"/>
      </w:pPr>
      <w:r>
        <w:t>русский, библия 4</w:t>
        <w:br/>
        <w:t>славянский, библия 3</w:t>
        <w:br/>
        <w:t>библейский, библия 3</w:t>
        <w:br/>
        <w:t>христианский, библия 3</w:t>
        <w:br/>
        <w:t>новый, библия 3</w:t>
        <w:br/>
        <w:t>малый, библия 2</w:t>
        <w:br/>
        <w:t>отдельный, библия 2</w:t>
        <w:br/>
        <w:t>толковый, библия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божий, библия; 2) великий, библия; 3) ветхозаветный, библия; 4) виновный, библия; 5) всяческий, библия; 6) главный, библия; 7) диалектический, библия; 8) диалогический, библия; 9) добротный, библия; 10) духовный, библия; 11) европейский, библия; 12) исследовательский, библия; 13) историко-литературный, библия; 14) кирилло-мефодиевский, библия; 15) ключевой, библия; 16) народный, библия; 17) научный, библия; 18) национальный, библия; 19) неграмотный, библия; 20) неизгладимый, библия; 21) немой, библия; 22) основной, библия; 23) особый, библия; 24) подобный, библия; 25) поздний, библия; 26) полный, библия; 27) предшествующий, библия; 28) примечательный, библия; 29) прямой, библия; 30) разный, библия; 31) родной, библия; 32) романный, библия; 33) свободный, библия; 34) святой, библия; 35) сквозной, библия; 36) современный, библия; 37) структурный, библия; 38) церковнославянский, библия; 39) эстетический, библия;</w:t>
      </w:r>
    </w:p>
    <w:p>
      <w:pPr>
        <w:pStyle w:val="Heading1"/>
      </w:pPr>
      <w:r>
        <w:t>Существительное слева</w:t>
      </w:r>
    </w:p>
    <w:p>
      <w:pPr>
        <w:pStyle w:val="BodyText"/>
      </w:pPr>
      <w:r>
        <w:t>достоевский, библия 4</w:t>
        <w:br/>
        <w:t>н, библия 3</w:t>
        <w:br/>
        <w:t>текст, библия 3</w:t>
        <w:br/>
        <w:t>книга, библия 3</w:t>
        <w:br/>
        <w:t>отсылка, библия 3</w:t>
        <w:br/>
        <w:t>завет, библия 3</w:t>
        <w:br/>
        <w:t>мир, библия 2</w:t>
        <w:br/>
        <w:t>в, библия 2</w:t>
        <w:br/>
        <w:t>спор, библия 2</w:t>
        <w:br/>
        <w:t>слово, библия 2</w:t>
        <w:br/>
        <w:t>отношение, библия 2</w:t>
        <w:br/>
        <w:t>издание, библия 2</w:t>
        <w:br/>
        <w:t>националь, библия 2</w:t>
        <w:br/>
        <w:t>ной, библия 2</w:t>
        <w:br/>
        <w:t>библия, библия 2</w:t>
        <w:br/>
        <w:t>чтение, библия 2</w:t>
        <w:br/>
        <w:t>дом, библия 2</w:t>
        <w:br/>
        <w:t>герой, библия 2</w:t>
        <w:br/>
        <w:t>жизнь, библия 2</w:t>
        <w:br/>
        <w:t>идиот, библия 2</w:t>
        <w:br/>
        <w:t>большинство, библия 2</w:t>
        <w:br/>
        <w:t>произведение, библия 2</w:t>
        <w:br/>
        <w:t>структура, библия 2</w:t>
        <w:br/>
        <w:t>начало, библия 2</w:t>
        <w:br/>
        <w:t>история, библия 2</w:t>
        <w:br/>
        <w:t>учитель, библия 2</w:t>
        <w:br/>
        <w:t>церковь, библия 2</w:t>
        <w:br/>
        <w:t>имя, библия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алексеев, библия; 2) анализ, библия; 3) бахтин, библия; 4) благоутробие, библия; 5) брат, библия; 6) важность, библия; 7) внимание, библия; 8) воскресение, библия; 9) выдержка, библия; 10) германия, библия; 11) гоголь, библия; 12) год, библия; 13) гордец, библия; 14) грехопадение, библия; 15) дело, библия; 16) демагогия, библия; 17) деятельность, библия; 18) диалог, библия; 19) евангелие, библия; 20) евсеев, библия; 21) жалость, библия; 22) закон, библия; 23) зеркало, библия; 24) знак, библия; 25) идея, библия; 26) изучение, библия; 27) инквизитор, библия; 28) интерпретация, библия; 29) истолкование, библия; 30) источник, библия; 31) комиссия, библия; 32) комментарий, библия; 33) конец, библия; 34) крест, библия; 35) лицо, библия; 36) майкл, библия; 37) макроструктура, библия; 38) место, библия; 39) метод, библия; 40) милость, библия; 41) мудрость, библия; 42) необходимость, библия; 43) образ, библия; 44) опыт, библия; 45) отец, библия; 46) откр, библия; 47) перевод, библия; 48) писатель, библия; 49) помет, библия; 50) поэтика, библия; 51) пример, библия; 52) примечание, библия; 53) проблематика, библия; 54) прочтение, библия; 55) путь, библия; 56) решение, библия; 57) род, библия; 58) роман, библия; 59) символ, библия; 60) скорбь, библия; 61) см, библия; 62) смерть, библия; 63) содержание, библия; 64) солнце, библия; 65) соответствие, библия; 66) сотворение, библия; 67) статья, библия; 68) стенли, библия; 69) существование, библия; 70) сын, библия; 71) сюжет, библия; 72) тезаурус, библия; 73) текстология, библия; 74) традиция, библия; 75) утешение, библия; 76) фигура, библия; 77) форма, библия; 78) фрай, библия; 79) цитата, библия; 80) часть, библия; 81) человек, библия; 82) читатель, библия; 83) эдвардс, библия; 84) эпизод, библия; 85) эпоха, библия; 86) яков, библия;</w:t>
      </w:r>
    </w:p>
    <w:p>
      <w:pPr>
        <w:pStyle w:val="Heading1"/>
      </w:pPr>
      <w:r>
        <w:t>Существительное справа</w:t>
      </w:r>
    </w:p>
    <w:p>
      <w:pPr>
        <w:pStyle w:val="BodyText"/>
      </w:pPr>
      <w:r>
        <w:t>библия, книга 7</w:t>
        <w:br/>
        <w:t>библия, достоевский 5</w:t>
        <w:br/>
        <w:t>библия, история 4</w:t>
        <w:br/>
        <w:t>библия, алексеев 3</w:t>
        <w:br/>
        <w:t>библия, литература 3</w:t>
        <w:br/>
        <w:t>библия, исследователь 3</w:t>
        <w:br/>
        <w:t>библия, жизнь 3</w:t>
        <w:br/>
        <w:t>библия, человек 3</w:t>
        <w:br/>
        <w:t>библия, материал 2</w:t>
        <w:br/>
        <w:t>библия, исследование 2</w:t>
        <w:br/>
        <w:t>библия, завет 2</w:t>
        <w:br/>
        <w:t>библия, традиция 2</w:t>
        <w:br/>
        <w:t>библия, библия 2</w:t>
        <w:br/>
        <w:t>библия, раз 2</w:t>
        <w:br/>
        <w:t>библия, путь 2</w:t>
        <w:br/>
        <w:t>библия, сын 2</w:t>
        <w:br/>
        <w:t>библия, версил 2</w:t>
        <w:br/>
        <w:t>библия, образ 2</w:t>
        <w:br/>
        <w:t>библия, послание 2</w:t>
        <w:br/>
        <w:t>библия, эпизод 2</w:t>
        <w:br/>
        <w:t>библия, слово 2</w:t>
        <w:br/>
        <w:t>библия, комментарий 2</w:t>
        <w:br/>
        <w:t>библия, язык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библия, аллюзия; 2) библия, анализ; 3) библия, апокалипсис; 4) библия, аргумент; 5) библия, аркадий; 6) библия, архетип; 7) библия, атрибут; 8) библия, бог; 9) библия, большинство; 10) библия, бытие; 11) библия, взгляд; 12) библия, византиец; 13) библия, внимание; 14) библия, глина; 15) библия, год; 16) библия, грех; 17) библия, евангелие; 18) библия, заповедь; 19) библия, зеркало; 20) библия, значение; 21) библия, зосим; 22) библия, зрение; 23) библия, идеал; 24) библия, идея; 25) библия, издание; 26) библия, изложение; 27) библия, изучение; 28) библия, иосиф; 29) библия, истина; 30) библия, иуда; 31) библия, кавычка; 32) библия, кандидат; 33) библия, книжность; 34) библия, комментатор; 35) библия, крещеный; 36) библия, лопухина; 37) библия, мифология; 38) библия, моисей; 39) библия, опыт; 40) библия, перевод; 41) библия, писание; 42) библия, подросток; 43) библия, позиция; 44) библия, поле; 45) библия, понятие; 46) библия, предание; 47) библия, привязанность; 48) библия, притча; 49) библия, продуктивность; 50) библия, пространство; 51) библия, прочтение; 52) библия, пятикнижие; 53) библия, работа; 54) библия, рассуждение; 55) библия, роман; 56) библия, русский; 57) библия, с; 58) библия, садаеси; 59) библия, связь; 60) библия, сергеевич; 61) библия, сергей; 62) библия, скипетр; 63) библия, скорбь; 64) библия, согласие; 65) библия, сомнение; 66) библия, соответствие; 67) библия, спасение; 68) библия, ст; 69) библия, структура; 70) библия, тарасова; 71) библия, тимофей; 72) библия, типология; 73) библия, точка; 74) библия, утешение; 75) библия, христоподобность; 76) библия, христос; 77) библия, целое; 78) библия, черта; 79) библия, шаул;</w:t>
      </w:r>
    </w:p>
    <w:p>
      <w:pPr>
        <w:pStyle w:val="BodyText"/>
      </w:pPr>
      <w:r>
        <w:t>1.</w:t>
        <w:br/>
        <w:t>в человеке, кроме мира животного, есть и мир</w:t>
        <w:br/>
        <w:t xml:space="preserve">    духовный. Ну и что же — пусть откуда угодно произошел человек (в</w:t>
        <w:br/>
        <w:t xml:space="preserve">    Библии вовсе не объяснено, как Бог лепил его из глины, взял от земли),</w:t>
        <w:br/>
        <w:t xml:space="preserve">    но зато Бог вдунул в него дыхание </w:t>
        <w:br/>
        <w:t xml:space="preserve"> Т. А. Бабкина. Библейский эпизод о трех искушениях Христа как тема диалога Ф. М. Достоевского и В. А. Алексеева. 2008№8</w:t>
      </w:r>
    </w:p>
    <w:p>
      <w:pPr>
        <w:pStyle w:val="BodyText"/>
      </w:pPr>
      <w:r>
        <w:t>2.</w:t>
        <w:br/>
        <w:t xml:space="preserve"> его раскрытие в творчестве Ф. М. Достоевского.</w:t>
        <w:br/>
        <w:t xml:space="preserve">    Одним из способов изображения</w:t>
        <w:br/>
        <w:t xml:space="preserve">    (См.: Балашов Н. В. Спор о русской Библии и Достоевский //</w:t>
        <w:br/>
        <w:t xml:space="preserve">    Достоевский: Материалы и исследования. Т. 13. С. 9.)</w:t>
        <w:br/>
        <w:t xml:space="preserve">    410</w:t>
        <w:br/>
        <w:t xml:space="preserve">    данного процесса становится «ироническое» употребление</w:t>
        <w:br/>
        <w:t xml:space="preserve">    церковнославянской 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3.</w:t>
        <w:br/>
        <w:t>авторский дискурс,</w:t>
        <w:br/>
        <w:t xml:space="preserve">  нарративная стратегия и т. п.</w:t>
        <w:br/>
        <w:t xml:space="preserve">  В свою очередь, данный исследовательский тезаурус органично дополнился</w:t>
        <w:br/>
        <w:t xml:space="preserve">  такими ключевыми словами, как Библия, Ветхий и Новый Завет, Евангелие,</w:t>
        <w:br/>
        <w:t xml:space="preserve">  христианство, православие, христианская философия, христианский</w:t>
        <w:br/>
        <w:t xml:space="preserve">  социализм, христианская идея, русский Христос, христоцентризм,</w:t>
        <w:br/>
        <w:t xml:space="preserve">  христология, эсхатология, христианская символика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4.</w:t>
        <w:br/>
        <w:t xml:space="preserve"> же эстетической,</w:t>
        <w:br/>
        <w:t xml:space="preserve">  художественной подобное отношение к закону (канону) действовало скорее</w:t>
        <w:br/>
        <w:t xml:space="preserve">  раскрепощающе, стимулировало свободное отношение к существующим и</w:t>
        <w:br/>
        <w:t xml:space="preserve">  устоявшимся формам.</w:t>
        <w:br/>
        <w:t xml:space="preserve">  Библия — книга универсальная, книга книг. Она может рассматриваться не</w:t>
        <w:br/>
        <w:t xml:space="preserve">  только как сакральный текст, божественное откровение, но и как</w:t>
        <w:br/>
        <w:t xml:space="preserve">  художественное произведение. И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5.</w:t>
        <w:br/>
        <w:t>Так, насколько можно судить, в современной постсоветской медиевистике</w:t>
        <w:br/>
        <w:t xml:space="preserve">  возобладал подход А. А. Алексеева, согласно которому сама идея</w:t>
        <w:br/>
        <w:t xml:space="preserve">  национальной или народной Библии в русской православной традиции</w:t>
        <w:br/>
        <w:t xml:space="preserve">  является научно непродуктивной и должна быть, по его мнению, отвергну-</w:t>
        <w:br/>
        <w:t xml:space="preserve">  та26. Однако задолго до работ Алексеева</w:t>
        <w:br/>
        <w:t xml:space="preserve"> И. А. Есаулов. Евангельский текст в русской культуре и современная наука. 2011№9</w:t>
      </w:r>
    </w:p>
    <w:p>
      <w:pPr>
        <w:pStyle w:val="BodyText"/>
      </w:pPr>
      <w:r>
        <w:t>6.</w:t>
        <w:br/>
        <w:t>текст первоначального</w:t>
        <w:br/>
        <w:t xml:space="preserve">  перевода святителей Кирилла и Мефодия27. В 1915 году по его инициативе</w:t>
        <w:br/>
        <w:t xml:space="preserve">  была создана Комиссия по научному изданию славянской Библии, в которую</w:t>
        <w:br/>
        <w:t xml:space="preserve">  вошли все выдающие-</w:t>
        <w:br/>
        <w:t xml:space="preserve">    С. 219—220.</w:t>
        <w:br/>
        <w:t xml:space="preserve">  ся русские филологи того времени. Комиссия сочла, что для изучения и</w:t>
        <w:br/>
        <w:t xml:space="preserve"> И. А. Есаулов. Евангельский текст в русской культуре и современная наука. 2011№9</w:t>
      </w:r>
    </w:p>
    <w:p>
      <w:pPr>
        <w:pStyle w:val="BodyText"/>
      </w:pPr>
      <w:r>
        <w:t>7.</w:t>
        <w:br/>
        <w:t>выдающие-</w:t>
        <w:br/>
        <w:t xml:space="preserve">    С. 219—220.</w:t>
        <w:br/>
        <w:t xml:space="preserve">  ся русские филологи того времени. Комиссия сочла, что для изучения и</w:t>
        <w:br/>
        <w:t xml:space="preserve">  издания полного текста славянской Библии потребуется 60 лет. Нет</w:t>
        <w:br/>
        <w:t xml:space="preserve">  никаких сомнений, не вмешайся в этот замысел роковые для России</w:t>
        <w:br/>
        <w:t xml:space="preserve">  исторические события, эта задача была бы</w:t>
        <w:br/>
        <w:t xml:space="preserve"> И. А. Есаулов. Евангельский текст в русской культуре и современная наука. 2011№9</w:t>
      </w:r>
    </w:p>
    <w:p>
      <w:pPr>
        <w:pStyle w:val="BodyText"/>
      </w:pPr>
      <w:r>
        <w:t>8.</w:t>
        <w:br/>
        <w:t xml:space="preserve"> оценку переводов</w:t>
        <w:br/>
        <w:t xml:space="preserve">  славянских просветителей Алексеев называет «завышенной»31. В итоге</w:t>
        <w:br/>
        <w:t xml:space="preserve">  текстологическую концепцию Евсеева, которая базируется именно на</w:t>
        <w:br/>
        <w:t xml:space="preserve">  «националь-</w:t>
        <w:br/>
        <w:t xml:space="preserve">  ной Библии», «кирилло-мефодиевской Библии», Алексеев решительно</w:t>
        <w:br/>
        <w:t xml:space="preserve">  отвергает.</w:t>
        <w:br/>
        <w:t xml:space="preserve">  Отрицая продуктивность идеи восстановления кирилломефодиевского</w:t>
        <w:br/>
        <w:t xml:space="preserve">  текста, Алексеев настаивает на чрезвычайно узко понятом «историзме»</w:t>
        <w:br/>
        <w:t xml:space="preserve">  как «</w:t>
        <w:br/>
        <w:t xml:space="preserve"> И. А. Есаулов. Евангельский текст в русской культуре и современная наука. 2011№9</w:t>
      </w:r>
    </w:p>
    <w:p>
      <w:pPr>
        <w:pStyle w:val="BodyText"/>
      </w:pPr>
      <w:r>
        <w:t>9.</w:t>
        <w:br/>
        <w:br/>
        <w:t xml:space="preserve">  славянских просветителей Алексеев называет «завышенной»31. В итоге</w:t>
        <w:br/>
        <w:t xml:space="preserve">  текстологическую концепцию Евсеева, которая базируется именно на</w:t>
        <w:br/>
        <w:t xml:space="preserve">  «националь-</w:t>
        <w:br/>
        <w:t xml:space="preserve">  ной Библии», «кирилло-мефодиевской Библии», Алексеев решительно</w:t>
        <w:br/>
        <w:t xml:space="preserve">  отвергает.</w:t>
        <w:br/>
        <w:t xml:space="preserve">  Отрицая продуктивность идеи восстановления кирилломефодиевского</w:t>
        <w:br/>
        <w:t xml:space="preserve">  текста, Алексеев настаивает на чрезвычайно узко понятом «историзме»</w:t>
        <w:br/>
        <w:t xml:space="preserve">  как «продукте духовного </w:t>
        <w:br/>
        <w:t xml:space="preserve"> И. А. Есаулов. Евангельский текст в русской культуре и современная наука. 2011№9</w:t>
      </w:r>
    </w:p>
    <w:p>
      <w:pPr>
        <w:pStyle w:val="BodyText"/>
      </w:pPr>
      <w:r>
        <w:t>10.</w:t>
        <w:br/>
        <w:t>»33, однако не замечая анахронизма подобного понимания</w:t>
        <w:br/>
        <w:t xml:space="preserve">  «историзма» для современной гуманитарной мысли. Несмотря на добротнейшее</w:t>
        <w:br/>
        <w:t xml:space="preserve">  изучение им текстологии славянской Библии, позицию Алексеева, согласно</w:t>
        <w:br/>
        <w:t xml:space="preserve">  предложенной выше типологии, можно отнести к etic-подходу. Нам же</w:t>
        <w:br/>
        <w:t xml:space="preserve">  представляется, что emic-подход, ясно проступающий в</w:t>
        <w:br/>
        <w:t xml:space="preserve"> И. А. Есаулов. Евангельский текст в русской культуре и современная наука. 2011№9</w:t>
      </w:r>
    </w:p>
    <w:p>
      <w:pPr>
        <w:pStyle w:val="BodyText"/>
      </w:pPr>
      <w:r>
        <w:t>11.</w:t>
        <w:br/>
        <w:t>парафраза, интересный, в частности, тем, что автор</w:t>
        <w:br/>
        <w:t xml:space="preserve">  опирается в своем переложении как на церковнославянскую традицию, так и</w:t>
        <w:br/>
        <w:t xml:space="preserve">  на европейское истолкование Библии.</w:t>
        <w:br/>
        <w:t xml:space="preserve">  Известный по истории русской литературы XVIII в. термин «парафраз» (в</w:t>
        <w:br/>
        <w:t xml:space="preserve">  качестве полных синонимов употребляются также иные варианты передачи</w:t>
        <w:br/>
        <w:t xml:space="preserve">  греческого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12.</w:t>
        <w:br/>
        <w:t>; «приходит в безбожие» гораздо чаще совсем неграмотного</w:t>
        <w:br/>
        <w:t xml:space="preserve">  тот, «кто над книгой тает»; они же — и в самом деле! — «толкуют» Библию</w:t>
        <w:br/>
        <w:t xml:space="preserve">  вовсе не в согласии со святоотеческим преданием, но как раз «к церкви</w:t>
        <w:br/>
        <w:t xml:space="preserve">  соблазну»; мало ли случаев, когда «переняв чужой язык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13.</w:t>
        <w:br/>
        <w:t xml:space="preserve"> “утешения”. Приведенное замечание, кроме того, раскрывает</w:t>
        <w:br/>
        <w:t xml:space="preserve">  и христианскую основу творческого метода писателя: идея “утешения”</w:t>
        <w:br/>
        <w:t xml:space="preserve">  восходит к библейскому тексту. В Библии “утешение” понимается как</w:t>
        <w:br/>
        <w:t xml:space="preserve">  спасительная истина, содержащаяся в заповедях, и вера, объединяющая</w:t>
        <w:br/>
        <w:t xml:space="preserve">  людей и позволяющая преодолеть земные скорби» [Тарасова, 2011: 270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14.</w:t>
        <w:br/>
        <w:br/>
        <w:t xml:space="preserve">  рукописи судебный и политический дискурс: записи об адвокатах (судебный</w:t>
        <w:br/>
        <w:t xml:space="preserve">  дискурс), о политике (политический дискурс). Знак солнца у писателя</w:t>
        <w:br/>
        <w:t xml:space="preserve">  обозначает Библию и христианский идеал [Тарасова, 2011: 241, 245, 249].</w:t>
        <w:br/>
        <w:t xml:space="preserve">  Очевидно, что авторскую идею романа «Подросток» может помочь раскрыть</w:t>
        <w:br/>
        <w:t xml:space="preserve">  «Дневник 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15.</w:t>
        <w:br/>
        <w:t xml:space="preserve"> безъ возданiя Господь, ибо</w:t>
        <w:br/>
        <w:t xml:space="preserve">  оставить все сiе есть не малый крестъ и не малая скорбь» (Достоевский;</w:t>
        <w:br/>
        <w:t xml:space="preserve">  11: 398). В Библии понятия «малая скорбь» и «великая скорбь» соотносятся</w:t>
        <w:br/>
        <w:t xml:space="preserve">  с частной жизнью человека и общим для всех Страшным судом. В Книге Иова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16.</w:t>
        <w:br/>
        <w:t>”, описанной</w:t>
        <w:br/>
        <w:t xml:space="preserve">    как личное, олицетворенное существо»5. В системе средневековой</w:t>
        <w:br/>
        <w:t xml:space="preserve">    религиозной аллегории в руках у фигуры Мудрости изображалась Книга</w:t>
        <w:br/>
        <w:t xml:space="preserve">    (Библия) как ее атрибут [8, 177]. Как показано в работах Садаеси Игэта</w:t>
        <w:br/>
        <w:t xml:space="preserve">    и Т. А. Касаткиной, в православной традиции София</w:t>
        <w:br/>
        <w:t xml:space="preserve"> В. И. Габдуллина. Архетипический мотив «договора с дьяволом» в романах Ф. М. Достоевского: «богоотметное писание». 2012№10</w:t>
      </w:r>
    </w:p>
    <w:p>
      <w:pPr>
        <w:pStyle w:val="BodyText"/>
      </w:pPr>
      <w:r>
        <w:t>17.</w:t>
        <w:br/>
        <w:t>то, как смирением и нестяжанием можно</w:t>
        <w:br/>
        <w:t xml:space="preserve">    обрести путь к спасению и воплощению Замысла Божьего о мире. Пример</w:t>
        <w:br/>
        <w:t xml:space="preserve">    брата, чтение Библии наставляют Зосиму на путь деятельной любви,</w:t>
        <w:br/>
        <w:t xml:space="preserve">    история «таинственного посетителя», который обретает покой перед</w:t>
        <w:br/>
        <w:t xml:space="preserve">    смертью благодаря Зосиме, становится для него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18.</w:t>
        <w:br/>
        <w:t xml:space="preserve"> праздник, то я и предполагал, что</w:t>
        <w:br/>
        <w:t xml:space="preserve">    застану его наверное (XIII, 116).</w:t>
        <w:br/>
        <w:t xml:space="preserve">  Свое решение уйти из дома он обосновывает Библией, вспоминая притчу о</w:t>
        <w:br/>
        <w:t xml:space="preserve">  блудном сыне:</w:t>
        <w:br/>
        <w:t xml:space="preserve">    Когда требует совесть и честь, и родной сын уходит из дому.</w:t>
        <w:br/>
        <w:t xml:space="preserve">    Это еще </w:t>
        <w:br/>
        <w:t xml:space="preserve"> Е. А. Гаричева. Преображение личности в романе Ф. М. Достоевского «Подросток». 2011№9</w:t>
      </w:r>
    </w:p>
    <w:p>
      <w:pPr>
        <w:pStyle w:val="BodyText"/>
      </w:pPr>
      <w:r>
        <w:t>19.</w:t>
        <w:br/>
        <w:t xml:space="preserve"> притчу о</w:t>
        <w:br/>
        <w:t xml:space="preserve">  блудном сыне:</w:t>
        <w:br/>
        <w:t xml:space="preserve">    Когда требует совесть и честь, и родной сын уходит из дому.</w:t>
        <w:br/>
        <w:t xml:space="preserve">    Это еще в Библии (XIII, 131).</w:t>
        <w:br/>
        <w:t xml:space="preserve">  Но вскоре Аркадий признается, что для него Версилов — это также «блудный</w:t>
        <w:br/>
        <w:t xml:space="preserve">  сын»:</w:t>
        <w:br/>
        <w:t xml:space="preserve">    Был мертв и ожил, </w:t>
        <w:br/>
        <w:t xml:space="preserve"> Е. А. Гаричева. Преображение личности в романе Ф. М. Достоевского «Подросток». 2011№9</w:t>
      </w:r>
    </w:p>
    <w:p>
      <w:pPr>
        <w:pStyle w:val="BodyText"/>
      </w:pPr>
      <w:r>
        <w:t>20.</w:t>
        <w:br/>
        <w:br/>
        <w:t xml:space="preserve">  в муках рожающая материнская утроба, которая представляет собой в</w:t>
        <w:br/>
        <w:t xml:space="preserve">  библейской семантике синоним всяческой милости и жалости</w:t>
        <w:br/>
        <w:t xml:space="preserve">  («благоутробия», как у Библии научились выражаться византийцы и затем</w:t>
        <w:br/>
        <w:t xml:space="preserve">  крещеные византийцами славяне): символика «теплой» и «чревной»</w:t>
        <w:br/>
        <w:t xml:space="preserve">  материнской любви, столь же характерная для грекославянской православной</w:t>
        <w:br/>
        <w:t xml:space="preserve"> В. В. Иванов. О евангельском смысле метафоры сна в оде А. С. Пушкина «Пророк» и романах Ф. М. Достоевского «Преступление и Наказание» и «Идиот». 2001№6</w:t>
      </w:r>
    </w:p>
    <w:p>
      <w:pPr>
        <w:pStyle w:val="BodyText"/>
      </w:pPr>
      <w:r>
        <w:t>21.</w:t>
        <w:br/>
        <w:t>тем самым создает</w:t>
        <w:br/>
        <w:t xml:space="preserve">    мощный фабульный метатекст.</w:t>
        <w:br/>
        <w:t xml:space="preserve">    В диалоге Достоевского с культурой предшествующих эпох особое место,</w:t>
        <w:br/>
        <w:t xml:space="preserve">    конечно же, занимает Библия. Исследователи и комментаторы</w:t>
        <w:br/>
        <w:t xml:space="preserve">    «Подростка» неоднократно указывали на последовательное упоминание в</w:t>
        <w:br/>
        <w:t xml:space="preserve">    этом романе ветхозаветных персонажей. В первую очередь, разумеется,</w:t>
      </w:r>
    </w:p>
    <w:p>
      <w:pPr>
        <w:pStyle w:val="BodyText"/>
      </w:pPr>
      <w:r>
        <w:t>Р. Х. Якубова. Диалогическая конвергенция библейских и литературных фабул в романе Ф. М. Достоевского «Подросток». 2012№10</w:t>
      </w:r>
    </w:p>
    <w:p>
      <w:pPr>
        <w:pStyle w:val="BodyText"/>
      </w:pPr>
      <w:r>
        <w:t>22.</w:t>
        <w:br/>
        <w:t xml:space="preserve"> ветхозаветных персонажей. В первую очередь, разумеется,</w:t>
        <w:br/>
        <w:t xml:space="preserve">    это определяется тем, что сами романные</w:t>
        <w:br/>
        <w:t xml:space="preserve">  герои соотносят свою жизнь с сюжетами из Библии. Так, Версилов,</w:t>
        <w:br/>
        <w:t xml:space="preserve">  рассказывая сыну историю собственных взаимоотношений с «мамой» и</w:t>
        <w:br/>
        <w:t xml:space="preserve">  Макаром Долгоруким, иронически сравнивает себя с царем Давидом, который</w:t>
        <w:br/>
        <w:t xml:space="preserve">  соблазнил</w:t>
        <w:br/>
        <w:t xml:space="preserve"> Р. Х. Якубова. Диалогическая конвергенция библейских и литературных фабул в романе Ф. М. Достоевского «Подросток». 2012№10</w:t>
      </w:r>
    </w:p>
    <w:p>
      <w:pPr>
        <w:pStyle w:val="BodyText"/>
      </w:pPr>
      <w:r>
        <w:t>23.</w:t>
        <w:br/>
        <w:t>в книжности</w:t>
        <w:br/>
        <w:t xml:space="preserve">    героев, сколько в том, что они не представляют своего существования</w:t>
        <w:br/>
        <w:t xml:space="preserve">    вне эстетической деятельности и вне диалога с Библией и литературой.</w:t>
        <w:br/>
        <w:t xml:space="preserve">    Таким образом, в романе происходит встреча-конвергенция множества</w:t>
        <w:br/>
        <w:t xml:space="preserve">    разнородных фабул.</w:t>
        <w:br/>
        <w:t xml:space="preserve">    Следует обратить особое внимание на </w:t>
        <w:br/>
        <w:t xml:space="preserve"> Р. Х. Якубова. Диалогическая конвергенция библейских и литературных фабул в романе Ф. М. Достоевского «Подросток». 2012№10</w:t>
      </w:r>
    </w:p>
    <w:p>
      <w:pPr>
        <w:pStyle w:val="BodyText"/>
      </w:pPr>
      <w:r>
        <w:t>24.</w:t>
        <w:br/>
        <w:br/>
        <w:t xml:space="preserve">       С </w:t>
        <w:br/>
        <w:t xml:space="preserve">    Ключевые слова:              Аннотация: В статье рассмотрены библейские</w:t>
        <w:br/>
        <w:t xml:space="preserve">    Достоевский                  цитаты в романе «Идиот». Большинство</w:t>
        <w:br/>
        <w:t xml:space="preserve">    «Идиот»                      отсылок к Библии -- непрямые масштабные</w:t>
        <w:br/>
        <w:t xml:space="preserve">    Книга Бытия                  аллюзии. В романе “Идиот” присутствуют</w:t>
        <w:br/>
        <w:t xml:space="preserve">    библейские архетипы          архетипы истории Адама и Евы, Христа и</w:t>
      </w:r>
    </w:p>
    <w:p>
      <w:pPr>
        <w:pStyle w:val="BodyText"/>
      </w:pPr>
      <w:r>
        <w:t>С. Янг. Библейские архетипы в романе Ф. М. Достоевского «Идиот». 2001№6</w:t>
      </w:r>
    </w:p>
    <w:p>
      <w:pPr>
        <w:pStyle w:val="BodyText"/>
      </w:pPr>
      <w:r>
        <w:t>25.</w:t>
        <w:br/>
        <w:t xml:space="preserve"> изучения послужило основой и</w:t>
        <w:br/>
        <w:t xml:space="preserve">  стимулом настоящей работы.</w:t>
        <w:br/>
        <w:t xml:space="preserve">  Своеобразие романа «Идиот» заключается в том, что в нем большинство</w:t>
        <w:br/>
        <w:t xml:space="preserve">  отсылок к Библии — это непрямые крупномасштабные аллюзии.</w:t>
        <w:br/>
        <w:t xml:space="preserve">  Христоподобность князя Мышкина, особенно в первой части романа, связана</w:t>
        <w:br/>
        <w:t xml:space="preserve">  с евангельской темой в целом. Позднéе </w:t>
        <w:br/>
        <w:t xml:space="preserve"> С. Янг. Библейские архетипы в романе Ф. М. Достоевского «Идиот». 2001№6</w:t>
      </w:r>
    </w:p>
    <w:p>
      <w:pPr>
        <w:pStyle w:val="BodyText"/>
      </w:pPr>
      <w:r>
        <w:t>26.</w:t>
        <w:br/>
        <w:t>концентрирует внимание именно на этом евангельском</w:t>
        <w:br/>
        <w:t xml:space="preserve">  тексте. В романе, по сравнению с другими произведениями Достоевского,</w:t>
        <w:br/>
        <w:t xml:space="preserve">  относительно немного прямых цитат из Библии. Хотя большинство</w:t>
        <w:br/>
        <w:t xml:space="preserve">  исследователей настаивают на конструктивном значении главных библейских</w:t>
        <w:br/>
        <w:t xml:space="preserve">  тем романа «Идиот» и на том, что Достоевский</w:t>
        <w:br/>
        <w:t xml:space="preserve">  © Янг С</w:t>
        <w:br/>
        <w:t xml:space="preserve"> С. Янг. Библейские архетипы в романе Ф. М. Достоевского «Идиот». 2001№6</w:t>
      </w:r>
    </w:p>
    <w:p>
      <w:pPr>
        <w:pStyle w:val="BodyText"/>
      </w:pPr>
      <w:r>
        <w:t>27.</w:t>
        <w:br/>
        <w:t>обратиться к изучению их</w:t>
        <w:br/>
        <w:t xml:space="preserve">  природы и значения в романе «Идиот».</w:t>
        <w:br/>
        <w:t xml:space="preserve">  В книге «К христианской поэтике» Майкл Эдвардс подходит к Библии с точки</w:t>
        <w:br/>
        <w:t xml:space="preserve">  зрения ее художественной структуры как литературного текста и ее влияния</w:t>
        <w:br/>
        <w:t xml:space="preserve">  на позднейшие литературные произведения. Историю сотворения (Creation) и</w:t>
        <w:br/>
        <w:t xml:space="preserve"> С. Янг. Библейские архетипы в романе Ф. М. Достоевского «Идиот». 2001№6</w:t>
      </w:r>
    </w:p>
    <w:p>
      <w:pPr>
        <w:pStyle w:val="BodyText"/>
      </w:pPr>
      <w:r>
        <w:t>28.</w:t>
        <w:br/>
        <w:t>того, предсказание последнего всеобщего разрушения и</w:t>
        <w:br/>
        <w:t xml:space="preserve">  последующего обновления в Откровении Иоанна Богослова сводит всю</w:t>
        <w:br/>
        <w:t xml:space="preserve">  структуру воедино, скрепляя конец и начало Библии. Подобное прочтение</w:t>
        <w:br/>
        <w:t xml:space="preserve">  выявляет диалектическую структуру как Библии в целом, так и составляющих</w:t>
        <w:br/>
        <w:t xml:space="preserve">  ее частей⁷ и показывает, что она может</w:t>
        <w:br/>
        <w:t xml:space="preserve">  384</w:t>
        <w:br/>
        <w:t xml:space="preserve"> С. Янг. Библейские архетипы в романе Ф. М. Достоевского «Идиот». 2001№6</w:t>
      </w:r>
    </w:p>
    <w:p>
      <w:pPr>
        <w:pStyle w:val="BodyText"/>
      </w:pPr>
      <w:r>
        <w:t>29.</w:t>
        <w:br/>
        <w:t>обновления в Откровении Иоанна Богослова сводит всю</w:t>
        <w:br/>
        <w:t xml:space="preserve">  структуру воедино, скрепляя конец и начало Библии. Подобное прочтение</w:t>
        <w:br/>
        <w:t xml:space="preserve">  выявляет диалектическую структуру как Библии в целом, так и составляющих</w:t>
        <w:br/>
        <w:t xml:space="preserve">  ее частей⁷ и показывает, что она может</w:t>
        <w:br/>
        <w:t xml:space="preserve">  384</w:t>
        <w:br/>
        <w:t xml:space="preserve">  быть понята, только если подходить к ней</w:t>
        <w:br/>
        <w:t xml:space="preserve"> С. Янг. Библейские архетипы в романе Ф. М. Достоевского «Идиот». 2001№6</w:t>
      </w:r>
    </w:p>
    <w:p>
      <w:pPr>
        <w:pStyle w:val="BodyText"/>
      </w:pPr>
      <w:r>
        <w:t>30.</w:t>
        <w:br/>
        <w:br/>
        <w:t xml:space="preserve">  384</w:t>
        <w:br/>
        <w:t xml:space="preserve">  быть понята, только если подходить к ней как к целостному тексту.</w:t>
        <w:br/>
        <w:t xml:space="preserve">  Вальтер Рид, используя метод Бахтина в анализе Библии, также выделяет</w:t>
        <w:br/>
        <w:t xml:space="preserve">  структурную черту, которая тесно связывает Ветхий и Новый Заветы. И в</w:t>
        <w:br/>
        <w:t xml:space="preserve">  том, и в другом тексте он обнаруживает</w:t>
        <w:br/>
        <w:t xml:space="preserve"> С. Янг. Библейские архетипы в романе Ф. М. Достоевского «Идиот». 2001№6</w:t>
      </w:r>
    </w:p>
    <w:p>
      <w:pPr>
        <w:pStyle w:val="BodyText"/>
      </w:pPr>
      <w:r>
        <w:t>31.</w:t>
        <w:br/>
        <w:t>конце Нового Завета Откровение</w:t>
        <w:br/>
        <w:t xml:space="preserve">  утверждает свою авторитетность через свои истоки в Ветхом Завете и</w:t>
        <w:br/>
        <w:t xml:space="preserve">  устанавливает необходимость при интерпретации отдельных частей Библии</w:t>
        <w:br/>
        <w:t xml:space="preserve">  принимать во внимание всю библейскую мифологию.</w:t>
        <w:br/>
        <w:t xml:space="preserve">  Важность Ветхого Завета для понимания Нового Завета подчеркивается и</w:t>
        <w:br/>
        <w:t xml:space="preserve">  Нортропом Фрайем в его </w:t>
        <w:br/>
        <w:t xml:space="preserve"> С. Янг. Библейские архетипы в романе Ф. М. Достоевского «Идиот». 2001№6</w:t>
      </w:r>
    </w:p>
    <w:p>
      <w:pPr>
        <w:pStyle w:val="BodyText"/>
      </w:pPr>
      <w:r>
        <w:t>32.</w:t>
        <w:br/>
        <w:t>предвещания, где образы</w:t>
        <w:br/>
        <w:t xml:space="preserve">  Ветхого Завета и предсказывают, и объясняют параллельные образы</w:t>
        <w:br/>
        <w:t xml:space="preserve">  хронологически более позднего Нового Завета. Согласно Н. Фраю, сама</w:t>
        <w:br/>
        <w:t xml:space="preserve">  Библия указывает на типологические связи: Послание к Римлянам соотносит</w:t>
        <w:br/>
        <w:t xml:space="preserve">  Христа с типологической фигурой Адама; Послание апостола Петра описывает</w:t>
        <w:br/>
        <w:t xml:space="preserve">  потоп в Книге</w:t>
        <w:br/>
        <w:t xml:space="preserve"> С. Янг. Библейские архетипы в романе Ф. М. Достоевского «Идиот». 2001№6</w:t>
      </w:r>
    </w:p>
    <w:p>
      <w:pPr>
        <w:pStyle w:val="BodyText"/>
      </w:pPr>
      <w:r>
        <w:t>33.</w:t>
        <w:br/>
        <w:t xml:space="preserve"> внимания — она подтверждает ключевую роль Ветхого Завета в</w:t>
        <w:br/>
        <w:t xml:space="preserve">  истолковании значения Нового Завета¹³.</w:t>
        <w:br/>
        <w:t xml:space="preserve">  Структурные и диалогические отношения обоих Заветов в Библии имеют</w:t>
        <w:br/>
        <w:t xml:space="preserve">  важное значение для анализа библейской системы романа «Идиот»¹⁴. Эти</w:t>
        <w:br/>
        <w:t xml:space="preserve">  отношения задают множество аспектов исследования. Но, возможно, наиболее</w:t>
        <w:br/>
        <w:t xml:space="preserve">  плодотворным</w:t>
        <w:br/>
        <w:t xml:space="preserve"> С. Янг. Библейские архетипы в романе Ф. М. Достоевского «Идиот». 2001№6</w:t>
      </w:r>
    </w:p>
    <w:p>
      <w:pPr>
        <w:pStyle w:val="BodyText"/>
      </w:pPr>
      <w:r>
        <w:t>34.</w:t>
        <w:br/>
        <w:t>Но, возможно, наиболее</w:t>
        <w:br/>
        <w:t xml:space="preserve">  плодотворным является тот, который следует из обозначенного М. Эдвардсом</w:t>
        <w:br/>
        <w:t xml:space="preserve">  цикла сотворения, грехопадения и воскресения как макроструктуры всей</w:t>
        <w:br/>
        <w:t xml:space="preserve">  Библии. Жизнь Христа и Апокалипсис — две главные сферы библейских</w:t>
        <w:br/>
        <w:t xml:space="preserve">  отсылок в романе — представляют вторую и третью стадии этого цикла. То,</w:t>
        <w:br/>
        <w:t xml:space="preserve">  что</w:t>
        <w:br/>
        <w:t xml:space="preserve"> С. Янг. Библейские архетипы в романе Ф. М. Достоевского «Идиот». 2001№6</w:t>
      </w:r>
    </w:p>
    <w:p>
      <w:pPr>
        <w:pStyle w:val="BodyText"/>
      </w:pPr>
      <w:r>
        <w:t>35.</w:t>
        <w:br/>
        <w:t>стать каждый человек,</w:t>
        <w:br/>
        <w:t xml:space="preserve">    искренне внимающий и следующий Слову Творца. Примеры этой синонимики</w:t>
        <w:br/>
        <w:t xml:space="preserve">    находим в пометах Гоголя, сделанных при чтении Библии. Так, на полях</w:t>
        <w:br/>
        <w:t xml:space="preserve">    гл. 2, ст. 3 «Второго Послания к Тимофею св. апостола Павла» рукой</w:t>
        <w:br/>
        <w:t xml:space="preserve">    классика начертано: «Злопостражди </w:t>
        <w:br/>
        <w:t xml:space="preserve"> С. В. Капустина. Феномен богатырства в трактовке Н. В. Гоголя и Ф. М. Достоевского. 2014№12</w:t>
      </w:r>
    </w:p>
    <w:p>
      <w:pPr>
        <w:pStyle w:val="BodyText"/>
      </w:pPr>
      <w:r>
        <w:t>36.</w:t>
        <w:br/>
        <w:t>все евангельские цитаты приводятся по первому</w:t>
        <w:br/>
        <w:t xml:space="preserve">  факсимильному изданию Нового Завета 1823 г. [11].</w:t>
        <w:br/>
        <w:t xml:space="preserve">  [3]  Опыт Достоевского показывает важность Библии в изучении истории</w:t>
        <w:br/>
        <w:t xml:space="preserve">  западноевропейских литературы и искусства (см. напр.: [21]).</w:t>
        <w:br/>
        <w:t xml:space="preserve">  [4]  Имеется в виду первый русский перевод 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37.</w:t>
        <w:br/>
        <w:t xml:space="preserve"> лице; видно было, что беспутная</w:t>
        <w:br/>
        <w:t xml:space="preserve">    жизнь положила на него свое клеймо неизгладимым образом³.</w:t>
        <w:br/>
        <w:t xml:space="preserve">    Гордец пал, о чем предупреждает Библия:</w:t>
        <w:br/>
        <w:t xml:space="preserve">    Поникнут гордые взгляды человека, и высокое людское унизится (Ис.</w:t>
        <w:br/>
        <w:t xml:space="preserve">    2:11).</w:t>
        <w:br/>
        <w:t xml:space="preserve">    И далее о суде над самонадеянными</w:t>
        <w:br/>
        <w:t xml:space="preserve"> Н. Н. Романова. Евангельский текст в романе Ф. М. Достоевского «Неточка Незванова». 2012№10</w:t>
      </w:r>
    </w:p>
    <w:p>
      <w:pPr>
        <w:pStyle w:val="BodyText"/>
      </w:pPr>
      <w:r>
        <w:t>38.</w:t>
        <w:br/>
        <w:t>переводит из речевого в</w:t>
        <w:br/>
        <w:t xml:space="preserve">    изобразительный ряд — герой реально «меряет лицо» дважды перед одним</w:t>
        <w:br/>
        <w:t xml:space="preserve">    и тем же зеркалом.</w:t>
        <w:br/>
        <w:t xml:space="preserve">    В Библии образ зеркала встречается всего несколько раз. Вот одно из</w:t>
        <w:br/>
        <w:t xml:space="preserve">    употреблений:</w:t>
        <w:br/>
        <w:t xml:space="preserve">    Мы же все, открытые лицом, как в зеркале, взирая</w:t>
        <w:br/>
        <w:t xml:space="preserve"> Н. Н. Романова. Евангельский текст в романе Ф. М. Достоевского «Неточка Незванова». 2012№10</w:t>
      </w:r>
    </w:p>
    <w:p>
      <w:pPr>
        <w:pStyle w:val="BodyText"/>
      </w:pPr>
      <w:r>
        <w:t>39.</w:t>
        <w:br/>
        <w:t xml:space="preserve"> выводу, что не во власти человека распоряжаться ни своей</w:t>
        <w:br/>
        <w:t xml:space="preserve">  жизнью, ни смертью.</w:t>
        <w:br/>
        <w:t xml:space="preserve">  Такого же рода истории мы встречаем в Библии. Идея спасения объединяет</w:t>
        <w:br/>
        <w:t xml:space="preserve">  все ее книги. Так, в Деяниях св. апостолов рассказывается о</w:t>
        <w:br/>
        <w:t xml:space="preserve">  Симоне-волхве, который хотел за деньги </w:t>
        <w:br/>
        <w:t xml:space="preserve"> С. Л. Шараков. Идея спасения в романе Ф.М. Достоевского «Братья Карамазовы». 2001№6</w:t>
      </w:r>
    </w:p>
    <w:p>
      <w:pPr>
        <w:pStyle w:val="BodyText"/>
      </w:pPr>
      <w:r>
        <w:t>40.</w:t>
        <w:br/>
        <w:t>из вышеизложенного, можно сделать вывод: идея спасения является</w:t>
        <w:br/>
        <w:t xml:space="preserve">  нравственно-духовной парадигмой «Братьев Карамазовых», что сближает</w:t>
        <w:br/>
        <w:t xml:space="preserve">  роман с главной христианской книгой — Библией.</w:t>
        <w:br/>
        <w:t xml:space="preserve">  DOI: 10.15393/j9.art.2020.8182</w:t>
        <w:br/>
        <w:t xml:space="preserve">  УДК 821.161.1</w:t>
        <w:br/>
        <w:t xml:space="preserve">  С. С. Шаулов</w:t>
        <w:br/>
        <w:t xml:space="preserve">  Государственный музей истории</w:t>
        <w:br/>
        <w:t xml:space="preserve">  российской литературы имени В. И. </w:t>
        <w:br/>
        <w:t xml:space="preserve"> С. Л. Шараков. Идея спасения в романе Ф.М. Достоевского «Братья Карамазовы». 2001№6</w:t>
      </w:r>
    </w:p>
    <w:p>
      <w:pPr>
        <w:pStyle w:val="BodyText"/>
      </w:pPr>
      <w:r>
        <w:t>41.</w:t>
        <w:br/>
        <w:t>ее следует понимать как</w:t>
        <w:br/>
        <w:t xml:space="preserve">  библейскую, не только евангельскую, ибо Христос в Нагорной проповеди</w:t>
        <w:br/>
        <w:t xml:space="preserve">  говорит о содержании ветхозаветного закона. В Толковой Библии Лопухина</w:t>
        <w:br/>
        <w:t xml:space="preserve">  это комментируется так: «Заповедь “не убивай” повторена в законе</w:t>
        <w:br/>
        <w:t xml:space="preserve">  несколько раз (Исх. XX, 13; XXI, 12; Лев. XXIV, 17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42.</w:t>
        <w:br/>
        <w:t>и я буду</w:t>
        <w:br/>
        <w:t xml:space="preserve">  держаться его до конца» (Пс. 118:33). По мнению исследователя, слово</w:t>
        <w:br/>
        <w:t xml:space="preserve">  «путь» — «один из сквозных образов Библии. Путь символизирует жизнь</w:t>
        <w:br/>
        <w:t xml:space="preserve">  человека, характеризует ее как движение к самоосуществлению. &lt;…&gt; Выбор</w:t>
        <w:br/>
        <w:t xml:space="preserve">  между добром и злом — это выбор пути, представляемый свободной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43.</w:t>
        <w:br/>
        <w:t>одной стороны, развивая до крайности идеи, которые</w:t>
        <w:br/>
        <w:t xml:space="preserve">  входили в теорию Раскольникова, с другой стороны, превращая</w:t>
        <w:br/>
        <w:t xml:space="preserve">  в современную демагогию эпизод из Библии &lt;…&gt;» [29, 150]. Исследователь</w:t>
        <w:br/>
        <w:t xml:space="preserve">  находит в этом эпизоде другие соответствия библейскому тексту: отсылкой</w:t>
        <w:br/>
        <w:t xml:space="preserve">  к Библии стали «как слово “возлюби”, 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44.</w:t>
        <w:br/>
        <w:t xml:space="preserve"> современную демагогию эпизод из Библии &lt;…&gt;» [29, 150]. Исследователь</w:t>
        <w:br/>
        <w:t xml:space="preserve">  находит в этом эпизоде другие соответствия библейскому тексту: отсылкой</w:t>
        <w:br/>
        <w:t xml:space="preserve">  к Библии стали «как слово “возлюби”, так и рассуждение о рваных и целых</w:t>
        <w:br/>
        <w:t xml:space="preserve">  кафтанах, источником которого является сцена под крестом распятого</w:t>
        <w:br/>
        <w:t xml:space="preserve">  Христа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45.</w:t>
        <w:br/>
        <w:t xml:space="preserve"> случае для полноты и точности интерпретации оказывается важен</w:t>
        <w:br/>
        <w:t xml:space="preserve">  более широкий контекст — как библейский, так и историко-литературный.</w:t>
        <w:br/>
        <w:t xml:space="preserve">  Примечания</w:t>
        <w:br/>
        <w:t xml:space="preserve">  1.  Толковая Библия, или Комментарий на все книги Св. Писания Ветхого</w:t>
        <w:br/>
        <w:t xml:space="preserve">      и Нового Завета: в 11 т. / изд. преемников А. П. 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46.</w:t>
        <w:br/>
        <w:t>. 6.</w:t>
        <w:br/>
        <w:t xml:space="preserve">      С. 14. В круглых скобках указывается номер тома и страницы.</w:t>
        <w:br/>
        <w:t xml:space="preserve">  3.  Библиотека Святых отцов и Учителей Церкви. Библия и комментарии</w:t>
        <w:br/>
        <w:t xml:space="preserve">      к ней. Библия на пяти языках в параллельном изложении [Электронный</w:t>
        <w:br/>
        <w:t xml:space="preserve">      ресурс] // Православный интернет-портал «Азбука веры». 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47.</w:t>
        <w:br/>
        <w:t>круглых скобках указывается номер тома и страницы.</w:t>
        <w:br/>
        <w:t xml:space="preserve">  3.  Библиотека Святых отцов и Учителей Церкви. Библия и комментарии</w:t>
        <w:br/>
        <w:t xml:space="preserve">      к ней. Библия на пяти языках в параллельном изложении [Электронный</w:t>
        <w:br/>
        <w:t xml:space="preserve">      ресурс] // Православный интернет-портал «Азбука веры». URL:</w:t>
        <w:br/>
        <w:t xml:space="preserve">      http://azbyka.ru/biblia/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48.</w:t>
        <w:br/>
        <w:t>составленной С. И. Соболевским. М., 1958. Т. 1. С. 135.</w:t>
        <w:br/>
        <w:t xml:space="preserve">  Список литературы</w:t>
        <w:br/>
        <w:t xml:space="preserve">  1. Балашов Н. В. Спор о русской Библии и Достоевский // Достоевский:</w:t>
        <w:br/>
        <w:t xml:space="preserve">  Материалы и исследования. — СПб.: Наука, 1996. — Т. 13. — С. 3—15.</w:t>
        <w:br/>
        <w:t xml:space="preserve">  2. Бузина Т. В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49.</w:t>
        <w:br/>
        <w:t>10.15393/j9.art.2020.7962</w:t>
        <w:br/>
        <w:t xml:space="preserve">  В многочисленных научных работах, посвященных роману «Преступление и</w:t>
        <w:br/>
        <w:t xml:space="preserve">  наказание», указаны основные источники христианской проблематики этого</w:t>
        <w:br/>
        <w:t xml:space="preserve">  произведения — Библия, древнерусская книжность, народнопоэтическая</w:t>
        <w:br/>
        <w:t xml:space="preserve">  традиция. Особое внимание уделялось отражению христианской темы в</w:t>
        <w:br/>
        <w:t xml:space="preserve">  сюжетно-композиционном построении романа, в системе художественных</w:t>
        <w:br/>
        <w:t xml:space="preserve">  образов и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50.</w:t>
        <w:br/>
        <w:t>Богослова» [Тихомиров, 2017: 873—874], в</w:t>
        <w:br/>
        <w:t xml:space="preserve">  главе, описывающей состояние мира после воскресения (см.: Откр. 21:6).</w:t>
        <w:br/>
        <w:t xml:space="preserve">  В русских переводах Библии, как в Синодальном, так и в издании Нового</w:t>
        <w:br/>
        <w:t xml:space="preserve">  Завета 1823 г. (экземпляр которого был у Достоевского и содержит его</w:t>
      </w:r>
    </w:p>
    <w:p>
      <w:pPr>
        <w:pStyle w:val="BodyText"/>
      </w:pPr>
      <w:r>
        <w:t>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51.</w:t>
        <w:br/>
        <w:t>шныряющая всюду, упорная, неустанная. То раздаются эти бумажки на</w:t>
        <w:br/>
        <w:t xml:space="preserve">  улицах, то книжки, состоящие из разных отдельных выдержек из Евангелия и</w:t>
        <w:br/>
        <w:t xml:space="preserve">  Библии» (5: 82). Интересно то, что Достоевский процитировал здесь</w:t>
        <w:br/>
        <w:t xml:space="preserve">  церковнославянский перевод, но неточно. В церковнославянском тексте:</w:t>
        <w:br/>
        <w:t xml:space="preserve">  В тексте «Зимних заметок…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52.</w:t>
        <w:br/>
        <w:t>что преступления нет, а стало быть, нет и греха…¹³</w:t>
        <w:br/>
        <w:t xml:space="preserve">  Так говорит Великий Инквизитор — в 1940 году в Германии выходит</w:t>
        <w:br/>
        <w:t xml:space="preserve">  Библия, где слово «грех» взято в кавычки как нечто не существующее.</w:t>
        <w:br/>
        <w:t xml:space="preserve">  Великий Инквизитор говорит, что нет ничего мучительнее для человека,</w:t>
      </w:r>
    </w:p>
    <w:p>
      <w:pPr>
        <w:pStyle w:val="BodyText"/>
      </w:pPr>
      <w:r>
        <w:t>А. В. Великосельский. Два взгляда на Достоевского: Оскар фон Шульц и Преподобный Иустин (Попович). 2011№9</w:t>
      </w:r>
    </w:p>
    <w:p>
      <w:pPr>
        <w:pStyle w:val="BodyText"/>
      </w:pPr>
      <w:r>
        <w:t>53.</w:t>
        <w:br/>
        <w:t>БИБЛЕЙСКИЙ АРХЕТИП «ДВОЙНИКА» ДОСТОЕВСКОГО</w:t>
        <w:br/>
        <w:t xml:space="preserve">    ЗАХАРОВ                       Петрозаводский государственный</w:t>
        <w:br/>
        <w:t xml:space="preserve">       Владимир Николаевич        университет</w:t>
        <w:br/>
        <w:t xml:space="preserve">    Ключевые слова:              Аннотация: В статье раскрыты символы имени</w:t>
        <w:br/>
        <w:t xml:space="preserve">    Библия                       и пространства, приведены аргументы в</w:t>
        <w:br/>
        <w:t xml:space="preserve">    архетип                      пользу новой концепции фантастического в</w:t>
        <w:br/>
        <w:t xml:space="preserve">    близнечный миф               петербургской повести Достоевского</w:t>
        <w:br/>
        <w:t xml:space="preserve">    символика имени              «</w:t>
        <w:br/>
        <w:t xml:space="preserve"> В. Н. Захаров. Библейский архетип «Двойника» Достоевского. 1990№1</w:t>
      </w:r>
    </w:p>
    <w:p>
      <w:pPr>
        <w:pStyle w:val="BodyText"/>
      </w:pPr>
      <w:r>
        <w:t>54.</w:t>
        <w:br/>
        <w:t>в системе пространственных</w:t>
        <w:br/>
        <w:t xml:space="preserve">  координат — повесть Достоевского «Двойник».</w:t>
        <w:br/>
        <w:t xml:space="preserve">  У героя повести примечательное имя — Яков. Оно сразу же отсылает</w:t>
        <w:br/>
        <w:t xml:space="preserve">  читателя к Библии, к одному эпизоду первой книги «Пятикнижия Моисея» —</w:t>
        <w:br/>
        <w:t xml:space="preserve">  книги «Бытие». Иаков — сакраментальное близнечное имя, имя второго по</w:t>
        <w:br/>
        <w:t xml:space="preserve">  рождению близнеца, который </w:t>
        <w:br/>
        <w:t xml:space="preserve"> В. Н. Захаров. Библейский архетип «Двойника» Достоевского. 1990№1</w:t>
      </w:r>
    </w:p>
    <w:p>
      <w:pPr>
        <w:pStyle w:val="BodyText"/>
      </w:pPr>
      <w:r>
        <w:t>55.</w:t>
        <w:br/>
        <w:t xml:space="preserve"> же и в</w:t>
        <w:br/>
        <w:t xml:space="preserve">  первобытные времена, и в нынешний тревожный век.</w:t>
        <w:br/>
        <w:t xml:space="preserve">  Далее Стенли сосредотачивает внимание еще на одной истории из Библии —</w:t>
        <w:br/>
        <w:t xml:space="preserve">  истории об Иосифе:</w:t>
        <w:br/>
        <w:t xml:space="preserve">  Какъ ярко рисуетъ она привязанности и тревоги семейной жизни, горькiя</w:t>
        <w:br/>
        <w:t xml:space="preserve">  страданiя разлуки, радость свиданiя, внезапность удивленiя, съ</w:t>
        <w:br/>
        <w:t xml:space="preserve"> И. Зограб. Об одном интертексте в «Братьях Карамазовых». 1998№5</w:t>
      </w:r>
    </w:p>
    <w:p>
      <w:pPr>
        <w:pStyle w:val="BodyText"/>
      </w:pPr>
      <w:r>
        <w:t>56.</w:t>
        <w:br/>
        <w:t xml:space="preserve"> не приведу его къ</w:t>
        <w:br/>
        <w:t xml:space="preserve">  тебѣ, то пусть останусь виновнымъ передъ тобою на всю жизнь.</w:t>
        <w:br/>
        <w:t xml:space="preserve">  Вот начало, такъ часто подтверждаемое Библiею и опытомъ человѣческой</w:t>
        <w:br/>
        <w:t xml:space="preserve">  жизни, что человѣкъ отвѣчаетъ за своего брата человѣка. Вотъ одинъ изъ</w:t>
        <w:br/>
        <w:t xml:space="preserve">  главныхъ пунктовъ самого ученiя христiанскаго, что</w:t>
        <w:br/>
        <w:t xml:space="preserve"> И. Зограб. Об одном интертексте в «Братьях Карамазовых». 1998№5</w:t>
      </w:r>
    </w:p>
    <w:p>
      <w:pPr>
        <w:pStyle w:val="BodyText"/>
      </w:pPr>
      <w:r>
        <w:t>57.</w:t>
        <w:br/>
        <w:t xml:space="preserve"> английскую</w:t>
        <w:br/>
        <w:t xml:space="preserve">  версию Ветхого Завета, хотя на него и имеется ссылка в Новом Завете.</w:t>
        <w:br/>
        <w:t xml:space="preserve">  Очевидно, Достоевский взял его из русской Библии, в которой сказано: “Не</w:t>
        <w:br/>
        <w:t xml:space="preserve">  отойдет скипетр от Иуды и законодатель от чресл его, доколе не придет</w:t>
        <w:br/>
        <w:t xml:space="preserve">  Примиритель, и Ему покорность</w:t>
        <w:br/>
        <w:t xml:space="preserve"> И. Зограб. Об одном интертексте в «Братьях Карамазовых». 1998№5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