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благодать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закон, благодать 23</w:t>
        <w:br/>
        <w:t>божественный, благодать 5</w:t>
        <w:br/>
        <w:t>исполнять, благодать 2</w:t>
        <w:br/>
        <w:t>моисей, благодать 2</w:t>
        <w:br/>
        <w:t>божий, благодать 2</w:t>
        <w:br/>
        <w:t>великий, благодать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беседа, благодать; 2) вездесущий, благодать; 3) верить, благодать; 4) видеть, благодать; 5) восприятие, благодать; 6) дар, благодать; 7) действие, благодать; 8) доходить, благодать; 9) единство, благодать; 10) истина, благодать; 11) милость, благодать; 12) наполненность, благодать; 13) обретать, благодать; 14) отказывать, благодать; 15) отрывок, благодать; 16) отсутствие, благодать; 17) писатель, благодать; 18) понятие, благодать; 19) попирать, благодать; 20) появление, благодать; 21) правосудие, благодать; 22) предпочтение, благодать; 23) приносить, благодать; 24) русский, благодать; 25) свет, благодать; 26) сила, благодать; 27) слово, благодать; 28) соборность, благодать; 29) соборный, благодать; 30) сопереживание, благодать; 31) спасение, благодать; 32) стяжание, благодать; 33) стяжатель, благодать; 34) тихон, благодать; 35) усп, благодать; 36) утверждать, благодать; 37) хоружие, благодать; 38) христов, благодать; 39) человек, благодать; 40) энергия, благодать; 41) ядро, благодать;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благодать, божий 5</w:t>
        <w:br/>
        <w:t>благодать, истина 3</w:t>
        <w:br/>
        <w:t>благодать, митрополит 3</w:t>
        <w:br/>
        <w:t>благодать, земля 2</w:t>
        <w:br/>
        <w:t>благодать, соборный 2</w:t>
        <w:br/>
        <w:t>благодать,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благодать, атрибут; 2) благодать, взаимный; 3) благодать, видеть; 4) благодать, воспламенять; 5) благодать, вынести; 6) благодать, горний; 7) благодать, грех; 8) благодать, давать; 9) благодать, действо; 10) благодать, дело; 11) благодать, жертва; 12) благодать, закон; 13) благодать, запечатлеваться; 14) благодать, избирать; 15) благодать, изменять; 16) благодать, интерпретация; 17) благодать, история; 18) благодать, исходить; 19) благодать, иудейский; 20) благодать, кенозис; 21) благодать, князь; 22) благодать, коренной; 23) благодать, купить; 24) благодать, литература; 25) благодать, любить; 26) благодать, магистральный; 27) благодать, макар; 28) благодать, милый; 29) благодать, мнение; 30) благодать, мочь; 31) благодать, мрак; 32) благодать, неотъемлемый; 33) благодать, ниспосылать; 34) благодать, новый; 35) благодать, открываться; 36) благодать, отношение; 37) благодать, переводить; 38) благодать, подобный; 39) благодать, подчеркиваться; 40) благодать, показательный; 41) благодать, попытаться; 42) благодать, посещение; 43) благодать, проводить; 44) благодать, система; 45) благодать, совершенный; 46) благодать, сопоставлять; 47) благодать, становиться; 48) благодать, страж; 49) благодать, творец; 50) благодать, трагедия; 51) благодать, увидеть; 52) благодать, укреплять; 53) благодать, умирать; 54) благодать, фактический; 55) благодать, христианский; 56) благодать, христология; 57) благодать, чичиков; 58) благодать, чувствовать; 59) благодать, явльшися; 60) благодать, ядро;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божественный, благодать 6</w:t>
        <w:br/>
        <w:t>русский, благодать 5</w:t>
        <w:br/>
        <w:t>ценностный, благодать 4</w:t>
        <w:br/>
        <w:t>духовный, благодать 4</w:t>
        <w:br/>
        <w:t>божий, благодать 3</w:t>
        <w:br/>
        <w:t>священный, благодать 3</w:t>
        <w:br/>
        <w:t>православный, благодать 3</w:t>
        <w:br/>
        <w:t>христов, благодать 2</w:t>
        <w:br/>
        <w:t>конститутивный, благодать 2</w:t>
        <w:br/>
        <w:t>последовательный, благодать 2</w:t>
        <w:br/>
        <w:t>великий, благодать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бессознательный, благодать; 2) больной, благодать; 3) вездесущий, благодать; 4) возможный, благодать; 5) восточнославянский, благодать; 6) всепроникающий, благодать; 7) грешный, благодать; 8) древнерусский, благодать; 9) жесткий, благодать; 10) живой, благодать; 11) знакомый, благодать; 12) изначальный, благодать; 13) категоричный, благодать; 14) книжный, благодать; 15) кроткий, благодать; 16) культурный, благодать; 17) личный, благодать; 18) лишенный, благодать; 19) любительный, благодать; 20) мертвый, благодать; 21) милосердный, благодать; 22) национальный, благодать; 23) непосредственный, благодать; 24) непримиримый, благодать; 25) общий, благодать; 26) органический, благодать; 27) острый, благодать; 28) очевидный, благодать; 29) подлинный, благодать; 30) потусторонний, благодать; 31) противоположный, благодать; 32) святоотеческий, благодать; 33) сердечный, благодать; 34) следующий, благодать; 35) соборный, благодать; 36) страннический, благодать; 37) тварный, благодать; 38) творческий, благодать; 39) телесный, благодать; 40) христианский, благодать; 41) центральный, благодать; 42) чистый, благодать; 43) ясный, благодать;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закон, благодать 25</w:t>
        <w:br/>
        <w:t>соборность, благодать 9</w:t>
        <w:br/>
        <w:t>слово, благодать 8</w:t>
        <w:br/>
        <w:t>автор, благодать 5</w:t>
        <w:br/>
        <w:t>с, благодать 4</w:t>
        <w:br/>
        <w:t>душа, благодать 3</w:t>
        <w:br/>
        <w:t>земля, благодать 3</w:t>
        <w:br/>
        <w:t>христос, благодать 3</w:t>
        <w:br/>
        <w:t>иерархия, благодать 3</w:t>
        <w:br/>
        <w:t>дар, благодать 3</w:t>
        <w:br/>
        <w:t>пасхальность, благодать 2</w:t>
        <w:br/>
        <w:t>моисей, благодать 2</w:t>
        <w:br/>
        <w:t>православие, благодать 2</w:t>
        <w:br/>
        <w:t>столкновение, благодать 2</w:t>
        <w:br/>
        <w:t>ориентация, благодать 2</w:t>
        <w:br/>
        <w:t>человек, благодать 2</w:t>
        <w:br/>
        <w:t>разграничение, благодать 2</w:t>
        <w:br/>
        <w:t>действие, благодать 2</w:t>
        <w:br/>
        <w:t>хоружие, благодать 2</w:t>
        <w:br/>
        <w:t>принцип, благодать 2</w:t>
        <w:br/>
        <w:t>дело, благодать 2</w:t>
        <w:br/>
        <w:t>дух, благодать 2</w:t>
        <w:br/>
        <w:t>соотношение, благодать 2</w:t>
        <w:br/>
        <w:t>оппозиция, благодать 2</w:t>
        <w:br/>
        <w:t>всеохватность, благодать 2</w:t>
        <w:br/>
        <w:t>милость, благодать 2</w:t>
        <w:br/>
        <w:t>традиция, благодать 2</w:t>
        <w:br/>
        <w:t>мир, благодать 2</w:t>
        <w:br/>
        <w:t>сила, благодать 2</w:t>
        <w:br/>
        <w:t>евангелие, благодать 2</w:t>
        <w:br/>
        <w:t>иисус, благодать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благодать; 2) авъшу, благодать; 3) аксиология, благодать; 4) антропология, благодать; 5) беседа, благодать; 6) благодать, благодать; 7) бог, благодать; 8) богатырство, благодать; 9) внимание, благодать; 10) восприятие, благодать; 11) восторг, благодать; 12) всемогущество, благодать; 13) въси, благодать; 14) глава, благодать; 15) гоголь, благодать; 16) господин, благодать; 17) господь, благодать; 18) грехопадение, благодать; 19) гринева, благодать; 20) достоевский, благодать; 21) духовность, благодать; 22) единство, благодать; 23) жена, благодать; 24) жизнь, благодать; 25) зерно, благодать; 26) знак, благодать; 27) и, благодать; 28) игорь, благодать; 29) изучение, благодать; 30) интерпретация, благодать; 31) истина, благодать; 32) категория, благодать; 33) классика, благодать; 34) коллизия, благодать; 35) крещение, благодать; 36) культура, благодать; 37) лествица, благодать; 38) лука, благодать; 39) луч, благодать; 40) м, благодать; 41) манера, благодать; 42) мария, благодать; 43) марфа, благодать; 44) место, благодать; 45) миусов, благодать; 46) молитва, благодать; 47) мрак, благодать; 48) наполненность, благодать; 49) начало, благодать; 50) нога, благодать; 51) образ, благодать; 52) обращение, благодать; 53) отрывок, благодать; 54) отсутствие, благодать; 55) отце, благодать; 56) петр, благодать; 57) писание, благодать; 58) писатель, благодать; 59) понятие, благодать; 60) порядок, благодать; 61) постник, благодать; 62) появление, благодать; 63) правосудие, благодать; 64) предание, благодать; 65) предпосылка, благодать; 66) предпочтение, благодать; 67) прозрение, благодать; 68) противопоставление, благодать; 69) путь, благодать; 70) разрешение, благодать; 71) результат, благодать; 72) родитель, благодать; 73) родя, благодать; 74) свет, благодать; 75) система, благодать; 76) согласие, благодать; 77) сознание, благодать; 78) солнце, благодать; 79) сопереживание, благодать; 80) спасение, благодать; 81) страда, благодать; 82) страдание, благодать; 83) странничество, благодать; 84) стяжание, благодать; 85) стяжатель, благодать; 86) тако, благодать; 87) тень, благодать; 88) тихон, благодать; 89) тьма, благодать; 90) усп, благодать; 91) учение, благодать; 92) ферапон, благодать; 93) философ, благодать; 94) характер, благодать; 95) хранение, благодать; 96) христианство, благодать; 97) христоцентризм, благодать; 98) церковность, благодать; 99) чудо, благодать; 100) чудотворение, благодать; 101) энергия, благодать; 102) явь, благодать; 103) ядро, благодать;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благодать, иларион 6</w:t>
        <w:br/>
        <w:t>благодать, митрополит 5</w:t>
        <w:br/>
        <w:t>благодать, свет 4</w:t>
        <w:br/>
        <w:t>благодать, христос 4</w:t>
        <w:br/>
        <w:t>благодать, закон 4</w:t>
        <w:br/>
        <w:t>благодать, мир 4</w:t>
        <w:br/>
        <w:t>благодать, истина 3</w:t>
        <w:br/>
        <w:t>благодать, иисус 3</w:t>
        <w:br/>
        <w:t>благодать, слово 3</w:t>
        <w:br/>
        <w:t>благодать, соборность 3</w:t>
        <w:br/>
        <w:t>благодать, земля 3</w:t>
        <w:br/>
        <w:t>благодать, душа 3</w:t>
        <w:br/>
        <w:t>благодать, деян 3</w:t>
        <w:br/>
        <w:t>благодать, кенозис 2</w:t>
        <w:br/>
        <w:t>благодать, литература 2</w:t>
        <w:br/>
        <w:t>благодать, интерпретация 2</w:t>
        <w:br/>
        <w:t>благодать, с 2</w:t>
        <w:br/>
        <w:t>благодать, любовь 2</w:t>
        <w:br/>
        <w:t>благодать, отношение 2</w:t>
        <w:br/>
        <w:t>благодать, путь 2</w:t>
        <w:br/>
        <w:t>благодать, князь 2</w:t>
        <w:br/>
        <w:t>благодать, законничество 2</w:t>
        <w:br/>
        <w:t>благодать, чичиков 2</w:t>
        <w:br/>
        <w:t>благодать, см 2</w:t>
        <w:br/>
        <w:t>благодать, тип 2</w:t>
        <w:br/>
        <w:t>благодать, мышление 2</w:t>
        <w:br/>
        <w:t>благодать, сердце 2</w:t>
        <w:br/>
        <w:t>благодать, вопрос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благодать, автор; 2) благодать, ако; 3) благодать, апокатастасис; 4) благодать, аспект; 5) благодать, атрибут; 6) благодать, благовериа; 7) благодать, благодать; 8) благодать, бяаш; 9) благодать, вариант; 10) благодать, вать; 11) благодать, вектор; 12) благодать, вода; 13) благодать, воскресение; 14) благодать, восприятие; 15) благодать, враг; 16) благодать, глава; 17) благодать, грех; 18) благодать, дар; 19) благодать, действие; 20) благодать, действо; 21) благодать, дело; 22) благодать, деньги; 23) благодать, достоевский; 24) благодать, дояшесь; 25) благодать, дух; 26) благодать, евангелие; 27) благодать, жертва; 28) благодать, зерно; 29) благодать, зоря; 30) благодать, иванович; 31) благодать, иерархия; 32) благодать, иисусов; 33) благодать, импульс; 34) благодать, исихазм; 35) благодать, искупитель; 36) благодать, исповедь; 37) благодать, история; 38) благодать, источник; 39) благодать, исцеление; 40) благодать, итог; 41) благодать, карамазов; 42) благодать, категория; 43) благодать, ключ; 44) благодать, контекст; 45) благодать, макар; 46) благодать, место; 47) благодать, мифология; 48) благодать, мнение; 49) благодать, молитва; 50) благодать, мрак; 51) благодать, мышкин; 52) благодать, н; 53) благодать, название; 54) благодать, нарушение; 55) благодать, немощь; 56) благодать, нил; 57) благодать, общение; 58) благодать, обята; 59) благодать, оппозиция; 60) благодать, отказ; 61) благодать, отходити; 62) благодать, пасха; 63) благодать, первосвященник; 64) благодать, перевод; 65) благодать, подросток; 66) благодать, полюс; 67) благодать, посещение; 68) благодать, последствие; 69) благодать, поэтика; 70) благодать, предпочтение; 71) благодать, прелесть; 72) благодать, преображение; 73) благодать, преп; 74) благодать, пример; 75) благодать, причина; 76) благодать, произведение; 77) благодать, противопоставление; 78) благодать, раскольников; 79) благодать, рождество; 80) благодать, сила; 81) благодать, синод; 82) благодать, система; 83) благодать, скандал; 84) благодать, словесность; 85) благодать, случай; 86) благодать, солнце; 87) благодать, спасение; 88) благодать, статья; 89) благодать, страж; 90) благодать, ступенька; 91) благодать, сфера; 92) благодать, сын; 93) благодать, творец; 94) благодать, творчество; 95) благодать, тезаурус; 96) благодать, текст; 97) благодать, термин; 98) благодать, трагедия; 99) благодать, труд; 100) благодать, тьма; 101) благодать, условие; 102) благодать, уста; 103) благодать, форма; 104) благодать, христология; 105) благодать, хронотоп; 106) благодать, человек; 107) благодать, шут; 108) благодать, эсхатология; 109) благодать, явльшися; 110) благодать, ядро;</w:t>
      </w:r>
    </w:p>
    <w:p>
      <w:pPr>
        <w:pStyle w:val="BodyText"/>
      </w:pPr>
      <w:r>
        <w:t>1.</w:t>
        <w:br/>
        <w:t xml:space="preserve"> которое ссылается</w:t>
        <w:br/>
        <w:t xml:space="preserve">  здесь Версилов (“Frieden” из цикла DieNordsее) Христос изображается с</w:t>
        <w:br/>
        <w:t xml:space="preserve">  “красным, пылающим сердцем-солнцем, / изливающим свои лучи, исполненные</w:t>
        <w:br/>
        <w:t xml:space="preserve">  благодати / и свой милый, ласковый свет, / просвещая и согревая, / на</w:t>
        <w:br/>
        <w:t xml:space="preserve">  земли и моря”.</w:t>
        <w:br/>
        <w:t xml:space="preserve">  Отождествление образа Христа с образом отца в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2.</w:t>
        <w:br/>
        <w:t>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 определившим творческую манеру</w:t>
        <w:br/>
        <w:t xml:space="preserve">    учение Христово              писателя.</w:t>
        <w:br/>
        <w:t xml:space="preserve">    благодать </w:t>
        <w:br/>
        <w:t xml:space="preserve">    трагедия </w:t>
        <w:br/>
        <w:t xml:space="preserve">    скандал </w:t>
        <w:br/>
        <w:t xml:space="preserve">  Текст статьи</w:t>
        <w:br/>
        <w:t xml:space="preserve">  В середине января 1850 года Достоевский, прежде чем за ним на четыре</w:t>
        <w:br/>
        <w:t xml:space="preserve">  года захлопнулись ворота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>Савельевой¹².</w:t>
        <w:br/>
        <w:t xml:space="preserve">  Другая фундаментальная идея сформулирована в той же первой главе</w:t>
        <w:br/>
        <w:t xml:space="preserve">  Иоаннова 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>она</w:t>
        <w:br/>
        <w:t xml:space="preserve">  желает не власти над вселенною, а совершенного качества”¹³. В русском</w:t>
        <w:br/>
        <w:t xml:space="preserve">  национальном характере были не только предпосылки для восприятия</w:t>
        <w:br/>
        <w:t xml:space="preserve">  благодати, в нем запечатлелись и последствия этого восприятия, подчас</w:t>
        <w:br/>
        <w:t xml:space="preserve">  отрицательного свойства. Имеется в виду прежде всего правовой нигилизм и</w:t>
        <w:br/>
        <w:t xml:space="preserve">  наша склонность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 xml:space="preserve"> жизни, который определен в самом</w:t>
        <w:br/>
        <w:t xml:space="preserve">  начале повествования, в 17-м стихе первой</w:t>
        <w:br/>
        <w:t xml:space="preserve">  344</w:t>
        <w:br/>
        <w:t xml:space="preserve">  главы: “…Ибо закон дан чрез Моисея; благодать же и истина произошли чрез</w:t>
        <w:br/>
        <w:t xml:space="preserve">  Иисуса Христа”.</w:t>
        <w:br/>
        <w:t xml:space="preserve">  Таковым является и герой — высшим воплощением трагического героя вообще,</w:t>
        <w:br/>
        <w:t xml:space="preserve">  героя, призванного разрешить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>субботние дни, опасность расправы над Иисусом как</w:t>
        <w:br/>
        <w:t xml:space="preserve">  самозванцем. Своего трагического апогея конфликт достигает в жестком и</w:t>
        <w:br/>
        <w:t xml:space="preserve">  непримиримом столкновении закона и благодати, иудейских первосвященников</w:t>
        <w:br/>
        <w:t xml:space="preserve">  с Иисусом Христом. Оригинальное истолкование этого конфликта содержится</w:t>
        <w:br/>
        <w:t xml:space="preserve">  в дневниках М. Пришвина за 1943 год:</w:t>
        <w:br/>
        <w:t xml:space="preserve">  «14 апреля.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 отечественной литературы в контексте</w:t>
        <w:br/>
        <w:t xml:space="preserve">  православного типа культуры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10.</w:t>
        <w:br/>
        <w:t>освободиться от их фрейдистских комплексов по отношению к русской</w:t>
        <w:br/>
        <w:t xml:space="preserve">    культуре.</w:t>
        <w:br/>
        <w:t xml:space="preserve">    Ключевые слова: Фрейдизм, культурное бессознательное, аксиология</w:t>
        <w:br/>
        <w:t xml:space="preserve">    Закона и Благодати, история литературы и ее интерпретации, русское,</w:t>
        <w:br/>
        <w:t xml:space="preserve">    советское, постсоветское</w:t>
        <w:br/>
        <w:t xml:space="preserve">    нимательное чтение ряда научных работ, в которых так или иначе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11.</w:t>
        <w:br/>
        <w:t xml:space="preserve"> фарисеев.</w:t>
        <w:br/>
        <w:t xml:space="preserve">    Наши итоговые выводы и оценки будут противоположны, и мы никогда не</w:t>
        <w:br/>
        <w:t xml:space="preserve">    достигнем согласия, разве только если принесем Благодать в жертву</w:t>
        <w:br/>
        <w:t xml:space="preserve">    Закону.</w:t>
        <w:br/>
        <w:t xml:space="preserve">    На одном полюсе — предельно деперсонифицированное, обезличенное и</w:t>
        <w:br/>
        <w:t xml:space="preserve">    овеществленное поле знаков. На другом — отсылающее к Книге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12.</w:t>
        <w:br/>
        <w:t>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                   необходимость использования православной</w:t>
        <w:br/>
        <w:t xml:space="preserve">    Закон                        категории соборности для изучении русской</w:t>
        <w:br/>
        <w:t xml:space="preserve">    Благодать                    литературы. Указываются причины, по</w:t>
        <w:br/>
        <w:t xml:space="preserve">    контексты понимания          которым академическое литературоведение не</w:t>
        <w:br/>
        <w:t xml:space="preserve">    бинарность сознания          употребляла это понятие. Подчеркивается,</w:t>
        <w:br/>
        <w:t xml:space="preserve">                                 что соборность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>автор которого с необычайной четкостью и яркостью последовательно</w:t>
        <w:br/>
        <w:t xml:space="preserve">  манифестирует два полюса духовности и два типа ценностной ориентации</w:t>
        <w:br/>
        <w:t xml:space="preserve">  человека: закон и благодать.</w:t>
        <w:br/>
        <w:t xml:space="preserve">  К интерпретации "Слова о Законе и Благодати" митрополита Илариона в</w:t>
        <w:br/>
        <w:t xml:space="preserve">  аспекте занимающей нас проблемы мы еще вернемся. Пока же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br/>
        <w:t xml:space="preserve">  манифестирует два полюса духовности и два типа ценностной ориентации</w:t>
        <w:br/>
        <w:t xml:space="preserve">  человека: закон и благодать.</w:t>
        <w:br/>
        <w:t xml:space="preserve">  К интерпретации "Слова о Законе и Благодати" митрополита Илариона в</w:t>
        <w:br/>
        <w:t xml:space="preserve">  аспекте занимающей нас проблемы мы еще вернемся. Пока же хотелось лишь</w:t>
        <w:br/>
        <w:t xml:space="preserve">  заметить, что в разграничении Закона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15.</w:t>
        <w:br/>
        <w:t>митрополита Илариона в</w:t>
        <w:br/>
        <w:t xml:space="preserve">  аспекте занимающей нас проблемы мы еще вернемся. Пока же хотелось лишь</w:t>
        <w:br/>
        <w:t xml:space="preserve">  заметить, что в разграничении Закона и 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16.</w:t>
        <w:br/>
        <w:t>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и к народу 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>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и к народу в целом. Одновременно в</w:t>
        <w:br/>
        <w:t xml:space="preserve">  этом тексте наличествует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то есть</w:t>
        <w:br/>
        <w:t xml:space="preserve">  рабство,</w:t>
        <w:br/>
        <w:t xml:space="preserve">  34</w:t>
        <w:br/>
        <w:t xml:space="preserve">  действительно не внеположно категории соборности, но, как это было ясно</w:t>
        <w:br/>
        <w:t xml:space="preserve">  уже автору "Слова о Законе и Благодати", противоположно ей.</w:t>
        <w:br/>
        <w:t xml:space="preserve">  По мнению С. С. Хоружего, одного из самых глубоких исследователей</w:t>
        <w:br/>
        <w:t xml:space="preserve">  русской религиозной философии, идея соборности, "уловившая глубинную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 xml:space="preserve"> зафиксировать понятие соборности.</w:t>
        <w:br/>
        <w:t xml:space="preserve">  Одним из лучших определений можно признать следующее: "единство</w:t>
        <w:br/>
        <w:t xml:space="preserve">  свободное и органическое, живое начало которого есть Божественная</w:t>
        <w:br/>
        <w:t xml:space="preserve">  благодать взаимной любви"¹¹. Последовательно расшифровывающий эту</w:t>
        <w:br/>
        <w:t xml:space="preserve">  лапидарную формулу С.С.Хоружий совершенно справедливо утверждает, что</w:t>
        <w:br/>
        <w:t xml:space="preserve">  "благодать – это не один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 xml:space="preserve"> которого есть Божественная</w:t>
        <w:br/>
        <w:t xml:space="preserve">  благодать взаимной любви"¹¹. Последовательно расшифровывающий эту</w:t>
        <w:br/>
        <w:t xml:space="preserve">  лапидарную формулу С.С.Хоружий совершенно справедливо утверждает, что</w:t>
        <w:br/>
        <w:t xml:space="preserve">  "благодать – это не один из атрибутов, но самый источник соборности, а в</w:t>
        <w:br/>
        <w:t xml:space="preserve">  терминах философских – ее онтологическая предпосылка и конститутивный</w:t>
        <w:br/>
        <w:t xml:space="preserve">  принцип"¹²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источник соборности, а в</w:t>
        <w:br/>
        <w:t xml:space="preserve">  терминах философских – ее онтологическая предпосылка и конститутивный</w:t>
        <w:br/>
        <w:t xml:space="preserve">  принцип"¹². В самом деле, соборность – это "единство по благодати</w:t>
        <w:br/>
        <w:t xml:space="preserve">  Божией, а не по человеческому</w:t>
        <w:br/>
        <w:t xml:space="preserve">  Расширенный вариант этой работы см.: Грани. Frankfurt/M. 1993. № 167.</w:t>
        <w:br/>
        <w:t xml:space="preserve">  С. 183–210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>свобода, органичность, любовь), присутствуют уже у</w:t>
        <w:br/>
        <w:t xml:space="preserve">  древнерусского автора, а сама ее, соборности, "онтологическая</w:t>
        <w:br/>
        <w:t xml:space="preserve">  предпосылка и конститутивный принцип" (С. С. Хоружий) – благодать – не</w:t>
        <w:br/>
        <w:t xml:space="preserve">  случайно вынесена в название труда. Оппозиция же, заявленная автором,</w:t>
        <w:br/>
        <w:t xml:space="preserve">  настолько фундаментальна и всеобъемлюща, что проходит через всю</w:t>
        <w:br/>
        <w:t xml:space="preserve">  тысячелетнюю историю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христианства на Руси.</w:t>
        <w:br/>
        <w:t xml:space="preserve">  Прежде всего, обращает на себя внимание убеждение Илариона в</w:t>
        <w:br/>
        <w:t xml:space="preserve">  пронизанности всей тварной земли духовной божественной энергией:</w:t>
        <w:br/>
        <w:t xml:space="preserve">  "Благодать... и истина всю землю исполни"¹⁹. В другом месте: "Христова</w:t>
        <w:br/>
        <w:t xml:space="preserve">  Благодать всю землю обятъ, и ако вода морьскаа покры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в</w:t>
        <w:br/>
        <w:t xml:space="preserve">  пронизанности всей тварной земли духовной божественной энергией:</w:t>
        <w:br/>
        <w:t xml:space="preserve">  "Благодать... и истина всю землю исполни"¹⁹. В другом месте: "Христова</w:t>
        <w:br/>
        <w:t xml:space="preserve">  Благодать всю землю обятъ, и ако вода морьскаа покры ю"²⁰. Комментаторы</w:t>
        <w:br/>
        <w:t xml:space="preserve">  новейшего издания</w:t>
        <w:br/>
        <w:t xml:space="preserve">  37</w:t>
        <w:br/>
        <w:t xml:space="preserve">  древнерусского памятника полагают даже на этом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>отличие от догматического христианства"²¹. Такой вывод нам</w:t>
        <w:br/>
        <w:t xml:space="preserve">  представляется чересчур категоричным. Однако нельзя не увидеть в словах</w:t>
        <w:br/>
        <w:t xml:space="preserve">  автора действительно наполненности благодатью не только горнего мира, но</w:t>
        <w:br/>
        <w:t xml:space="preserve">  и мира земного, эмпирического. Вряд ли здесь можно констатировать</w:t>
        <w:br/>
        <w:t xml:space="preserve">  существенные расхождения с христианскими догматами. Например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 xml:space="preserve"> коллегии"</w:t>
        <w:br/>
        <w:t xml:space="preserve">  Православного Богословского Института в Париже можно прочесть: "До конца</w:t>
        <w:br/>
        <w:t xml:space="preserve">  жизни о.Сергия сопровождало... изначальное прозрение всепроникающей и</w:t>
        <w:br/>
        <w:t xml:space="preserve">  вездесущей благодати Божией: все подлинно существующее – свято,</w:t>
        <w:br/>
        <w:t xml:space="preserve">  toutestgrâce. Это и есть антидот «секуляризованного христианства»"²².</w:t>
        <w:br/>
        <w:t xml:space="preserve">  Для древнерусского же автора исполненная благодатью –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27.</w:t>
        <w:br/>
        <w:t xml:space="preserve"> благодати Божией: все подлинно существующее – свято,</w:t>
        <w:br/>
        <w:t xml:space="preserve">  toutestgrâce. Это и есть антидот «секуляризованного христианства»"²².</w:t>
        <w:br/>
        <w:t xml:space="preserve">  Для древнерусского же автора исполненная благодатью – свыше – земля</w:t>
        <w:br/>
        <w:t xml:space="preserve">  рождает обратный импульс – ввысь: общую (соборную) молитву. Это чудесная</w:t>
        <w:br/>
        <w:t xml:space="preserve">  "молитва къ Богу отъ всеа земля нашеа".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28.</w:t>
        <w:br/>
        <w:t>месте: "И въ едино</w:t>
        <w:br/>
        <w:t xml:space="preserve">  время вся земля наша въславе Христа съ отцем и съ святыимъ духомъ".</w:t>
        <w:br/>
        <w:t xml:space="preserve">  Соотношение Закона и Благодати – это отношение тьмы и света (либо света</w:t>
        <w:br/>
        <w:t xml:space="preserve">  неистинного, безблагодатного и истинного). С одной стороны, "стень",</w:t>
        <w:br/>
        <w:t xml:space="preserve">  "темьна суть", "студеньство нощьное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 xml:space="preserve"> явилась оппозиция ложного, обманчивого света</w:t>
        <w:br/>
        <w:t xml:space="preserve">  и света истинного, благодатного. "Отиде бо светъ луны солнцю въси-авъшу,</w:t>
        <w:br/>
        <w:t xml:space="preserve">  тако и Законъ – Благодати явльшися". К мифологии лунного света,</w:t>
        <w:br/>
        <w:t xml:space="preserve">  заданного этой духовной традицией, ее проявлению в русской философии и</w:t>
        <w:br/>
        <w:t xml:space="preserve">  литературе мы обратимся 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t>древнерусского автора две эти противоположные ориентации представляют</w:t>
        <w:br/>
        <w:t xml:space="preserve">  собой иудаизм и христианство (заметим тут же, что оппозиция возникает,</w:t>
        <w:br/>
        <w:t xml:space="preserve">  конечно, после появления Благодати, когда становится возможным личный</w:t>
        <w:br/>
        <w:t xml:space="preserve">  Христос на Земли, и еще не успе Благодать укрепила бяаше, нъ дояшеся, и</w:t>
        <w:br/>
        <w:t xml:space="preserve">  еще за 30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31.</w:t>
        <w:br/>
        <w:t>тут же, что оппозиция возникает,</w:t>
        <w:br/>
        <w:t xml:space="preserve">  конечно, после появления Благодати, когда становится возможным личный</w:t>
        <w:br/>
        <w:t xml:space="preserve">  Христос на Земли, и еще не успе Благодать укрепила бяаше, нъ дояшеся, и</w:t>
        <w:br/>
        <w:t xml:space="preserve">  еще за 30 леть в ня же Христосъ таяашеся".</w:t>
        <w:br/>
        <w:t xml:space="preserve">  38</w:t>
        <w:br/>
        <w:t xml:space="preserve">  выбор той или иной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32.</w:t>
        <w:br/>
        <w:t>Повторяется не только ценностная оппозиция земного (ветхозаветного,</w:t>
        <w:br/>
        <w:t xml:space="preserve">  языческого) небесному (христианскому), но и знакомое уже нам</w:t>
        <w:br/>
        <w:t xml:space="preserve">  противопоставление мрака и тьмы – свету Благодати: "мракъ идольскыи от</w:t>
        <w:br/>
        <w:t xml:space="preserve">  нас отходити, и зоре благовериа явишася. Тогда тма бесослуганиа погыбе,</w:t>
        <w:br/>
        <w:t xml:space="preserve">  и слово еуагельское землю нашю осиа".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>похода князя Игоря: языческую, которую</w:t>
        <w:br/>
        <w:t xml:space="preserve">  наследует Боян³⁴, и христианскую, которую наследует сам автор "Слова".</w:t>
        <w:br/>
        <w:t xml:space="preserve">  В "Слове о Законе и Благодати", как подчеркивалось нами выше,</w:t>
        <w:br/>
        <w:t xml:space="preserve">  указывается только два пути возможного выбора: старый (дохристианский) и</w:t>
        <w:br/>
        <w:t xml:space="preserve">  новый (евангельский). Следовать первому – означает "моляше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34.</w:t>
        <w:br/>
        <w:t>Тьма здесь –</w:t>
        <w:br/>
        <w:t xml:space="preserve">  это отсутствие света, она является преградой к свету Божиему для</w:t>
        <w:br/>
        <w:t xml:space="preserve">  вступающей в поход дружины Игоря. Тень означает отсутствие благодати,</w:t>
        <w:br/>
        <w:t xml:space="preserve">  сопоставляемой с солнцем еще Иларионом. Князь Игорь лишен духовного</w:t>
        <w:br/>
        <w:t xml:space="preserve">  света, он отделен от света тьмою как некоей пеленой, которая внезапно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35.</w:t>
        <w:br/>
        <w:t>на осуждение героя до его смертного рубежа – это неправедное</w:t>
        <w:br/>
        <w:t xml:space="preserve">  посягательство на последний Суд над ним, отвергающее всеохватность и</w:t>
        <w:br/>
        <w:t xml:space="preserve">  всемогущество божественной благодати, переводящее ее в сферу</w:t>
        <w:br/>
        <w:t xml:space="preserve">  "законничества".</w:t>
        <w:br/>
        <w:t xml:space="preserve">  Во-вторых, православное сознание отвергает</w:t>
        <w:br/>
        <w:t xml:space="preserve">  идею чистилища как промежуточной самостоятельной субстанции, наряду</w:t>
        <w:br/>
        <w:t xml:space="preserve">  с адом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36.</w:t>
        <w:br/>
        <w:t>прозрение героя может быть понято только в системе координат</w:t>
        <w:br/>
        <w:t xml:space="preserve">  бинарной православной ментальности. Сама же эта система строится вокруг</w:t>
        <w:br/>
        <w:t xml:space="preserve">  центрального понятия благодати – ядра соборности – в его</w:t>
        <w:br/>
        <w:t xml:space="preserve">  противопоставлении закону и законничеству⁵³.</w:t>
        <w:br/>
        <w:t xml:space="preserve">  Так, в "Капитанской дочке" имеет место последовательная ориентация на</w:t>
        <w:br/>
        <w:t xml:space="preserve">  "милость" (а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37.</w:t>
        <w:br/>
        <w:t>его</w:t>
        <w:br/>
        <w:t xml:space="preserve">  противопоставлении закону и законничеству⁵³.</w:t>
        <w:br/>
        <w:t xml:space="preserve">  Так, в "Капитанской дочке" имеет место последовательная ориентация на</w:t>
        <w:br/>
        <w:t xml:space="preserve">  "милость" (а не "правосудие") и "благодать Божию", равно как и отказ от</w:t>
        <w:br/>
        <w:t xml:space="preserve">  "законничества" у полярных персонажей романа: Екатерины II и Пугачева.</w:t>
        <w:br/>
        <w:t xml:space="preserve">  По сути дела, все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38.</w:t>
        <w:br/>
        <w:t xml:space="preserve"> в голубой ленте") находятся в пределах</w:t>
        <w:br/>
        <w:t xml:space="preserve">  православной аксиологии, хотя и принадлежат противоборствующим</w:t>
        <w:br/>
        <w:t xml:space="preserve">  55</w:t>
        <w:br/>
        <w:t xml:space="preserve">   сторонам. Например, родители Петра Гринева "видели благодать Божию в</w:t>
        <w:br/>
        <w:t xml:space="preserve">  том, что имели случай приютить и обласкать бедную сироту". Но и Пугачев,</w:t>
        <w:br/>
        <w:t xml:space="preserve">  который в своем своеволии "потрясал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39.</w:t>
        <w:br/>
        <w:t>совести": "не требуй того, что противоречит чести моей и христианской</w:t>
        <w:br/>
        <w:t xml:space="preserve">  совести".</w:t>
        <w:br/>
        <w:t xml:space="preserve">  Наконец, без обращения к последовательному разграничению закона и</w:t>
        <w:br/>
        <w:t xml:space="preserve">  благодати, проведенному митрополитом Иларионом, поэтика такого</w:t>
        <w:br/>
        <w:t xml:space="preserve">  изученного произведения как "Мертвые души", оказавшего, в свою очередь,</w:t>
        <w:br/>
        <w:t xml:space="preserve">  мощное воздействие на всю последующую историю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40.</w:t>
        <w:br/>
        <w:t>приобрести мертвых, которые, впрочем, значились бы по ревизии,</w:t>
        <w:br/>
        <w:t xml:space="preserve">  как живые"⁵⁷, демонстрирует наиболее острое в русской классике</w:t>
        <w:br/>
        <w:t xml:space="preserve">  столкновение закона и благодати. Чичиков хотел бы, чтобы ему передали</w:t>
        <w:br/>
        <w:t xml:space="preserve">  "не живых в действительности, но живых относительно законной</w:t>
        <w:br/>
        <w:t xml:space="preserve">  формы". Таким образом, "законная форма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41.</w:t>
        <w:br/>
        <w:t>состояние. Мы видим замену нравственного и</w:t>
        <w:br/>
        <w:t xml:space="preserve">  регилиозного юридическим началом, когда закон понимается как "дело</w:t>
        <w:br/>
        <w:t xml:space="preserve">  священное ", то есть возносится и попирает благодать. Фактическое</w:t>
        <w:br/>
        <w:t xml:space="preserve">  нарушение Чичиковым "гражданских законов" ничего не меняет. Мы говорим о</w:t>
        <w:br/>
        <w:t xml:space="preserve">  демонстрируемой установке, определенной системе ценностей, которой можно</w:t>
        <w:br/>
        <w:t xml:space="preserve">  соответствовать либо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42.</w:t>
        <w:br/>
        <w:t>именно такое понимание ветхого закона – как устаревшего и утерявшего</w:t>
        <w:br/>
        <w:t xml:space="preserve">  привилегию быть "делом священным" – можно обнаружить в "Слове о Законе и</w:t>
        <w:br/>
        <w:t xml:space="preserve">  Благодати".</w:t>
        <w:br/>
        <w:t xml:space="preserve">  Показательно отношение автора к "современному суду" и надежда на иной</w:t>
        <w:br/>
        <w:t xml:space="preserve">  Суд, звучащая в начале седьмой главы: "ему (писателю. –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43.</w:t>
        <w:br/>
        <w:t xml:space="preserve"> "Дантова кода" может быть осмыслено как эстетическая</w:t>
        <w:br/>
        <w:t xml:space="preserve">  попытка перевести бинарную систему православной духовности с ее</w:t>
        <w:br/>
        <w:t xml:space="preserve">  "душой" – соборностью и ядром – благодатью в принципиально иную систему</w:t>
        <w:br/>
        <w:t xml:space="preserve">  строгой иерархии, напоминающую аксиологию католицизма, хотя и не</w:t>
        <w:br/>
        <w:t xml:space="preserve">  сводимую к ней целиком. Дальнейшая эволюция русского символизма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44.</w:t>
        <w:br/>
        <w:t>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 в православной традиции, с ее иерархией Закона и Благодати</w:t>
        <w:br/>
        <w:t xml:space="preserve">  и другими подобными аксиологическими предпочтениями (см.: [Захаров],</w:t>
        <w:br/>
        <w:t xml:space="preserve">  [Есаулов, 2017: 13—42]).</w:t>
        <w:br/>
        <w:t xml:space="preserve">  В рамках этой работы мне бы хотелось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45.</w:t>
        <w:br/>
        <w:t>pdf/1430908318.pdf (дата обращения</w:t>
        <w:br/>
        <w:t xml:space="preserve">      15.01.2019). DOI: 10.15393/j9.art.2013.367</w:t>
        <w:br/>
        <w:t xml:space="preserve">  8.  Есаулов И. А. Оппозиция Закона и Благодати и магистральный путь</w:t>
        <w:br/>
        <w:t xml:space="preserve">      русской словесности // Русская классическая литература в мировом</w:t>
        <w:br/>
        <w:t xml:space="preserve">      культурно-историческом контексте. — М.: Индрик, 2017. — С. 13—42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46.</w:t>
        <w:br/>
        <w:t>абсолютизировать, но нельзя и</w:t>
        <w:br/>
        <w:t xml:space="preserve">  недооценивать. Многие черты поэтики 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т. п. Однако констатация и научное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47.</w:t>
        <w:br/>
        <w:t>читателей. Мать Родиона Раскольникова спрашивает в письме</w:t>
        <w:br/>
        <w:t xml:space="preserve">    своего сына:</w:t>
        <w:br/>
        <w:t xml:space="preserve">    Молишься ли ты богу, Родя, по-прежнему и веришь ли в благодать творца</w:t>
        <w:br/>
        <w:t xml:space="preserve">    и искупителя нашего? Боюсь я в сердце своем, не посетило ли тебя</w:t>
        <w:br/>
        <w:t xml:space="preserve">    новейшее модное безверие? (6, 34)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48.</w:t>
        <w:br/>
        <w:t>с теми важнейшими</w:t>
        <w:br/>
        <w:t xml:space="preserve">  вопросами христианской веры, которые еще ждут своего соборного</w:t>
        <w:br/>
        <w:t xml:space="preserve">  разрешения: это “вопросы антропологии, о соотношении сил человека и</w:t>
        <w:br/>
        <w:t xml:space="preserve">  благодати в деле спасения, вопрос космический, о воссоздании всей твари</w:t>
        <w:br/>
        <w:t xml:space="preserve">  чрез спасение человека”¹². Философ и богослов В. А. Тернавцев,</w:t>
        <w:br/>
        <w:t xml:space="preserve">  деятельный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49.</w:t>
        <w:br/>
        <w:t>и от дому</w:t>
        <w:br/>
        <w:t xml:space="preserve">    отца твоего (Быт. 12:1)¹⁰.</w:t>
        <w:br/>
        <w:t xml:space="preserve">  Макар Долгорукий вел страннический образ жизни и в странничестве обрел</w:t>
        <w:br/>
        <w:t xml:space="preserve">  благодать.</w:t>
        <w:br/>
        <w:t xml:space="preserve">  Макар Иванович, как и Нил Сорский, мечтает о пустыни и проповедует</w:t>
        <w:br/>
        <w:t xml:space="preserve">  нестяжание:</w:t>
        <w:br/>
        <w:t xml:space="preserve">    То ли у Христа: «Поди и раздай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50.</w:t>
        <w:br/>
        <w:t>настоящем же</w:t>
        <w:br/>
        <w:t xml:space="preserve">  мы видим героя смиренного и кроткого. Меняя, смягчая свою природу,</w:t>
        <w:br/>
        <w:t xml:space="preserve">  Макар вступает на лествицу духовную и получает дар благодати, который</w:t>
        <w:br/>
        <w:t xml:space="preserve">  чувствует в нем Подросток.</w:t>
        <w:br/>
        <w:t xml:space="preserve">  Для преп. Нила Сорского нестяжание — это борьба с грехами, очищение</w:t>
        <w:br/>
        <w:t xml:space="preserve">  сердца и восхождение по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51.</w:t>
        <w:br/>
        <w:t xml:space="preserve">  зрю Творца миру¹².</w:t>
        <w:br/>
        <w:t xml:space="preserve">  Особое внимание Нил Сорский уделяет благодатным слезам:</w:t>
        <w:br/>
        <w:t xml:space="preserve">    Егда же вниманием, сиречь хранением сердечным, от Божественной</w:t>
        <w:br/>
        <w:t xml:space="preserve">    благодати действо духовное в молитве явится, теплоту влагающе</w:t>
        <w:br/>
        <w:t xml:space="preserve">    согревающую сердце и утешающую душу, и к любви Божии и человечестве</w:t>
        <w:br/>
        <w:t xml:space="preserve">    неизреченне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52.</w:t>
        <w:br/>
        <w:t>его</w:t>
        <w:br/>
        <w:t xml:space="preserve">  желанию, о воскрешении Лазаря из Нового Завета. По мысли Бухарева,</w:t>
        <w:br/>
        <w:t xml:space="preserve">  любовь Сони, как любовь Марфы и Марии, призывает божественную благодать</w:t>
        <w:br/>
        <w:t xml:space="preserve">  к умирающей душе Раскольникова. Но при его анализирующем уме, без</w:t>
        <w:br/>
        <w:t xml:space="preserve">  Евангелия, даже несмотря на любовь Сони, его возрождение могло бы</w:t>
        <w:br/>
        <w:t xml:space="preserve"> Д. Григорьев. Евангелие и Раскольников. 2005№7</w:t>
      </w:r>
    </w:p>
    <w:p>
      <w:pPr>
        <w:pStyle w:val="BodyText"/>
      </w:pPr>
      <w:r>
        <w:t>53.</w:t>
        <w:br/>
        <w:t>не рассказывает и</w:t>
        <w:br/>
        <w:t xml:space="preserve">  вообще высказывается неохотно. Эта перемена — свидетельство упадка силы</w:t>
        <w:br/>
        <w:t xml:space="preserve">  его слова, очевидный знак того, что он лишен Божьей благодати. И здесь</w:t>
        <w:br/>
        <w:t xml:space="preserve">  князь Мышкин оказывается примером всеобщей для падшего мира проблемы</w:t>
        <w:br/>
        <w:t xml:space="preserve">  общения людей друг с другом. «Разрыв между обозначающим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54.</w:t>
        <w:br/>
        <w:t>Г VI, 96), − сокрушается Гоголь в «Духовной прозе».</w:t>
        <w:br/>
        <w:t xml:space="preserve">    Взгляд Н. В. Гоголя на «духовное богатырство» как на Божью</w:t>
        <w:br/>
        <w:t xml:space="preserve">    благодать, ниспосланную для исцеления душ страждущих и усомнившихся,</w:t>
        <w:br/>
        <w:t xml:space="preserve">    нашел развитие в творчестве Ф. М. Достоевского.</w:t>
        <w:br/>
        <w:t xml:space="preserve">    Наиболее яркой иллюстрацией к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55.</w:t>
        <w:br/>
        <w:t>Келейном молении" несколько молитвенных обращений к Богу из</w:t>
        <w:br/>
        <w:t xml:space="preserve">  псалмов святитель озаглавил как "Молитвы об общем спасении"”»14.</w:t>
        <w:br/>
        <w:t xml:space="preserve">  «Та же благодать изменяет и делает человека любительным, милосердным,</w:t>
        <w:br/>
        <w:t xml:space="preserve">  кротким, — считает свт. Тихон, — и та же благодать… воспламеняет и такой</w:t>
        <w:br/>
        <w:t xml:space="preserve">  любовью к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56.</w:t>
        <w:br/>
        <w:t>общем спасении"”»14.</w:t>
        <w:br/>
        <w:t xml:space="preserve">  «Та же благодать изменяет и делает человека любительным, милосердным,</w:t>
        <w:br/>
        <w:t xml:space="preserve">  кротким, — считает свт. Тихон, — и та же благодать… воспламеняет и такой</w:t>
        <w:br/>
        <w:t xml:space="preserve">  любовью к ближним, что хотел бы всех без изъятья вместить в объятья</w:t>
        <w:br/>
        <w:t xml:space="preserve">  любви своей и всех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57.</w:t>
        <w:br/>
        <w:t>призыв апостола Павла "всегда радуйтесь" (I Фес. 5, 16)</w:t>
        <w:br/>
        <w:t xml:space="preserve">  или утверждение одного из представителей святоотеческой традиции ‒</w:t>
        <w:br/>
        <w:t xml:space="preserve">  автора "Духовных бесед", что благодать открывается в сердце именно как</w:t>
        <w:br/>
        <w:t xml:space="preserve">  мир и радость⁴. Если в мире и человеке убывает радость ‒ значит, убывает</w:t>
        <w:br/>
        <w:t xml:space="preserve">  благодать⁵. При этом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58.</w:t>
        <w:br/>
        <w:t xml:space="preserve">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художественного произведения</w:t>
        <w:br/>
        <w:t xml:space="preserve">  Кто достоин раскрыть сию книгу</w:t>
        <w:br/>
        <w:t xml:space="preserve">  и снять печати ее?</w:t>
        <w:br/>
        <w:t xml:space="preserve">  (Апокалипсис V, 2)</w:t>
        <w:br/>
        <w:t xml:space="preserve">    собое притяжение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59.</w:t>
        <w:br/>
        <w:t xml:space="preserve"> традиционного романа в его</w:t>
        <w:br/>
        <w:t xml:space="preserve">    западном варианте не соответствовала тем задачам, которые решал Ф.</w:t>
        <w:br/>
        <w:t xml:space="preserve">    М. Достоевский: всеохватность, истина и благодать. Избрана была —</w:t>
        <w:br/>
        <w:t xml:space="preserve">    узнана и воплощена — более динамичная и органичная для русского</w:t>
        <w:br/>
        <w:t xml:space="preserve">    сознания богослужебная форма, ставшая и самостоятельным литературным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60.</w:t>
        <w:br/>
        <w:t xml:space="preserve"> св. апостолов рассказывается о</w:t>
        <w:br/>
        <w:t xml:space="preserve">  Симоне-волхве, который хотел за деньги приобрести дар чудотворения, но</w:t>
        <w:br/>
        <w:t xml:space="preserve">  ему было отказано, так как благодать нельзя купить за деньги (Деян.</w:t>
        <w:br/>
        <w:t xml:space="preserve">  8:18—23). В этой же главе Деяний рассказывается о крещении царского</w:t>
        <w:br/>
        <w:t xml:space="preserve">  евнуха. Апостол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61.</w:t>
        <w:br/>
        <w:t>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по сути является «оправданием зла»</w:t>
        <w:br/>
        <w:t xml:space="preserve">  [Шестов: 210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62.</w:t>
        <w:br/>
        <w:t xml:space="preserve"> невзрачности и</w:t>
        <w:br/>
        <w:t xml:space="preserve">    реальной значимости персонажа, скрыта в умалении (кеносисе) его.</w:t>
        <w:br/>
        <w:t xml:space="preserve">    На деле колосс духа с больными ногами, стяжатель благодати, страж ее</w:t>
        <w:br/>
        <w:t xml:space="preserve">    даров (силу в немощи свершающий) олицетворяет душевное здоровье.</w:t>
        <w:br/>
        <w:t xml:space="preserve">    Так его портрет дан намеренно сниженно, глазами</w:t>
        <w:br/>
        <w:t xml:space="preserve">    прогрессиста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63.</w:t>
        <w:br/>
        <w:t>восторгается приживальщик Максимов Зосимой, искавшим на военной службе</w:t>
        <w:br/>
        <w:t xml:space="preserve">    всеобщей любви и спорящим с «постником» Ферапон-том о путях стяжания</w:t>
        <w:br/>
        <w:t xml:space="preserve">    благодати.</w:t>
        <w:br/>
        <w:t xml:space="preserve">    Коренному шуту Карамазову вопрос пушкинского Барона</w:t>
        <w:br/>
        <w:t xml:space="preserve">    «иль уж не рыцарь я?» вовсе не к лицу; но, враждуя с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64.</w:t>
        <w:br/>
        <w:t>еще задолго до раскола. Пред ней</w:t>
        <w:br/>
        <w:t xml:space="preserve">    теплилась лампадка»). Тайна Лика Богородицы и телесная явь, страда</w:t>
        <w:br/>
        <w:t xml:space="preserve">    дойти до нас... благодать. &lt;...&gt; Если грех... препятствуют общению...</w:t>
        <w:br/>
        <w:t xml:space="preserve">    то</w:t>
        <w:br/>
        <w:t xml:space="preserve">    «прелесть» подменяет его собой, исключая самую его возможность»</w:t>
        <w:br/>
        <w:t xml:space="preserve">    (Аверинцев С. Мы призваны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65.</w:t>
        <w:br/>
        <w:t>21).</w:t>
        <w:br/>
        <w:t xml:space="preserve">  Слова Мармеладова, которые С. Сальвестрони считает «очевидной отсылкой</w:t>
        <w:br/>
        <w:t xml:space="preserve">  к стиху из Евангелия от Луки, следующему за отрывком о благодати (“Но вы</w:t>
        <w:br/>
        <w:t xml:space="preserve">  любите врагов ваших &lt;…&gt; и будете сынами Всевышнего; ибо Он благ</w:t>
        <w:br/>
        <w:t xml:space="preserve">  и к неблагодарным и злым” — Лк. 6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66.</w:t>
        <w:br/>
        <w:t>М.: Наука, 2005. — С. 236—269.</w:t>
        <w:br/>
        <w:t xml:space="preserve">  14. Кузьмина C. Ф. Тысячелетняя традиция восточнославянской книжной</w:t>
        <w:br/>
        <w:t xml:space="preserve">  культуры: «Слово о Законе и Благодати» митрополита Илариона и творчество</w:t>
        <w:br/>
        <w:t xml:space="preserve">  Достоевского // Достоевский: Материалы и исследования. — СПб.: Наука,</w:t>
        <w:br/>
        <w:t xml:space="preserve">  2001. — Т. 16. — С. 32—45.</w:t>
        <w:br/>
        <w:t xml:space="preserve">  15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67.</w:t>
        <w:br/>
        <w:t>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68.</w:t>
        <w:br/>
        <w:t>с двух сторон корректурными знаками)[17];</w:t>
        <w:br/>
        <w:t xml:space="preserve">    «Апостолы же с великою силою свидетельствовали о воскресении Господа</w:t>
        <w:br/>
        <w:t xml:space="preserve">    Иисуса Христа; и великая благодать была на всех их» (Деян. 4:33;</w:t>
        <w:br/>
        <w:t xml:space="preserve">    см.: Евангелие Достоевского. Т. 1. С. 288—289, справа в верхнем углу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69.</w:t>
        <w:br/>
        <w:t>наказание» [Есаулов: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70.</w:t>
        <w:br/>
        <w:br/>
        <w:t xml:space="preserve">  [18]  Ср. в Синод. переводе: «Апостолы же с великою силою</w:t>
        <w:br/>
        <w:t xml:space="preserve">  свидетельствовали о воскресении Господа Иисуса Христа; и великая</w:t>
        <w:br/>
        <w:t xml:space="preserve">  благодать была на всех их» (Деян. 4:33).</w:t>
        <w:br/>
        <w:t xml:space="preserve">  [19]  Ср. в Синод. переводе: «Но в том признаюсь тебе,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71.</w:t>
        <w:br/>
        <w:t xml:space="preserve"> молитвенно,</w:t>
        <w:br/>
        <w:t xml:space="preserve">    оно полно</w:t>
        <w:br/>
        <w:t xml:space="preserve">    «нужды в прощении и искуплении, как 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72.</w:t>
        <w:br/>
        <w:t>эпизод, давший повод грубым ошибкам помещика</w:t>
        <w:br/>
        <w:t xml:space="preserve">    Максимова и либерала Миусова:</w:t>
        <w:br/>
        <w:t xml:space="preserve">    Когда впоследствии одна из жен, в восторге от слов благодати,</w:t>
        <w:br/>
        <w:t xml:space="preserve">    исходивших из уст Иисусовых, воскликнула: «Блаженно чрево, носившее</w:t>
        <w:br/>
        <w:t xml:space="preserve">    Тебя, и сосцы, Тебя питавшие», то не сказал ли Господь:</w:t>
        <w:br/>
        <w:t xml:space="preserve">    «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73.</w:t>
        <w:br/>
        <w:t>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</w:t>
        <w:br/>
        <w:t xml:space="preserve"> В. Н. Захаров. Ответ по существу. 2005№7</w:t>
      </w:r>
    </w:p>
    <w:p>
      <w:pPr>
        <w:pStyle w:val="BodyText"/>
      </w:pPr>
      <w:r>
        <w:t>74.</w:t>
        <w:br/>
        <w:t>категории ее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75.</w:t>
        <w:br/>
        <w:t>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 традиций в русской литературе¹.</w:t>
        <w:br/>
        <w:t xml:space="preserve">  На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76.</w:t>
        <w:br/>
        <w:t>плодотворность в анализе русской литературы. В заглавии</w:t>
        <w:br/>
        <w:t xml:space="preserve">  работы указана одна категория — соборность,на самом деле их</w:t>
        <w:br/>
        <w:t xml:space="preserve">  три: соборность, закон и благодать. Они не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77.</w:t>
        <w:br/>
        <w:t xml:space="preserve">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митрополита Илариона.</w:t>
        <w:br/>
        <w:t xml:space="preserve">  6</w:t>
        <w:br/>
        <w:t xml:space="preserve">  Понятие соборности, известное по Символу веры, было осознано в</w:t>
        <w:br/>
        <w:t xml:space="preserve">  XIX—XX веках как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