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богослов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иоанн, богослов 13</w:t>
        <w:br/>
        <w:t>философ, богослов 2</w:t>
        <w:br/>
        <w:t>ученый, богослов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внимание, богослов; 2) известный, богослов; 3) иоанна, богослов; 4) новый, богослов; 5) пост, богослов; 6) священнослужитель, богослов; 7) священный, богослов; 8) сербский, богослов; 9) тихонов, богослов; 10) христианский, богослов;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богослов, бражник; 2) богослов, в; 3) богослов, грех; 4) богослов, дополнять; 5) богослов, жена; 6) богослов, иоанн; 7) богослов, историк; 8) богослов, концентрировать; 9) богослов, любовь; 10) богослов, ми; 11) богослов, называть; 12) богослов, обращать; 13) богослов, объяснять; 14) богослов, подчеркивать; 15) богослов, прекрасный; 16) богослов, признаваться; 17) богослов, прилог; 18) богослов, принадлежать; 19) богослов, религиозный; 20) богослов, с; 21) богослов, светский; 22) богослов, свидетельствовать; 23) богослов, сводить; 24) богослов, тихомиров; 25) богослов, умирать; 26) богослов, художественный; 27) богослов, являться;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святой, богослов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безгреховный, богослов; 2) высокий, богослов; 3) духовный, богослов; 4) известный, богослов; 5) многочисленный, богослов; 6) московский, богослов; 7) новый, богослов; 8) покаянный, богослов; 9) последующий, богослов; 10) священный, богослов; 11) сербский, богослов; 12) славянский, богослов; 13) соборный, богослов; 14) странный, богослов; 15) христианский, богослов;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иоанн, богослов 14</w:t>
        <w:br/>
        <w:t>откровение, богослов 9</w:t>
        <w:br/>
        <w:t>достоевский, богослов 3</w:t>
        <w:br/>
        <w:t>евангелие, богослов 2</w:t>
        <w:br/>
        <w:t>т, богослов 2</w:t>
        <w:br/>
        <w:t>е, богослов 2</w:t>
        <w:br/>
        <w:t>философ, богослов 2</w:t>
        <w:br/>
        <w:t>толкование, богослов 2</w:t>
        <w:br/>
        <w:t>лебедев, богослов 2</w:t>
        <w:br/>
        <w:t>ученый, богослов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богослов; 2) академия, богослов; 3) аксаков, богослов; 4) апостол, богослов; 5) внимание, богослов; 6) глава, богослов; 7) год, богослов; 8) дневник, богослов; 9) добро, богослов; 10) заявление, богослов; 11) иван, богослов; 12) изда, богослов; 13) иоанна, богослов; 14) к, богослов; 15) коннотация, богослов; 16) креститель, богослов; 17) лекция, богослов; 18) личность, богослов; 19) ломон, богослов; 20) место, богослов; 21) молитва, богослов; 22) наказание, богослов; 23) начало, богослов; 24) обновление, богослов; 25) образ, богослов; 26) отзыв, богослов; 27) очередь, богослов; 28) писатель, богослов; 29) послание, богослов; 30) пост, богослов; 31) православ, богослов; 32) преступление, богослов; 33) ранг, богослов; 34) священнослужитель, богослов; 35) симеон, богослов; 36) спасение, богослов; 37) суть, богослов; 38) тварь, богослов; 39) тихонов, богослов; 40) учение, богослов; 41) церковь, богослов; 42) человек, богослов; 43) число, богослов; 44) язык, богослов;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богослов, время 3</w:t>
        <w:br/>
        <w:t>богослов, герой 3</w:t>
        <w:br/>
        <w:t>богослов, любовь 3</w:t>
        <w:br/>
        <w:t>богослов, а 2</w:t>
        <w:br/>
        <w:t>богослов, внимание 2</w:t>
        <w:br/>
        <w:t>богослов, писатель 2</w:t>
        <w:br/>
        <w:t>богослов, мысль 2</w:t>
        <w:br/>
        <w:t>богослов, м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богослов, антонович; 2) богослов, бог; 3) богослов, бражник; 4) богослов, в; 5) богослов, видение; 6) богослов, высказывание; 7) богослов, глава; 8) богослов, грех; 9) богослов, гуардини; 10) богослов, держати; 11) богослов, жанр; 12) богослов, жена; 13) богослов, идеал; 14) богослов, иоанн; 15) богослов, историк; 16) богослов, карандаш; 17) богослов, конец; 18) богослов, красота; 19) богослов, кружок; 20) богослов, ми; 21) богослов, муж; 22) богослов, мыслитель; 23) богослов, начало; 24) богослов, ноз; 25) богослов, образ; 26) богослов, обращение; 27) богослов, отношение; 28) богослов, оттенок; 29) богослов, поведение; 30) богослов, подаждь; 31) богослов, помысел; 32) богослов, преп; 33) богослов, прилог; 34) богослов, р; 35) богослов, с; 36) богослов, святитель; 37) богослов, слово; 38) богослов, солнце; 39) богослов, состояние; 40) богослов, способ; 41) богослов, структура; 42) богослов, текст; 43) богослов, тернавец; 44) богослов, тихомиров; 45) богослов, христианин; 46) богослов, церковь; 47) богослов, человек; 48) богослов, шес;</w:t>
      </w:r>
    </w:p>
    <w:p>
      <w:pPr>
        <w:pStyle w:val="BodyText"/>
      </w:pPr>
      <w:r>
        <w:t>1.</w:t>
        <w:br/>
        <w:t>Ф. М. Достоевского свидетельствует о том, что первые слова,</w:t>
        <w:br/>
        <w:t xml:space="preserve">    переведенные св. Кириллом на славянский язык, — начало Евангелия от</w:t>
        <w:br/>
        <w:t xml:space="preserve">    Иоанна Богослова, являются тем идеалом, с которым соотносит себя любое</w:t>
        <w:br/>
        <w:t xml:space="preserve">    обращение к слову в русской культуре. Евангельский текст в</w:t>
        <w:br/>
        <w:t xml:space="preserve">    произведениях Ф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то есть император</w:t>
        <w:br/>
        <w:t xml:space="preserve">  Александр Первый… Другие шли дальше и утверждали, что это настоящий</w:t>
        <w:br/>
        <w:t xml:space="preserve">  старец Иоанн, т. е. апостол Иоанн Богослов, никогда не умиравший и</w:t>
        <w:br/>
        <w:t xml:space="preserve">  открыто явившийся в последние времена. &lt;…&gt; Теперь это был очень древний,</w:t>
        <w:br/>
        <w:t xml:space="preserve">  но бодрый старик… высокого роста,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3.</w:t>
        <w:br/>
        <w:t>соотношении сил человека и</w:t>
        <w:br/>
        <w:t xml:space="preserve">  благодати в деле спасения, вопрос космический, о воссоздании всей твари</w:t>
        <w:br/>
        <w:t xml:space="preserve">  чрез спасение человека”¹². Философ и богослов В. А. Тернавцев,</w:t>
        <w:br/>
        <w:t xml:space="preserve">  деятельный участник Петербургских</w:t>
        <w:br/>
        <w:t xml:space="preserve">  религиозно-философскихсобраний1901—1902 годов,дал тогда короткую, но</w:t>
        <w:br/>
        <w:t xml:space="preserve">  содержательно-точную формулу христианского хилиазма — слова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4.</w:t>
        <w:br/>
        <w:br/>
        <w:t xml:space="preserve">    «Хождение Богородицы по мукам» и «Божественную комедию» Данте. Оба</w:t>
        <w:br/>
        <w:t xml:space="preserve">    этих произведения восходят, в свою очередь, к Откровению Иоанна</w:t>
        <w:br/>
        <w:t xml:space="preserve">    Богослова и принадлежат к жанру видения. Именно поэтому герой</w:t>
        <w:br/>
        <w:t xml:space="preserve">    Достоевского активно цитирует новозаветный источник. Когда же он</w:t>
        <w:br/>
        <w:t xml:space="preserve">    обращается к православному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5.</w:t>
        <w:br/>
        <w:t>долготерпение, благость,</w:t>
        <w:br/>
        <w:t xml:space="preserve">    милосердие, вера, кротость, воздержание (Гал. 5:22—23).</w:t>
        <w:br/>
        <w:t xml:space="preserve">    Зосима так же, как Иван, вспоминает Откровение Иоанна Богослова, но</w:t>
        <w:br/>
        <w:t xml:space="preserve">    объясняет слова «времени более не будет» (14, 292—293) тем, что</w:t>
        <w:br/>
        <w:t xml:space="preserve">    человек может не воспользоваться возможностью посвятить свою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6.</w:t>
        <w:br/>
        <w:t xml:space="preserve"> страх, потому что в</w:t>
        <w:br/>
        <w:t xml:space="preserve">  страхе есть мучение; боящийся не совершенен в любви" (1-е соборное</w:t>
        <w:br/>
        <w:t xml:space="preserve">  послание св. ап. Иоанна Богослова. IV, 18). При этом любовь к Богу</w:t>
        <w:br/>
        <w:t xml:space="preserve">  определяется любовью или нелюбовью к человеку: "Кто говорит: "я люблю</w:t>
        <w:br/>
        <w:t xml:space="preserve">  Бога", а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7.</w:t>
        <w:br/>
        <w:t>.</w:t>
        <w:br/>
        <w:t xml:space="preserve">  Христоподобность князя Мышкина, особенно в первой части романа, связана</w:t>
        <w:br/>
        <w:t xml:space="preserve">  с евангельской темой в целом. Позднéе толкование Лебедевым Откровения</w:t>
        <w:br/>
        <w:t xml:space="preserve">  Иоанна Богослова концентрирует внимание именно на этом евангельском</w:t>
        <w:br/>
        <w:t xml:space="preserve">  тексте. В романе, по сравнению с другими произведениями Достоевского,</w:t>
        <w:br/>
        <w:t xml:space="preserve">  относительно немного прямых цитат из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8.</w:t>
        <w:br/>
        <w:t>сотворения, грехопадения и воскресения в пределах одной</w:t>
        <w:br/>
        <w:t xml:space="preserve">  судьбы⁶. Более того, предсказание последнего всеобщего разрушения и</w:t>
        <w:br/>
        <w:t xml:space="preserve">  последующего обновления в Откровении Иоанна Богослова сводит всю</w:t>
        <w:br/>
        <w:t xml:space="preserve">  структуру воедино, скрепляя конец и начало Библии. Подобное прочтение</w:t>
        <w:br/>
        <w:t xml:space="preserve">  выявляет диалектическую структуру как Библии в целом, так и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9.</w:t>
        <w:br/>
        <w:t>центром статьи Келлера и</w:t>
        <w:br/>
        <w:t xml:space="preserve">  стихотворения Пушкина в передаче Аглаи; Ипполит в своей исповеди</w:t>
        <w:br/>
        <w:t xml:space="preserve">  упоминает его идеи. Толкование Лебедевым Откровения Иоанна Богослова</w:t>
        <w:br/>
        <w:t xml:space="preserve">  дополняет апокалиптические оттенки мышкинского видения мира подключением</w:t>
        <w:br/>
        <w:t xml:space="preserve">  к нему иной реальности в специфическом контексте — контексте единого</w:t>
        <w:br/>
        <w:t xml:space="preserve">  библейского цикла.</w:t>
        <w:br/>
        <w:t xml:space="preserve">  Естественно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10.</w:t>
        <w:br/>
        <w:t>мнения</w:t>
        <w:br/>
        <w:t xml:space="preserve">    Церковь и литература         придают проблеме остроту и актуальность. В</w:t>
        <w:br/>
        <w:t xml:space="preserve">                                 работе приводятся многочисленные отзывы о</w:t>
        <w:br/>
        <w:t xml:space="preserve">                                 Достоевском священнослужителей и</w:t>
        <w:br/>
        <w:t xml:space="preserve">                                 богословов, свидетельствующие об их</w:t>
        <w:br/>
        <w:t xml:space="preserve">                                 пиететном отношении к писателю как к</w:t>
        <w:br/>
        <w:t xml:space="preserve">                                 истинному христианину и православному</w:t>
        <w:br/>
        <w:t xml:space="preserve">                                 мыслителю.</w:t>
        <w:br/>
        <w:t xml:space="preserve">  Текст статьи</w:t>
        <w:br/>
        <w:t xml:space="preserve">  Вопрос о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11.</w:t>
        <w:br/>
        <w:t>курсив мой. — А. К.), как Ф. М. Достоевский в</w:t>
        <w:br/>
        <w:t xml:space="preserve">  единственном выпуске 1880 года «”Дневника писателя”» (с. 128).</w:t>
        <w:br/>
        <w:t xml:space="preserve">  Ученый-богослов признается, что ему «…лично симпатичен образ мыслей</w:t>
        <w:br/>
        <w:t xml:space="preserve">  знаменитого писателя &lt;…&gt; несмотря на некоторую степень идеализации, он в</w:t>
        <w:br/>
        <w:t xml:space="preserve">  основных своих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12.</w:t>
        <w:br/>
        <w:t>Так кто же прав? Те, кто отгораживал Достоевского от Церкви, или</w:t>
        <w:br/>
        <w:t xml:space="preserve">  священнослужители (в том числе самого высокого ранга) и</w:t>
        <w:br/>
        <w:t xml:space="preserve">  ученые-богословы, которые называли его истинным христианином, мужем</w:t>
        <w:br/>
        <w:t xml:space="preserve">  креста Христова, православным мыслителем, учителем, отмечали глубину его</w:t>
        <w:br/>
        <w:t xml:space="preserve">  философско-богословских воззрений, компетентность в вопросах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13.</w:t>
        <w:br/>
        <w:t>эмоциональном состоянии находился Христос, когда изгонял торгующих из</w:t>
        <w:br/>
        <w:t xml:space="preserve">  храма или обличал книжников и фарисеев? Вспомним и место из Откровения</w:t>
        <w:br/>
        <w:t xml:space="preserve">  Иоанна Богослова, обратившее на себя особое внимание героев Достоевского</w:t>
        <w:br/>
        <w:t xml:space="preserve">  396</w:t>
        <w:br/>
        <w:t xml:space="preserve">  (10; 497. 11; 11): “…о, если бы ты был холоден или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14.</w:t>
        <w:br/>
        <w:t>.</w:t>
        <w:br/>
        <w:t xml:space="preserve">    © Кунильский Д. А., 2013</w:t>
        <w:br/>
        <w:t xml:space="preserve">    181</w:t>
        <w:br/>
        <w:t xml:space="preserve">  Тема бражника у Ф. М. Достоевского и К. Аксакова</w:t>
        <w:br/>
        <w:t xml:space="preserve">    ломоном, Иоанном Богословом, бражник доказал, что его поведение не</w:t>
        <w:br/>
        <w:t xml:space="preserve">    противоречило христианским заповедям. Пересказывая и комментируя текст</w:t>
        <w:br/>
        <w:t xml:space="preserve">    повести, К. Аксаков затрагивает широкую тему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15.</w:t>
        <w:br/>
        <w:t xml:space="preserve"> дурных»21.</w:t>
        <w:br/>
        <w:t xml:space="preserve">  Наиболее полно позитивная программа славянофилов была представлена в</w:t>
        <w:br/>
        <w:t xml:space="preserve">  статье тогда еще студента Московской духовной академии, впоследствии</w:t>
        <w:br/>
        <w:t xml:space="preserve">  известного богослова и историка Церкви, А. М. Иванцова-Платонова22 — «О</w:t>
        <w:br/>
        <w:t xml:space="preserve">  положительном и отрицательном отношении к жизни в русской</w:t>
        <w:br/>
        <w:t xml:space="preserve">  литературе». В какой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16.</w:t>
        <w:br/>
        <w:t>образ матери</w:t>
        <w:br/>
        <w:t xml:space="preserve">  Алеши, в свете косых лучей заходящего солнца протягивающей руки к</w:t>
        <w:br/>
        <w:t xml:space="preserve">  Богородице. Вспоминается образ Церкви в Откровении от Иоанна Богослова:</w:t>
        <w:br/>
        <w:t xml:space="preserve">  «Жена, облеченная в солнце» (12:1).</w:t>
        <w:br/>
        <w:t xml:space="preserve">  Следующий ряд образов — праведный Иови Фауст. В литературоведении уже</w:t>
        <w:br/>
        <w:t xml:space="preserve">  отмечалась соотнесенность событий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17.</w:t>
        <w:br/>
        <w:t>. ред. К. А. Степанян]. — М.: Фолио, 2009. — 701 с.</w:t>
        <w:br/>
        <w:t xml:space="preserve">  14. Касаткина Т. А. Достоевский как философ и богослов: художественный</w:t>
        <w:br/>
        <w:t xml:space="preserve">      способ высказывания — М.: Водолей, 2019. — 336 с.</w:t>
        <w:br/>
        <w:t xml:space="preserve">  15. Кессиди Ф. Х. Сократ. ‑ М.: Мысль, 1988. — 220 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18.</w:t>
        <w:br/>
        <w:t xml:space="preserve"> целовала ноги</w:t>
        <w:br/>
        <w:t xml:space="preserve">    Его и мазала миром» (Лк. 7:37–38). Слышатся здесь и слова покаянной</w:t>
        <w:br/>
        <w:t xml:space="preserve">    молитвы Симеона Нового Богослова: «Твои же ми подаждь нозе, и держати</w:t>
        <w:br/>
        <w:t xml:space="preserve">    и целовати, и струями слезными, яко многоценным миром, сия дерзостно</w:t>
        <w:br/>
        <w:t xml:space="preserve">    помазати».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19.</w:t>
        <w:br/>
        <w:t xml:space="preserve"> Боге как наивысшей</w:t>
        <w:br/>
        <w:t xml:space="preserve">  Красоте писал, в частности, Дионисий Ареопагит, в сочинении</w:t>
        <w:br/>
        <w:t xml:space="preserve">  «О Божественных именах» отметив, что «Добро воспевается священными</w:t>
        <w:br/>
        <w:t xml:space="preserve">  богословами и как Прекрасное, и как Красота, и как Любовь, и как</w:t>
        <w:br/>
        <w:t xml:space="preserve">  Возлюбленное» [7, 313].</w:t>
        <w:br/>
        <w:t xml:space="preserve">  Сам язык, точнее, характер функционирования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20.</w:t>
        <w:br/>
        <w:t>13; ср. 17:13), и в таком</w:t>
        <w:br/>
        <w:t xml:space="preserve">  значении «образ переходит в Новый Завет, где дословно повторен в</w:t>
        <w:br/>
        <w:t xml:space="preserve">  Откровении святого Иоанна Богослова» [Тихомиров, 2017: 873—874], в</w:t>
        <w:br/>
        <w:t xml:space="preserve">  главе, описывающей состояние мира после воскресения (см.: Откр. 21:6).</w:t>
        <w:br/>
        <w:t xml:space="preserve">  В русских переводах Библии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21.</w:t>
        <w:br/>
        <w:br/>
        <w:t xml:space="preserve">  5.  Григорьев Д., прот. Достоевский и Церковь. У истоков религиозных</w:t>
        <w:br/>
        <w:t xml:space="preserve">      убеждений писателя. — М.: Изд-во Православ. Свято-Тихонов. Богослов.</w:t>
        <w:br/>
        <w:t xml:space="preserve">      Ин-та, 2002. — 175 с.</w:t>
        <w:br/>
        <w:t xml:space="preserve">  6.  Гуардини Р. Человек и вера. — Брюссель: Жизнь с Богом, 1994. —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22.</w:t>
        <w:br/>
        <w:t xml:space="preserve"> о</w:t>
        <w:br/>
        <w:t xml:space="preserve">  прилоге» на формирование психологического образа Родиона Раскольникова</w:t>
        <w:br/>
        <w:t xml:space="preserve">  в романе Ф. М. Достоевского «Преступление и наказание». Согласно учению</w:t>
        <w:br/>
        <w:t xml:space="preserve">  христианских богословов, любой грех начинается с помысла (мысли),</w:t>
        <w:br/>
        <w:t xml:space="preserve">  с которой устанавливается собеседование человека — сочетание с мыслью,</w:t>
        <w:br/>
        <w:t xml:space="preserve">  и она постепенно слагается в непреодолимое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23.</w:t>
        <w:br/>
        <w:t>напрямую не участвуют</w:t>
        <w:br/>
        <w:t xml:space="preserve">  в возникновении помысла, а потому его появление безгреховно по своей</w:t>
        <w:br/>
        <w:t xml:space="preserve">  сути. На это обращают внимание практически все богословы.</w:t>
        <w:br/>
        <w:t xml:space="preserve">  Прилог считает безгрешным и преп. Нил Сорский: «…и ни похвалы, ни</w:t>
        <w:br/>
        <w:t xml:space="preserve">  укоризны (человек. — А. У.) не заслуживает, поскольку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24.</w:t>
        <w:br/>
        <w:t>затрагивают вопросы истории русской литературы за одним исключением: в</w:t>
        <w:br/>
        <w:t xml:space="preserve">  1934 году он читает курс из девяти лекций, посвященный личности</w:t>
        <w:br/>
        <w:t xml:space="preserve">  сербского богослова, религиозного мыслителя и писателя Святителя Николая</w:t>
        <w:br/>
        <w:t xml:space="preserve">  Сербского (Велимировича) и его произведению</w:t>
        <w:br/>
        <w:t xml:space="preserve">  «Слова о Всечеловеке», вышедшему в свет в 1920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25.</w:t>
        <w:br/>
        <w:t xml:space="preserve"> от 26 августа — 7 октября 1859 года, которое не имеет</w:t>
        <w:br/>
        <w:t xml:space="preserve">  никакого отношения к Достоевскому, как и странное заявление: “Пост</w:t>
        <w:br/>
        <w:t xml:space="preserve">  «богослова» в светском кружке «Времени» принадлежал Григорьеву”</w:t>
        <w:br/>
        <w:t xml:space="preserve">  (с. 295).</w:t>
        <w:br/>
        <w:t xml:space="preserve">  Безосновательны и претензии А. М. Любомудрова:</w:t>
        <w:br/>
        <w:t xml:space="preserve">  Так, у Достоевского слабо </w:t>
        <w:br/>
        <w:t xml:space="preserve"> В. Н. Захаров. Ответ по существу. 2005№7</w:t>
      </w:r>
    </w:p>
    <w:p>
      <w:pPr>
        <w:pStyle w:val="BodyText"/>
      </w:pPr>
      <w:r>
        <w:t>26.</w:t>
        <w:br/>
        <w:t>бы герой остался Василием Романовичем</w:t>
        <w:br/>
        <w:t xml:space="preserve">  Раскольниковым, «вождем», «предводителем» раскольников, а Мышкин</w:t>
        <w:br/>
        <w:t xml:space="preserve">  Иваном Николаевичем, Иоанном со всеми коннотациями: Иоанн Креститель,</w:t>
        <w:br/>
        <w:t xml:space="preserve">  Иоанн Богослов, Иоанн Антонович, герой задуманной Достоевским тогда же</w:t>
        <w:br/>
        <w:t xml:space="preserve">  поэмы «Император»?</w:t>
        <w:br/>
        <w:t xml:space="preserve">  В окончательном решении автор выбирает героям другие имена, задает</w:t>
        <w:br/>
        <w:t xml:space="preserve">  другие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27.</w:t>
        <w:br/>
        <w:t>другим петрашевцам в январе 1850-го года в Тобольске женами</w:t>
        <w:br/>
        <w:t xml:space="preserve">  декабристов, слова «в чное Евангелiе» в XIV главе «Откровения Иоанна</w:t>
        <w:br/>
        <w:t xml:space="preserve">  Богослова» подчеркнуты карандашом, начало шес-</w:t>
        <w:br/>
        <w:t xml:space="preserve">  того стиха отчеркнуто ногтем, на полях стоит знак NB:</w:t>
        <w:br/>
        <w:t xml:space="preserve">    [][][][][][]6 И вид лъ я другаго 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