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братство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быть, братство 3</w:t>
        <w:br/>
        <w:t>всеобщий, братство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братство, братство; 2) гармония, братство; 3) идеал, братство; 4) идея, братство; 5) илюша, братство; 6) кровный, братство; 7) любовь, братство; 8) начало, братство; 9) небесный, братство; 10) невозможный, братство; 11) опыт, братство; 12) ответственность, братство; 13) провозглашать, братство; 14) считать, братство; 15) хор, братство; 16) чаемый, братство;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братство, быть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братство, братство; 2) братство, воскресение; 3) братство, высокий; 4) братство, земля; 5) братство, любовь; 6) братство, невозможный; 7) братство, непримиримый; 8) братство, нравственный; 9) братство, принимать; 10) братство, проводить; 11) братство, путь; 12) братство, радость; 13) братство, родной; 14) братство, с; 15) братство, самопожертвование; 16) братство, существенный; 17) братство, ф; 18) братство, христов; 19) братство, человечество;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всеобщий, братство 2</w:t>
        <w:br/>
        <w:t>невозможный, братство 2</w:t>
        <w:br/>
        <w:t>святой, братство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великий, братство; 2) западный, братство; 3) кровный, братство; 4) напряженный, братство; 5) насильственный, братство; 6) небесный, братство; 7) общественный, братство; 8) острожный, братство; 9) отдельный, братство; 10) проблемный, братство; 11) радостный, братство; 12) русский, братство; 13) собственный, братство; 14) страстный, братство; 15) чаемый, братство; 16) юный, братство;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брат, братство 3</w:t>
        <w:br/>
        <w:t>братство, братство 3</w:t>
        <w:br/>
        <w:t>человек, братство 3</w:t>
        <w:br/>
        <w:t>идея, братство 2</w:t>
        <w:br/>
        <w:t>хор, братство 2</w:t>
        <w:br/>
        <w:t>достоевский, братство 2</w:t>
        <w:br/>
        <w:t>единение, братство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аспект, братство; 2) воспоминание, братство; 3) гармония, братство; 4) гимн, братство; 5) дело, братство; 6) день, братство; 7) заповедь, братство; 8) идеал, братство; 9) илюша, братство; 10) личность, братство; 11) любовь, братство; 12) начало, братство; 13) образ, братство; 14) опыт, братство; 15) ответственность, братство; 16) отзвук, братство; 17) память, братство; 18) примирение, братство; 19) проекция, братство; 20) разговор, братство; 21) родня, братство; 22) с, братство; 23) семья, братство; 24) слово, братство; 25) сообщество, братство; 26) старец, братство; 27) стенли, братство; 28) утверждение, братство; 29) чувство, братство; 30) шиллер, братство;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братство, брат 3</w:t>
        <w:br/>
        <w:t>братство, отец 3</w:t>
        <w:br/>
        <w:t>братство, братство 3</w:t>
        <w:br/>
        <w:t>братство, роман 2</w:t>
        <w:br/>
        <w:t>братство, человечество 2</w:t>
        <w:br/>
        <w:t>братство, достоевский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братство, алеша; 2) братство, ведущий; 3) братство, взрыв; 4) братство, воскресение; 5) братство, всеслужение; 6) братство, действие; 7) братство, земля; 8) братство, идеал; 9) братство, любовь; 10) братство, м; 11) братство, мальчик; 12) братство, небо; 13) братство, ненависть; 14) братство, образ; 15) братство, переживание; 16) братство, писатель; 17) братство, побратание; 18) братство, приношение; 19) братство, природа; 20) братство, против; 21) братство, путь; 22) братство, радость; 23) братство, с; 24) братство, самоотречение; 25) братство, самопожертвование; 26) братство, семейка; 27) братство, слово; 28) братство, смысл; 29) братство, соло; 30) братство, сословие; 31) братство, сравнение; 32) братство, сцена; 33) братство, ф; 34) братство, фон; 35) братство, человек; 36) братство, шиллер; 37) братство, экзальтация;</w:t>
      </w:r>
    </w:p>
    <w:p>
      <w:pPr>
        <w:pStyle w:val="BodyText"/>
      </w:pPr>
      <w:r>
        <w:t>1.</w:t>
        <w:br/>
        <w:t>в том числе голосу самого Алеши, повторяющему великие темы романа,</w:t>
        <w:br/>
        <w:t xml:space="preserve">  откликающемуся на них: на темы воспоминания, примирения, на идею</w:t>
        <w:br/>
        <w:t xml:space="preserve">  всеобщего братства на земле и на небесах.</w:t>
        <w:br/>
        <w:t xml:space="preserve">  Таким образом, роман обрамлен, как художественно, так и тематически,</w:t>
        <w:br/>
        <w:t xml:space="preserve">  мотивом, который мы могли бы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2.</w:t>
        <w:br/>
        <w:t xml:space="preserve"> тема предвосхищаемого воскресения снова прозвучит в конце романа</w:t>
        <w:br/>
        <w:t xml:space="preserve">  “Братья Карамазовы”, где надрыв молчаливого горя растворяется в великом</w:t>
        <w:br/>
        <w:t xml:space="preserve">  радостном хоре братства и воскресения, заглушающем эффектное соло Ивана,</w:t>
        <w:br/>
        <w:t xml:space="preserve">  исполненное негодования и бунта. Однако соло это только заглушено, но не</w:t>
        <w:br/>
        <w:t xml:space="preserve">  забыто.</w:t>
        <w:br/>
        <w:t xml:space="preserve">  Отметим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>нравственно-психологического распадения. Речь Алеши, как и речь Ивана,</w:t>
        <w:br/>
        <w:t xml:space="preserve">  тоже становится все напряженнее, она тихо движется к страстному</w:t>
        <w:br/>
        <w:t xml:space="preserve">  утверждению гармонии, братства и любви, прорывающемуся наружу, ведущему</w:t>
        <w:br/>
        <w:t xml:space="preserve">  к взрыву духовных переживаний у его слушателей, взрыву, который приводит</w:t>
        <w:br/>
        <w:t xml:space="preserve">  их в состояние эмоциональной экзальтации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4.</w:t>
        <w:br/>
        <w:t>чувства. Исследователи романа</w:t>
        <w:br/>
        <w:t xml:space="preserve">  отмечали, что в этом заключительном эпизоде явно ощущается присутствие</w:t>
        <w:br/>
        <w:t xml:space="preserve">  Шиллера. Шиллер, которого обожал юный Достоевский, Шиллер,</w:t>
        <w:br/>
        <w:t xml:space="preserve">  провозглашавший братство и высшие идеалы человечества, Шиллер, который,</w:t>
        <w:br/>
        <w:t xml:space="preserve">  по словам Достоевского, принадлежал более России, чем Европе, Шиллер,</w:t>
        <w:br/>
        <w:t xml:space="preserve">  про которого мятущийся Дмитрий говорит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5.</w:t>
        <w:br/>
        <w:t>заключительном</w:t>
        <w:br/>
        <w:t xml:space="preserve">  экстатическом хоре голосов в “Братьях Карамазовых”.</w:t>
        <w:br/>
        <w:t xml:space="preserve">  Достоевский радостно откликается на переливы своего собственного хора,</w:t>
        <w:br/>
        <w:t xml:space="preserve">  на этот гимн всеобщим братству и радости. Он создал сцену экзальтации,</w:t>
        <w:br/>
        <w:t xml:space="preserve">  на которую читатель откликается так же радостно, как откликаются</w:t>
        <w:br/>
        <w:t xml:space="preserve">  слушатели на хоровую часть симфонии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6.</w:t>
        <w:br/>
        <w:t>на принципах новозаветной</w:t>
        <w:br/>
        <w:t xml:space="preserve">  нравственности, полагающая в свою основу тот же евангельский закон, что</w:t>
        <w:br/>
        <w:t xml:space="preserve">  определяет духовное возрастание личности, ориентированная заповедью</w:t>
        <w:br/>
        <w:t xml:space="preserve">  любви, братства, самопожертвования, всеслужения, становилась у писателя</w:t>
        <w:br/>
        <w:t xml:space="preserve">  одним из средств религионизации истории, ее поворота на Божьи пути,</w:t>
        <w:br/>
        <w:t xml:space="preserve">  ведущие к созиданию чаемого Царства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 xml:space="preserve"> 7</w:t>
        <w:br/>
        <w:t xml:space="preserve">    В. Н. Сузи*</w:t>
        <w:br/>
        <w:t xml:space="preserve">    Петрозаводск</w:t>
        <w:br/>
        <w:t xml:space="preserve">    СЕРАФИЧЕСКИЙ СТАРЕЦ</w:t>
        <w:br/>
        <w:t xml:space="preserve">    В «БРАТЬЯХ КАРАМАЗОВЫХ»: ПРОБЛЕМНЫЕ АСПЕКТЫ</w:t>
        <w:br/>
        <w:t xml:space="preserve">    Были бы братья, будет и братство.</w:t>
        <w:br/>
        <w:t xml:space="preserve">    Ф. М. Достоевский</w:t>
        <w:br/>
        <w:t xml:space="preserve">    «Братья Карамазовы», как правило, воспринимаются через образы братьев,</w:t>
        <w:br/>
        <w:t xml:space="preserve">    в проекции чаемого братства. Но пути русских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8.</w:t>
        <w:br/>
        <w:t>братья, будет и братство.</w:t>
        <w:br/>
        <w:t xml:space="preserve">    Ф. М. Достоевский</w:t>
        <w:br/>
        <w:t xml:space="preserve">    «Братья Карамазовы», как правило, воспринимаются через образы братьев,</w:t>
        <w:br/>
        <w:t xml:space="preserve">    в проекции чаемого братства. Но пути русских мальчиков столь различны,</w:t>
        <w:br/>
        <w:t xml:space="preserve">    их будущее столь смутно, что требует включения в тему преемства, отцов</w:t>
        <w:br/>
        <w:t xml:space="preserve">    и детей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9.</w:t>
        <w:br/>
        <w:t>Федор Павлович и «кликуша»),</w:t>
        <w:br/>
        <w:t xml:space="preserve">    монашеская община (родство в духе; старец, Христос, Богородица),</w:t>
        <w:br/>
        <w:t xml:space="preserve">    детская церковь-семья (возникшее в память Илюши братство). Если родной</w:t>
        <w:br/>
        <w:t xml:space="preserve">    и духовный отцы Алеши в своей эмпирике антиподы, то земля и небо в</w:t>
        <w:br/>
        <w:t xml:space="preserve">    материнстве предельно сближены.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10.</w:t>
        <w:br/>
        <w:t>разрушения, образа и безобразия. Многое он</w:t>
        <w:br/>
        <w:t xml:space="preserve">    определяет апофатически, «пародийно» (пародия как тип подражания —</w:t>
        <w:br/>
        <w:t xml:space="preserve">    тема отдельного разговора), сопоставляя русский опыт братства («были</w:t>
        <w:br/>
        <w:t xml:space="preserve">    бы братья, будет и братство», 14, С. 286) с западным (было бы</w:t>
        <w:br/>
        <w:t xml:space="preserve">    братство, будут и братья). В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11.</w:t>
        <w:br/>
        <w:t>определяет апофатически, «пародийно» (пародия как тип подражания —</w:t>
        <w:br/>
        <w:t xml:space="preserve">    тема отдельного разговора), сопоставляя русский опыт братства («были</w:t>
        <w:br/>
        <w:t xml:space="preserve">    бы братья, будет и братство», 14, С. 286) с западным (было бы</w:t>
        <w:br/>
        <w:t xml:space="preserve">    братство, будут и братья). В нестройной «семейке» он видит отход от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12.</w:t>
        <w:br/>
        <w:t>отдельного разговора), сопоставляя русский опыт братства («были</w:t>
        <w:br/>
        <w:t xml:space="preserve">    бы братья, будет и братство», 14, С. 286) с западным (было бы</w:t>
        <w:br/>
        <w:t xml:space="preserve">    братство, будут и братья). В нестройной «семейке» он видит отход от</w:t>
        <w:br/>
        <w:t xml:space="preserve">    Предания св. Отцов, ведущий</w:t>
        <w:br/>
        <w:t xml:space="preserve">    447</w:t>
        <w:br/>
        <w:t xml:space="preserve">    к распаду. Сам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13.</w:t>
        <w:br/>
        <w:t>обоих исследователей. Их взгляды на первостепенную роль</w:t>
        <w:br/>
        <w:t xml:space="preserve">  сострадания и сочувствия, сопереживания чужого греха также</w:t>
        <w:br/>
        <w:t xml:space="preserve">  совпадают.</w:t>
        <w:br/>
        <w:t xml:space="preserve">  «Единение людей невозможно без братства, а братство невозможно без</w:t>
        <w:br/>
        <w:t xml:space="preserve">  общего Отца…» Фон Шульц также говорит о братском отношении людей друг</w:t>
        <w:br/>
        <w:t xml:space="preserve">  к другу, всеобщем равенстве, 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14.</w:t>
        <w:br/>
        <w:t>Их взгляды на первостепенную роль</w:t>
        <w:br/>
        <w:t xml:space="preserve">  сострадания и сочувствия, сопереживания чужого греха также</w:t>
        <w:br/>
        <w:t xml:space="preserve">  совпадают.</w:t>
        <w:br/>
        <w:t xml:space="preserve">  «Единение людей невозможно без братства, а братство невозможно без</w:t>
        <w:br/>
        <w:t xml:space="preserve">  общего Отца…» Фон Шульц также говорит о братском отношении людей друг</w:t>
        <w:br/>
        <w:t xml:space="preserve">  к другу, всеобщем равенстве, а те, кого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15.</w:t>
        <w:br/>
        <w:t>341</w:t>
        <w:br/>
        <w:t xml:space="preserve">  великодушие, потому собственно, что мог понять его…» (выделено</w:t>
        <w:br/>
        <w:t xml:space="preserve">  мной. — В. В.). Острожное (насильственное) сообщество вряд ли можно</w:t>
        <w:br/>
        <w:t xml:space="preserve">  считать братством в принятом смысле этого слова. Однако для</w:t>
        <w:br/>
        <w:t xml:space="preserve">  Достоевского, судя по идее и лексикону исповедального признания, это не</w:t>
        <w:br/>
        <w:t xml:space="preserve">  совсем так или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16.</w:t>
        <w:br/>
        <w:t>подмечая признаки суетливого честолюбия и</w:t>
        <w:br/>
        <w:t xml:space="preserve">  тщеславия, Гоголь отмечает: «День этот есть тот святой день, в который</w:t>
        <w:br/>
        <w:t xml:space="preserve">  празднует святое, небесное свое братство все человечество до единого, не</w:t>
        <w:br/>
        <w:t xml:space="preserve">  исключив из него человека». Многое из сказанного тогда Гоголем, в том</w:t>
        <w:br/>
        <w:t xml:space="preserve">  числе и то,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17.</w:t>
        <w:br/>
        <w:t>без меча пришел к нам</w:t>
        <w:br/>
        <w:t xml:space="preserve">  Христос, и приготовленная земля сердец наших призывала сама собой Его</w:t>
        <w:br/>
        <w:t xml:space="preserve">  слово; что есть уже начало братства Христова в самой нашей славянской</w:t>
        <w:br/>
        <w:t xml:space="preserve">  природе, и побратание людей было у нас родней даже и кровного братства;</w:t>
        <w:br/>
        <w:t xml:space="preserve">  что еще нет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18.</w:t>
        <w:br/>
        <w:t>есть уже начало братства Христова в самой нашей славянской</w:t>
        <w:br/>
        <w:t xml:space="preserve">  природе, и побратание людей было у нас родней даже и кровного братства;</w:t>
        <w:br/>
        <w:t xml:space="preserve">  что еще нет у нас непримиримой ненависти сословия противу сословия и тех</w:t>
        <w:br/>
        <w:t xml:space="preserve">  озлобленных партий, какие водятся в Европе и которые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19.</w:t>
        <w:br/>
        <w:t>идеал</w:t>
        <w:br/>
        <w:t xml:space="preserve">  справедливо, но и как действительность справедливо” (30/1, 68, 102)². В</w:t>
        <w:br/>
        <w:t xml:space="preserve">  своих поучениях старец взывает к общественному идеалу братства и</w:t>
        <w:br/>
        <w:t xml:space="preserve">  нравственному самоотречению. Он олицетворяет собой действенную любовь,</w:t>
        <w:br/>
        <w:t xml:space="preserve">  чувство радости и ответственности каждого за всех и за все. Он несет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20.</w:t>
        <w:br/>
        <w:t>просить прощения. “О! не</w:t>
        <w:br/>
        <w:t xml:space="preserve">  себе, а за всех, за все и за вся”.</w:t>
        <w:br/>
        <w:t xml:space="preserve">  Стенли связывает чувство ответственности и братства и проводит сравнение</w:t>
        <w:br/>
        <w:t xml:space="preserve">  между таким действием, как “приношение” (по Достоевскому, “действенная</w:t>
        <w:br/>
        <w:t xml:space="preserve">  любовь”), и цветком, открытым “лучезарному небу и сияющему солнцу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21.</w:t>
        <w:br/>
        <w:br/>
        <w:t xml:space="preserve">  под ясным небом и веселящим лучом солнечным”. И снова эти мотивы находят</w:t>
        <w:br/>
        <w:t xml:space="preserve">  отзвуки у Достоевского. В самом деле, идея братства — одно из наиболее</w:t>
        <w:br/>
        <w:t xml:space="preserve">  существенных переживаний, пробуждаемых романом.</w:t>
        <w:br/>
        <w:t xml:space="preserve">  В своей проповеди Стенли рассматривает и другое начало в человеческой</w:t>
        <w:br/>
        <w:t xml:space="preserve">  природе, совершенно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