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возлюбить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говорить, возлюбить 3</w:t>
        <w:br/>
        <w:t>трапеза, возлюбить 2</w:t>
        <w:br/>
        <w:t>конец, возлюбить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возлюбить, возлюбить; 2) господь, возлюбить; 3) грех, возлюбить; 4) друг, возлюбить; 5) мешать, возлюбить; 6) мнозить, возлюбить; 7) оценивать, возлюбить; 8) понимать, возлюбить; 9) слово, возлюбить; 10) среда, возлюбить; 11) христос, возлюбить; 12) человек, возлюбить;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возлюбить, ближний 2</w:t>
        <w:br/>
        <w:t>возлюбить, человек 2</w:t>
        <w:br/>
        <w:t>возлюбить, прощаться 2</w:t>
        <w:br/>
        <w:t>возлюбить, сущий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возлюбить, взглядывать; 2) возлюбить, возлюбить; 3) возлюбить, возлюблять; 4) возлюбить, любовь; 5) возлюбить, рассуждение; 6) возлюбить, рвать; 7) возлюбить, русский; 8) возлюбить, свет; 9) возлюбить, христос; 10) возлюбить, цар; 11) возлюбить, частица;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вечерний, возлюбить 2</w:t>
        <w:br/>
        <w:t>прощальный, возлюбить 2</w:t>
        <w:br/>
        <w:t>сущий, возлюбить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бесценный, возлюбить; 2) ближний, возлюбить; 3) большой, возлюбить; 4) главный, возлюбить; 5) известный, возлюбить; 6) психологический, возлюбить; 7) счастливый, возлюбить;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среда, возлюбить 2</w:t>
        <w:br/>
        <w:t>христос, возлюбить 2</w:t>
        <w:br/>
        <w:t>друг, возлюбить 2</w:t>
        <w:br/>
        <w:t>грех, возлюбить 2</w:t>
        <w:br/>
        <w:t>пора, возлюбить 2</w:t>
        <w:br/>
        <w:t>празднество, возлюбить 2</w:t>
        <w:br/>
        <w:t>трапеза, возлюбить 2</w:t>
        <w:br/>
        <w:t>мир, возлюбить 2</w:t>
        <w:br/>
        <w:t>конец, возлюбить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библия, возлюбить; 2) герой, возлюбить; 3) господь, возлюбить; 4) дар, возлюбить; 5) заповедь, возлюбить; 6) заяц, возлюбить; 7) имя, возлюбить; 8) контекст, возлюбить; 9) личность, возлюбить; 10) наука, возлюбить; 11) несовершенство, возлюбить; 12) отсылка, возлюбить; 13) природа, возлюбить; 14) роман, возлюбить; 15) слово, возлюбить; 16) соломон, возлюбить; 17) строка, возлюбить; 18) существо, возлюбить; 19) цитата, возлюбить; 20) человек, возлюбить; 21) юность, возлюбить; 22) ядро, возлюбить;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возлюбить, христос 4</w:t>
        <w:br/>
        <w:t>возлюбить, человек 3</w:t>
        <w:br/>
        <w:t>возлюбить, любовь 2</w:t>
        <w:br/>
        <w:t>возлюбить, заповедь 2</w:t>
        <w:br/>
        <w:t>возлюбить, закон 2</w:t>
        <w:br/>
        <w:t>возлюбить, кафтан 2</w:t>
        <w:br/>
        <w:t>возлюбить, ближний 2</w:t>
        <w:br/>
        <w:t>возлюбить, мир 2</w:t>
        <w:br/>
        <w:t>возлюбить, конец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возлюбить, давид; 2) возлюбить, друг; 3) возлюбить, душа; 4) возлюбить, евангелие; 5) возлюбить, жизнь; 6) возлюбить, интерес; 7) возлюбить, к; 8) возлюбить, лука; 9) возлюбить, накамур; 10) возлюбить, отрывок; 11) возлюбить, п; 12) возлюбить, перевод; 13) возлюбить, петр; 14) возлюбить, рассуждение; 15) возлюбить, свет; 16) возлюбить, тороп; 17) возлюбить, хлеб; 18) возлюбить, цар; 19) возлюбить, царство; 20) возлюбить, церковь; 21) возлюбить, частица;</w:t>
      </w:r>
    </w:p>
    <w:p>
      <w:pPr>
        <w:pStyle w:val="BodyText"/>
      </w:pPr>
      <w:r>
        <w:t>1.</w:t>
        <w:br/>
        <w:t xml:space="preserve"> Павлович Карамазов, когда берет на</w:t>
        <w:br/>
        <w:t xml:space="preserve">  себя роль «адвоката» Грушеньки:</w:t>
        <w:br/>
        <w:t xml:space="preserve">  «– Она, может быть, в юности пала, заеденная средой, но она “возлюбила</w:t>
        <w:br/>
        <w:t xml:space="preserve">  много”, а возлюбившую много и Христос простил.</w:t>
        <w:br/>
        <w:t xml:space="preserve">  – Христос не за такую любовь простил… – вырвалось в нетерпении у</w:t>
        <w:br/>
        <w:t xml:space="preserve">  кроткого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2.</w:t>
        <w:br/>
        <w:t xml:space="preserve"> берет на</w:t>
        <w:br/>
        <w:t xml:space="preserve">  себя роль «адвоката» Грушеньки:</w:t>
        <w:br/>
        <w:t xml:space="preserve">  «– Она, может быть, в юности пала, заеденная средой, но она “возлюбила</w:t>
        <w:br/>
        <w:t xml:space="preserve">  много”, а возлюбившую много и Христос простил.</w:t>
        <w:br/>
        <w:t xml:space="preserve">  – Христос не за такую любовь простил… – вырвалось в нетерпении у</w:t>
        <w:br/>
        <w:t xml:space="preserve">  кроткого отца Иосифа» (14,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, и вошел к ней и спал с нею: и она</w:t>
        <w:br/>
        <w:t xml:space="preserve">    родила сына и нарекла ему имя: Соломон. И Господь возлюбил его (2</w:t>
        <w:br/>
        <w:t xml:space="preserve">    Цар. 12: 24).</w:t>
        <w:br/>
        <w:t xml:space="preserve">  Царство Давида было завещано его любимцу Соломону, который был младшим</w:t>
        <w:br/>
        <w:t xml:space="preserve">  сыном и не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4.</w:t>
        <w:br/>
        <w:t>а с нею времена</w:t>
        <w:br/>
        <w:t xml:space="preserve">    и сроки, и что же: отвергло сие счастливое существо дар бесценный,</w:t>
        <w:br/>
        <w:t xml:space="preserve">    не оценило его, не возлюбило, взглянуло насмешливо и осталось</w:t>
        <w:br/>
        <w:t xml:space="preserve">    бесчувственным. &lt;…&gt; ...Нет уже жизни, и времени более не будет! Хотя</w:t>
        <w:br/>
        <w:t xml:space="preserve">    бы и жизнь свою рад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5.</w:t>
        <w:br/>
        <w:t>благороднее, красивее). В то же время финал</w:t>
        <w:br/>
        <w:t xml:space="preserve">  Мышкина почти буквально соответствует заповеди Христа: “…да любите друг</w:t>
        <w:br/>
        <w:t xml:space="preserve">  друга, как Я возлюбил вас. Нет больше той любви, как если кто положит</w:t>
        <w:br/>
        <w:t xml:space="preserve">  душу свою за друзей своих” (Иоан. 15:12-13). В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6.</w:t>
        <w:br/>
        <w:t>1864 года) закон</w:t>
        <w:br/>
        <w:t xml:space="preserve">  личности и «я», а вместе с тем и индивидуальное ощущение времени как</w:t>
        <w:br/>
        <w:t xml:space="preserve">  психологическое ядро каждой личности мешают возлюбить ближнего своего</w:t>
        <w:br/>
        <w:t xml:space="preserve">  как самого себя или хотя бы просто понять его:</w:t>
        <w:br/>
        <w:t xml:space="preserve">    Возлюбить человека, как самого себя, по заповеди Христовой, —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7.</w:t>
        <w:br/>
        <w:t xml:space="preserve"> времени как</w:t>
        <w:br/>
        <w:t xml:space="preserve">  психологическое ядро каждой личности мешают возлюбить ближнего своего</w:t>
        <w:br/>
        <w:t xml:space="preserve">  как самого себя или хотя бы просто понять его:</w:t>
        <w:br/>
        <w:t xml:space="preserve">    Возлюбить человека, как самого себя, по заповеди Христовой, —</w:t>
        <w:br/>
        <w:t xml:space="preserve">    невозможно. Закон личности на Земле связывает. Я препятствует (XX,</w:t>
        <w:br/>
        <w:t xml:space="preserve">    175).</w:t>
        <w:br/>
        <w:t xml:space="preserve">  Обращает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8.</w:t>
        <w:br/>
        <w:t>грешницей в доме фарисея, известные строки</w:t>
        <w:br/>
        <w:t xml:space="preserve">  из нее: «А потому сказываю тебе: прощаются грехи ее многие за то, что</w:t>
        <w:br/>
        <w:t xml:space="preserve">  она возлюбила много, а кому мало прощается, тот мало любит» (Лк. 7:47).</w:t>
        <w:br/>
        <w:t xml:space="preserve">    К. Накамура проводит другую параллель с евангельским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9.</w:t>
        <w:br/>
        <w:t>91]. Эти библейские смыслы имеют непосредственное</w:t>
        <w:br/>
        <w:t xml:space="preserve">  отношение к характеристике духовного пути главного героя романа.</w:t>
        <w:br/>
        <w:t xml:space="preserve">  «…до сих пор говорили: “возлюби” ~ рвал кафтан пополам, делился</w:t>
        <w:br/>
        <w:t xml:space="preserve">  с ближним…»</w:t>
        <w:br/>
        <w:t xml:space="preserve">  Контекст цитаты: «Если мне, например, до сих пор говорили: “возлюби”,</w:t>
        <w:br/>
        <w:t xml:space="preserve">  и я возлюблял,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10.</w:t>
        <w:br/>
        <w:t xml:space="preserve"> сих пор говорили: “возлюби” ~ рвал кафтан пополам, делился</w:t>
        <w:br/>
        <w:t xml:space="preserve">  с ближним…»</w:t>
        <w:br/>
        <w:t xml:space="preserve">  Контекст цитаты: «Если мне, например, до сих пор говорили: “возлюби”,</w:t>
        <w:br/>
        <w:t xml:space="preserve">  и я возлюблял, то что из того выходило? — продолжал Петр Петрович, может</w:t>
        <w:br/>
        <w:t xml:space="preserve">  быть с излишнею поспешностью, — выходило то, что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11.</w:t>
        <w:br/>
        <w:t xml:space="preserve"> оставались наполовину голы, по русской</w:t>
        <w:br/>
        <w:t xml:space="preserve">  пословице: “Пойдешь за несколькими зайцами разом, и ни одного не</w:t>
        <w:br/>
        <w:t xml:space="preserve">  достигнешь”. Наука же говорит: возлюби, прежде всех, одного себя, ибо</w:t>
        <w:br/>
        <w:t xml:space="preserve">  всё на свете на личном интересе основано» (6, 116).</w:t>
        <w:br/>
        <w:t xml:space="preserve">  Слова Лужина, являющиеся аллюзией 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12.</w:t>
        <w:br/>
        <w:t xml:space="preserve"> Лужина, являющиеся аллюзией на библейский текст. По мнению</w:t>
        <w:br/>
        <w:t xml:space="preserve">  Б. Н. Тихомирова, Лужин «утрирует и окарикатуривает вторую “наибольшую”</w:t>
        <w:br/>
        <w:t xml:space="preserve">  заповедь Христа: “…возлюби ближнего твоего, как самого</w:t>
        <w:br/>
        <w:t xml:space="preserve">  себя”» (Мф. 22:39) [27, 155]. П. Тороп называет монолог Лужина «примером</w:t>
        <w:br/>
        <w:t xml:space="preserve">  пастиша», когда герой «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13.</w:t>
        <w:br/>
        <w:t xml:space="preserve"> Библии &lt;…&gt;» [29, 150]. Исследователь</w:t>
        <w:br/>
        <w:t xml:space="preserve">  находит в этом эпизоде другие соответствия библейскому тексту: отсылкой</w:t>
        <w:br/>
        <w:t xml:space="preserve">  к Библии стали «как слово “возлюби”, так 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Христа, где римские легионеры делили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14.</w:t>
        <w:br/>
        <w:t xml:space="preserve"> п.</w:t>
        <w:br/>
        <w:t xml:space="preserve">  [8]  Ср.: «Напомним, что евангельские слова “А потому сказываю тебе:</w:t>
        <w:br/>
        <w:t xml:space="preserve">  прощаются грехи ее мнози за то, что возлюбила много, а кому мало</w:t>
        <w:br/>
        <w:t xml:space="preserve">  прощается, тот мало любит” (Евангелие от Луки) были обращены Христом к</w:t>
        <w:br/>
        <w:t xml:space="preserve">  женщине из Капернаума, блуднице, ставшей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>воплощенное слово, Бог воплотившийся (РГБ. Ф. 93.I.1.5.С. 39).</w:t>
        <w:br/>
        <w:t xml:space="preserve">    Следование идеалу помогает одолевать несовершенства природы человека:</w:t>
        <w:br/>
        <w:t xml:space="preserve">    Возлюбить человека, как самого себя по заповеди Христовой —</w:t>
        <w:br/>
        <w:t xml:space="preserve">    невозможно. Закон личности на Земле связывает. Я препятствует. Один</w:t>
        <w:br/>
        <w:t xml:space="preserve">    Христос мог, но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16.</w:t>
        <w:br/>
        <w:t>знаменательнѣе: торжественнѣйшее</w:t>
        <w:br/>
        <w:t xml:space="preserve">  установленiе въ Его Церкви, наканунѣ самой Его смерти и страданiй,</w:t>
        <w:br/>
        <w:t xml:space="preserve">  является воспоминанiемъ празднества, вечерней прощальной трапезы, на</w:t>
        <w:br/>
        <w:t xml:space="preserve">  которой, возлюбивъ Своя сущiя въ мiрѣ до конца возлюби ихъ.</w:t>
        <w:br/>
        <w:t xml:space="preserve">  Русский перевод приведенного выше отрывка в некоторых отношениях идет</w:t>
        <w:br/>
        <w:t xml:space="preserve">  еще дальше,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17.</w:t>
        <w:br/>
        <w:t>самой Его смерти и страданiй,</w:t>
        <w:br/>
        <w:t xml:space="preserve">  является воспоминанiемъ празднества, вечерней прощальной трапезы, на</w:t>
        <w:br/>
        <w:t xml:space="preserve">  которой, возлюбивъ Своя сущiя въ мiрѣ до конца возлюби ихъ.</w:t>
        <w:br/>
        <w:t xml:space="preserve">  Русский перевод приведенного выше отрывка в некоторых отношениях идет</w:t>
        <w:br/>
        <w:t xml:space="preserve">  еще дальше, чем английский оригинал, прямо утверждая: “Особенная,</w:t>
        <w:br/>
        <w:t xml:space="preserve">  высокая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18.</w:t>
        <w:br/>
        <w:t>торжественнѣйшее установленiе въ его Церкви,</w:t>
        <w:br/>
        <w:t xml:space="preserve">    наканунѣ самой Его смерти и страданiй, является воспоминанiемъ</w:t>
        <w:br/>
        <w:t xml:space="preserve">    празднества, вечерней прощальной трапезы, на которой, “возлюбивъ Своя</w:t>
        <w:br/>
        <w:t xml:space="preserve">    сущiя въ мiрѣ до конца возлюби ихъ”.</w:t>
        <w:br/>
        <w:t xml:space="preserve">  Тѣ частицы хлѣба, которыхъ мы причащаемся во всѣхъ церквахъ въ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19.</w:t>
        <w:br/>
        <w:t>Его смерти и страданiй, является воспоминанiемъ</w:t>
        <w:br/>
        <w:t xml:space="preserve">    празднества, вечерней прощальной трапезы, на которой, “возлюбивъ Своя</w:t>
        <w:br/>
        <w:t xml:space="preserve">    сущiя въ мiрѣ до конца возлюби ихъ”.</w:t>
        <w:br/>
        <w:t xml:space="preserve">  Тѣ частицы хлѣба, которыхъ мы причащаемся во всѣхъ церквахъ въ</w:t>
        <w:br/>
        <w:t xml:space="preserve">  ознаменованiе святой прощальной Евхаристiи, представляютъ какъ бы тѣ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