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грешный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праведный, грешный 2</w:t>
        <w:br/>
        <w:t>человек, грешный 2</w:t>
        <w:br/>
        <w:t>помолиться, грешный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благословлять, грешный; 2) вырывать, грешный; 3) дурной, грешный; 4) душа, грешный; 5) жалость, грешный; 6) жизнь, грешный; 7) идентифицировать, грешный; 8) мертвый, грешный; 9) милостивый, грешный; 10) монументальный, грешный; 11) образ, грешный; 12) отуманенность, грешный; 13) отуманивать, грешный; 14) повторять, грешный; 15) примиряться, грешный; 16) прощать, грешный; 17) рассказ, грешный; 18) рог, грешный; 19) роги, грешный; 20) спиваться, грешный; 21) стос, грешный; 22) страстный, грешный; 23) существо, грешный;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грешный, душа 3</w:t>
        <w:br/>
        <w:t>грешный, отец 2</w:t>
        <w:br/>
        <w:t>грешный, мыслие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грешный, бунтовать; 2) грешный, вопрос; 3) грешный, герой; 4) грешный, грешник; 5) грешный, дочь; 6) грешный, жена; 7) грешный, жизнь; 8) грешный, макар; 9) грешный, мать; 10) грешный, называть; 11) грешный, отверженный; 12) грешный, отче; 13) грешный, память; 14) грешный, праведный; 15) грешный, прощать; 16) грешный, сламывать; 17) грешный, стрекоза; 18) грешный, судьба; 19) грешный, таинственный; 20) грешный, умиляться; 21) грешный, церковный; 22) грешный, язык;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праведный, грешный 2</w:t>
        <w:br/>
        <w:t>молодой, грешный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грешный, грешный; 2) дурной, грешный; 3) египетский, грешный; 4) известный, грешный; 5) кризисный, грешный; 6) крыловский, грешный; 7) мертвый, грешный; 8) милостивый, грешный; 9) монументальный, грешный; 10) небесный, грешный; 11) пасхальный, грешный; 12) первостепенный, грешный; 13) пушкинский, грешный; 14) сильный, грешный; 15) спасительный, грешный; 16) страстный, грешный; 17) счастливый, грешный; 18) христианский, грешный; 19) художественный, грешный;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бог, грешный 4</w:t>
        <w:br/>
        <w:t>герой, грешный 4</w:t>
        <w:br/>
        <w:t>житие, грешный 2</w:t>
        <w:br/>
        <w:t>достоевский, грешный 2</w:t>
        <w:br/>
        <w:t>человек, грешный 2</w:t>
        <w:br/>
        <w:t>любовь, грешный 2</w:t>
        <w:br/>
        <w:t>отче, грешный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ближний, грешный; 2) боже, грешный; 3) видение, грешный; 4) действие, грешный; 5) дух, грешный; 6) душа, грешный; 7) жалость, грешный; 8) жизнь, грешный; 9) задонский, грешный; 10) зло, грешный; 11) иаковля, грешный; 12) князь, грешный; 13) легистраторша, грешный; 14) мария, грешный; 15) масштаб, грешный; 16) маточка, грешный; 17) мир, грешный; 18) могила, грешный; 19) образ, грешный; 20) отуманенность, грешный; 21) присутствие, грешный; 22) рассказ, грешный; 23) ребенок, грешный; 24) рог, грешный; 25) роги, грешный; 26) рука, грешный; 27) святитель, грешный; 28) совратитель, грешный; 29) сокольский, грешный; 30) сокрушение, грешный; 31) состояние, грешный; 32) сочинение, грешный; 33) ст, грешный; 34) стос, грешный; 35) судиа, грешный; 36) судия, грешный; 37) существо, грешный; 38) толкователь, грешный; 39) убийство, грешный; 40) уста, грешный; 41) хри, грешный; 42) христос, грешный; 43) чистилище, грешный;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грешный, душа 3</w:t>
        <w:br/>
        <w:t>грешный, отец 2</w:t>
        <w:br/>
        <w:t>грешный, вдовица 2</w:t>
        <w:br/>
        <w:t>грешный, мать 2</w:t>
        <w:br/>
        <w:t>грешный, дочь 2</w:t>
        <w:br/>
        <w:t>грешный, человек 2</w:t>
        <w:br/>
        <w:t>грешный, отче 2</w:t>
        <w:br/>
        <w:t>грешный, достоевский 2</w:t>
        <w:br/>
        <w:t>грешный, мыслие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грешный, а; 2) грешный, благодать; 3) грешный, бог; 4) грешный, брат; 5) грешный, вопрос; 6) грешный, высказывание; 7) грешный, герой; 8) грешный, господство; 9) грешный, грех; 10) грешный, грешник; 11) грешный, грудь; 12) грешный, демон; 13) грешный, дорога; 14) грешный, есаулов; 15) грешный, жалость; 16) грешный, жанр; 17) грешный, желание; 18) грешный, жена; 19) грешный, жизнь; 20) грешный, закон; 21) грешный, законник; 22) грешный, зосима; 23) грешный, и; 24) грешный, иноверный; 25) грешный, кольми; 26) грешный, макар; 27) грешный, меч; 28) грешный, мир; 29) грешный, могила; 30) грешный, муравей; 31) грешный, начало; 32) грешный, небо; 33) грешный, окончание; 34) грешный, оскар; 35) грешный, память; 36) грешный, покаяние; 37) грешный, посетитель; 38) грешный, раскаяние; 39) грешный, сердце; 40) грешный, смысл; 41) грешный, согреший; 42) грешный, ст; 43) грешный, стрекоза; 44) грешный, судьба; 45) грешный, толкователь; 46) грешный, уважение; 47) грешный, фарисей; 48) грешный, фон; 49) грешный, царство; 50) грешный, язык;</w:t>
      </w:r>
    </w:p>
    <w:p>
      <w:pPr>
        <w:pStyle w:val="BodyText"/>
      </w:pPr>
      <w:r>
        <w:t>1.</w:t>
        <w:br/>
        <w:t>и читатель, если он</w:t>
        <w:br/>
        <w:t xml:space="preserve">  надеется попасть в «спектр адекватности» крыловского художественного</w:t>
        <w:br/>
        <w:t xml:space="preserve">  мира, скорее уж — с сокрушением — идентифицирует себя с какой-нибудь</w:t>
        <w:br/>
        <w:t xml:space="preserve">  грешной Стрекозой, нежели с фарисеем-законником Муравьем, распаляемым</w:t>
        <w:br/>
        <w:t xml:space="preserve">  жестоковыйной жаждой «наказания» своей «кумы»[15]). Тогда как</w:t>
        <w:br/>
        <w:t xml:space="preserve">  радищевские плакатные «люди» (бесконечно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2.</w:t>
        <w:br/>
        <w:t>как праведный судия. Когда лихоимец обидел соседа, преподобный</w:t>
        <w:br/>
        <w:t xml:space="preserve">  Сергий задал ему вопрос: «чадо, аще вѣруеши, есть Богъ судiа праведнымъ</w:t>
        <w:br/>
        <w:t xml:space="preserve">  и грѣшнымъ, отецъ же сирымъ и вдовицамъ, готовъ на отмщенiе, и страшно</w:t>
        <w:br/>
        <w:t xml:space="preserve">  есть впасти в руцѣ его..?»[2]. В романе «Братья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3.</w:t>
        <w:br/>
        <w:t>как ангелы, все у Христа, и Он сам посреди их, и</w:t>
        <w:br/>
        <w:t xml:space="preserve">  простирает к ним руки, и благословляет их и их грешных матерей» (22,</w:t>
        <w:br/>
        <w:t xml:space="preserve">  17).</w:t>
        <w:br/>
        <w:t xml:space="preserve">  И. А. Есаулов указал, что в романе «Идиот» евангельская реминисценция</w:t>
        <w:br/>
        <w:t xml:space="preserve">  становится результатом сопряжения родного и вселенского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4.</w:t>
        <w:br/>
        <w:t>. 1883. Стлб. 1404‒1578.</w:t>
        <w:br/>
        <w:t xml:space="preserve">  [2] Там же. Стлб. 1446. («Дитя, веришь ли, что Бог есть судия праведным</w:t>
        <w:br/>
        <w:t xml:space="preserve">  и грешным, отец сирым и вдовицам, готовый на отмщение, и что страшно</w:t>
        <w:br/>
        <w:t xml:space="preserve">  впасть в его руки?» ‒ Е. Ф.)</w:t>
        <w:br/>
        <w:t xml:space="preserve">  DOI 10.15393/j9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5.</w:t>
        <w:br/>
        <w:t xml:space="preserve"> я злая собака, которую ты сестрой своей назвал! (14,</w:t>
        <w:br/>
        <w:t xml:space="preserve">    320).</w:t>
        <w:br/>
        <w:t xml:space="preserve">    В житии Марии Египетской ее рассказ о грешной жизни сопровождается</w:t>
        <w:br/>
        <w:t xml:space="preserve">    покаянием:</w:t>
        <w:br/>
        <w:t xml:space="preserve">    …обнажу пред тобой и дела мои, чтобы ты знал, каким стыдом и срамом</w:t>
        <w:br/>
        <w:t xml:space="preserve">    полна душа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6.</w:t>
        <w:br/>
        <w:br/>
        <w:t xml:space="preserve">    это для себя уже важным подвигом (XXIX(1), 118).</w:t>
        <w:br/>
        <w:t xml:space="preserve">  Путь Макара Ивановича напоминает путь героя кризисного жития. Образ</w:t>
        <w:br/>
        <w:t xml:space="preserve">  грешного Макара Долгорукого создается в начале записок Аркадия: «он</w:t>
        <w:br/>
        <w:t xml:space="preserve">  был тогда мрачен», «был характера упрямого, подчас даже рискованного;</w:t>
        <w:br/>
        <w:t xml:space="preserve">  говорил с амбицией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7.</w:t>
        <w:br/>
        <w:t>и”</w:t>
        <w:br/>
        <w:t xml:space="preserve">  играет в “Пророке” композиционную роль, оформляя и анафорически усиливая</w:t>
        <w:br/>
        <w:t xml:space="preserve">  нарастание действия: “И он к устам моим приник, И вырвал грешный мой</w:t>
        <w:br/>
        <w:t xml:space="preserve">  язык…”, “И он мне грудь рассек мечом, И сердце трепетное вынул, И угль,</w:t>
        <w:br/>
        <w:t xml:space="preserve">  пылающий огнем, Во грудь отверстую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8.</w:t>
        <w:br/>
        <w:t>, сводные сестры, поневоле выступают в роли соперниц.</w:t>
        <w:br/>
        <w:t xml:space="preserve">  К тому же последняя, которая ждет от молодого князя Сокольского ребенка,</w:t>
        <w:br/>
        <w:t xml:space="preserve">  повторяет грешную судьбу своей матери. Узнав об этом, брат задает сестре</w:t>
        <w:br/>
        <w:t xml:space="preserve">  самый страшный для нее и для себя вопрос:</w:t>
        <w:br/>
        <w:t xml:space="preserve">    Неужели ты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9.</w:t>
        <w:br/>
        <w:t>и Макар Долгорукий испытывают жалость к согрешившим</w:t>
        <w:br/>
        <w:t xml:space="preserve">  женщинам. Но если пушкинский герой не в состоянии примириться с тем, что</w:t>
        <w:br/>
        <w:t xml:space="preserve">  его грешная дочь может быть счастлива, то герой Достоевского прощает</w:t>
        <w:br/>
        <w:t xml:space="preserve">  свою грешную жену-дочь, принимает ее грех на себя, что подтверждают его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10.</w:t>
        <w:br/>
        <w:t>пушкинский герой не в состоянии примириться с тем, что</w:t>
        <w:br/>
        <w:t xml:space="preserve">  его грешная дочь может быть счастлива, то герой Достоевского прощает</w:t>
        <w:br/>
        <w:t xml:space="preserve">  свою грешную жену-дочь, принимает ее грех на себя, что подтверждают его</w:t>
        <w:br/>
        <w:t xml:space="preserve">  слова, сказанные незадолго до смерти:</w:t>
        <w:br/>
        <w:t xml:space="preserve">    Посему и ты, Софья,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11.</w:t>
        <w:br/>
        <w:t>Тихона,</w:t>
        <w:br/>
        <w:t xml:space="preserve">  распространявшиеся в списках, а впо следствии издававшиеся отдельными</w:t>
        <w:br/>
        <w:t xml:space="preserve">  брошюрками и лис тами. Так, наиболее известное сочинение святителя «Хри</w:t>
        <w:br/>
        <w:t xml:space="preserve">  стос грешную душу к себе призывает», жанр которого по его эмоциональной</w:t>
        <w:br/>
        <w:t xml:space="preserve">  насыщенности и художественной выразительности можно было бы вполне</w:t>
        <w:br/>
        <w:t xml:space="preserve">  определить как стихотворение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12.</w:t>
        <w:br/>
        <w:t>милосердие, сострадание ближнему — «краеугольные</w:t>
        <w:br/>
        <w:t xml:space="preserve">  камни» учения свт. Тихона Задонского. При этом неоднократно</w:t>
        <w:br/>
        <w:t xml:space="preserve">  повторяется, что ближний наш — это абсолютно любой человек, грешный ли,</w:t>
        <w:br/>
        <w:t xml:space="preserve">  праведный, единоверный, иноверный — неважно. На любого человека</w:t>
        <w:br/>
        <w:t xml:space="preserve">  должна распространяться любовь, и свт. Тихон неоднократно обращает</w:t>
        <w:br/>
        <w:t xml:space="preserve">  внимание на те места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13.</w:t>
        <w:br/>
        <w:t>произведением, а именно тем,</w:t>
        <w:br/>
        <w:t xml:space="preserve">  что Самсон Вырин спился: «Меня чуть слезы не прошибли, маточка, когда</w:t>
        <w:br/>
        <w:t xml:space="preserve">  я прочел, что он спился, грешный, так, что память потерял, горьким</w:t>
        <w:br/>
        <w:t xml:space="preserve">  сделался и спит себе целый день под овчинным тулупом, да горе пуншиком</w:t>
        <w:br/>
        <w:t xml:space="preserve">  захлебывает, да плачет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14.</w:t>
        <w:br/>
        <w:t xml:space="preserve"> и из этой бездны</w:t>
        <w:br/>
        <w:t xml:space="preserve">  умеет вопиять к Богу: Господи, Владыко живота моего, спаси и</w:t>
        <w:br/>
        <w:t xml:space="preserve">  помилуй. Боже! буди милостив мне грешному. Отче! согреших на небо и пред</w:t>
        <w:br/>
        <w:t xml:space="preserve">  Тобою».</w:t>
        <w:br/>
        <w:t xml:space="preserve">  Окончание поучения архиепископа Никанора красноречиво: «Помолимся об</w:t>
        <w:br/>
        <w:t xml:space="preserve">  отшедшем к Богу нашем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15.</w:t>
        <w:br/>
        <w:t>бессовестным помещиком, долгие годы находившаяся на</w:t>
        <w:br/>
        <w:t xml:space="preserve">  положении содержанки, а потом брошенная на произвол судьбы пресыщенным</w:t>
        <w:br/>
        <w:t xml:space="preserve">  совратителем, она ощущает себя существом грешным, отверженным,</w:t>
        <w:br/>
        <w:t xml:space="preserve">  презренным и недостойным никакого уважения. Спасительная любовь приходит</w:t>
        <w:br/>
        <w:t xml:space="preserve">  от князя, он делает ей предложение и говорит: “…я сочту, 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16.</w:t>
        <w:br/>
        <w:t>подчеркивая,</w:t>
        <w:br/>
        <w:t xml:space="preserve">  что так им и следует, автор восточного сказания не успокаивается на</w:t>
        <w:br/>
        <w:t xml:space="preserve">  этом, он чувствует сильную жалость даже к самым грешным грешникам и</w:t>
        <w:br/>
        <w:t xml:space="preserve">  высказывает эту жалость в желании матери Христа разделить с грешниками</w:t>
        <w:br/>
        <w:t xml:space="preserve">  муки, если праведность Бога не допускает их прощения</w:t>
        <w:br/>
        <w:t xml:space="preserve"> О. Шульц. Русский Христос. 1998№5</w:t>
      </w:r>
    </w:p>
    <w:p>
      <w:pPr>
        <w:pStyle w:val="BodyText"/>
      </w:pPr>
      <w:r>
        <w:t>17.</w:t>
        <w:br/>
        <w:t>Быт. 3:14).</w:t>
        <w:br/>
        <w:t xml:space="preserve">    Метафора «рог гордыни» отсылает к тексту 74-го псалма:</w:t>
        <w:br/>
        <w:t xml:space="preserve">    «Воспою Богу Иаковлю: и вся роги грешных сломлю &lt;…&gt;» (ст. 10–11).</w:t>
        <w:br/>
        <w:t xml:space="preserve">    Христианские толкователи «рогом грешных» называет «царство,</w:t>
        <w:br/>
        <w:t xml:space="preserve">    господство демонов»4. По поводу имени Иаков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18.</w:t>
        <w:br/>
        <w:t>74-го псалма:</w:t>
        <w:br/>
        <w:t xml:space="preserve">    «Воспою Богу Иаковлю: и вся роги грешных сломлю &lt;…&gt;» (ст. 10–11).</w:t>
        <w:br/>
        <w:t xml:space="preserve">    Христианские толкователи «рогом грешных» называет «царство,</w:t>
        <w:br/>
        <w:t xml:space="preserve">    господство демонов»4. По поводу имени Иаков говорятся следующее: «…</w:t>
        <w:br/>
        <w:t xml:space="preserve">    христиане называются Иаковом как полагающие препону, как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19.</w:t>
        <w:br/>
        <w:t>воскресению объясняется не только его личным</w:t>
        <w:br/>
        <w:t xml:space="preserve">  выбором между добром и злом, но прежде всего 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20.</w:t>
        <w:br/>
        <w:t>юношей будущий писатель обнаруживал</w:t>
        <w:br/>
        <w:t xml:space="preserve">  свидетельства, что, как образно выразился тогда еще студент Инженерного</w:t>
        <w:br/>
        <w:t xml:space="preserve">  училища, мир наш — чистилище духов небесных, отуманенных грешною мыслию.</w:t>
        <w:br/>
        <w:t xml:space="preserve">  В полудетском высказывании четко обозначилось представление о земном</w:t>
        <w:br/>
        <w:t xml:space="preserve">  человеческом существовании как о переходном состоянии и взыскании</w:t>
        <w:br/>
        <w:t xml:space="preserve">  небесного Отечества.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21.</w:t>
        <w:br/>
        <w:t xml:space="preserve"> мыслей и чувств не здесь, а в</w:t>
        <w:br/>
        <w:t xml:space="preserve">  мирах иных” (14, 200). Но одновременно молодым Достоевским выражено и</w:t>
        <w:br/>
        <w:t xml:space="preserve">  ви́дение “отуманенности грешною мыслию”, заволакивающей дороги к “мирам</w:t>
        <w:br/>
        <w:t xml:space="preserve">  иным” небесного Отечества, пропитанности “глубин души человеческой” злом</w:t>
        <w:br/>
        <w:t xml:space="preserve">  до такой степени, что, по словам апостола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22.</w:t>
        <w:br/>
        <w:t xml:space="preserve"> тот, «чтобы</w:t>
        <w:br/>
        <w:t xml:space="preserve">  карьеру начать», решиться на убийство «легистраторши», поскольку это не</w:t>
        <w:br/>
        <w:t xml:space="preserve">  его масштаб, «уж слишком не монументально и… и грешно» (319):</w:t>
        <w:br/>
        <w:t xml:space="preserve">    «…на этом “вопросе” я промучился ужасно долго, так что ужасно стыдно</w:t>
        <w:br/>
        <w:t xml:space="preserve">    мне стало, когда я наконец догадался (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23.</w:t>
        <w:br/>
        <w:t xml:space="preserve">  со стороны старца Зосимы:</w:t>
        <w:br/>
        <w:t xml:space="preserve">    …любовью все покупается, все спасается. Уж коли я, такой же, как и ты,</w:t>
        <w:br/>
        <w:t xml:space="preserve">    человек грешный, над тобой умилился и пожалел тебя, кольми паче Бог</w:t>
        <w:br/>
        <w:t xml:space="preserve">    (14, 48).</w:t>
        <w:br/>
        <w:t xml:space="preserve">    Деятельная любовь неразрывно связана с постоянным покаянием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24.</w:t>
        <w:br/>
        <w:t xml:space="preserve"> оканчивается просьбой согрешившего</w:t>
        <w:br/>
        <w:t xml:space="preserve">    помолиться о нем или вместе с ним: «Прости меня, отче, и благослови.</w:t>
        <w:br/>
        <w:t xml:space="preserve">    Помолись обо мне грешном». «Прости меня, отче, и благослови. Помолись</w:t>
        <w:br/>
        <w:t xml:space="preserve">    со мной грешным»7.</w:t>
        <w:br/>
        <w:t xml:space="preserve">    «Таинственного посетителя» терзает раскаяние, осознавая свою вину,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25.</w:t>
        <w:br/>
        <w:t>: «Прости меня, отче, и благослови.</w:t>
        <w:br/>
        <w:t xml:space="preserve">    Помолись обо мне грешном». «Прости меня, отче, и благослови. Помолись</w:t>
        <w:br/>
        <w:t xml:space="preserve">    со мной грешным»7.</w:t>
        <w:br/>
        <w:t xml:space="preserve">    «Таинственного посетителя» терзает раскаяние, осознавая свою вину,</w:t>
        <w:br/>
        <w:t xml:space="preserve">    он пытается избавиться от греха в одиночестве, исстрадать его внутри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26.</w:t>
        <w:br/>
        <w:t>любовью, любовью, готовою на</w:t>
        <w:br/>
        <w:t xml:space="preserve">    такие жертвы, которые не понятны нам, обыкновенным людям, любовью,</w:t>
        <w:br/>
        <w:t xml:space="preserve">    распространяющейся на самых, казалось бы, дурных, грешных в церковном</w:t>
        <w:br/>
        <w:t xml:space="preserve">    смысле людей²¹.</w:t>
        <w:br/>
        <w:t xml:space="preserve">  Поэтому у таких людей, как у Зосимы, могут вырваться, на первый</w:t>
        <w:br/>
        <w:t xml:space="preserve">  взгляд, парадоксальные слова: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27.</w:t>
        <w:br/>
        <w:t>развитии»39, именно положительные</w:t>
        <w:br/>
        <w:t xml:space="preserve">  стороны развития, по мнению ученого, первостепенны, и именно их он</w:t>
        <w:br/>
        <w:t xml:space="preserve">  старается узреть в душах даже самых грешных героев Достоевского.</w:t>
        <w:br/>
        <w:t xml:space="preserve">  Итак, Оскар фон Шульц и преподобный Иусти (Попович) являются</w:t>
        <w:br/>
        <w:t xml:space="preserve">  единомышленниками.</w:t>
        <w:br/>
        <w:t xml:space="preserve">  Решение «проклятых проблем», к которому в результате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28.</w:t>
        <w:br/>
        <w:t>в том,</w:t>
        <w:br/>
        <w:t xml:space="preserve">  что русская культура (и литература) православна, а это значит, что она</w:t>
        <w:br/>
        <w:t xml:space="preserve">  была пасхальной, спасительной и воскрешающей «мертвые» и грешные души;</w:t>
        <w:br/>
        <w:t xml:space="preserve">  она соборна, в ней Благодать всегда выше Закона. Таков общий итог</w:t>
        <w:br/>
        <w:t xml:space="preserve">  предпринятых в последнее время исследований по изучению христианских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29.</w:t>
        <w:br/>
        <w:t>менее выспрен и метафорический ответ, который изрекают «цветы» с</w:t>
        <w:br/>
        <w:t xml:space="preserve">  «невинными глазами», украшающие могилу героя:</w:t>
        <w:br/>
        <w:t xml:space="preserve">    О нет! Какое бы страстное, грешное, бунтующее сердце ни скрылось в</w:t>
        <w:br/>
        <w:t xml:space="preserve">    могиле, цветы, растущие на ней, безмятежно глядят на нас своими</w:t>
        <w:br/>
        <w:t xml:space="preserve">    невинными глазами: не об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