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житие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кризисный, житие 4</w:t>
        <w:br/>
        <w:t>древнерусский, житие 3</w:t>
        <w:br/>
        <w:t>часть, житие 3</w:t>
        <w:br/>
        <w:t>русь, житие 2</w:t>
        <w:br/>
        <w:t>глава, житие 2</w:t>
        <w:br/>
        <w:t>отражение, житие 2</w:t>
        <w:br/>
        <w:t>новый, житие 2</w:t>
        <w:br/>
        <w:t>рассказ, житие 2</w:t>
        <w:br/>
        <w:t>роман, житие 2</w:t>
        <w:br/>
        <w:t>издание, житие 2</w:t>
        <w:br/>
        <w:t>с, житие 2</w:t>
        <w:br/>
        <w:t>форма, житие 2</w:t>
        <w:br/>
        <w:t>критский, житие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автобиография, житие; 2) алеша, житие; 3) антоний, житие; 4) апокалипсис, житие; 5) апокатастасис, житие; 6) бытие, житие; 7) в, житие; 8) великий, житие; 9) включать, житие; 10) внимание, житие; 11) возникать, житие; 12) вставной, житие; 13) главный, житие; 14) готье, житие; 15) деяние, житие; 16) доверять, житие; 17) долгорукий, житие; 18) достоевский, житие; 19) египетский, житие; 20) единственный, житие; 21) жанр, житие; 22) знать, житие; 23) избранный, житие; 24) источник, житие; 25) кавацца, житие; 26) канон, житие; 27) кондак, житие; 28) конец, житие; 29) контроверс, житие; 30) летописание, житие; 31) муж, житие; 32) называть, житие; 33) небрежный, житие; 34) обстоятельство, житие; 35) оксюморон, житие; 36) описывать, житие; 37) основа, житие; 38) павел, житие; 39) перевод, житие; 40) писать, житие; 41) план, житие; 42) поражать, житие; 43) предположение, житие; 44) представлять, житие; 45) происходить, житие; 46) проложный, житие; 47) расположение, житие; 48) рассказывать, житие; 49) речь, житие; 50) сведение, житие; 51) святой, житие; 52) сидеть, житие; 53) ситуация, житие; 54) словесность, житие; 55) см, житие; 56) создавать, житие; 57) создание, житие; 58) сообщение, житие; 59) составлять, житие; 60) страница, житие; 61) строка, житие; 62) текст, житие; 63) традиция, житие; 64) фигурировать, житие; 65) христос, житие; 66) читать, житие;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житие, святой 13</w:t>
        <w:br/>
        <w:t>житие, великий 8</w:t>
        <w:br/>
        <w:t>житие, мария 7</w:t>
        <w:br/>
        <w:t>житие, зосима 7</w:t>
        <w:br/>
        <w:t>житие, преподобный 7</w:t>
        <w:br/>
        <w:t>житие, антоний 5</w:t>
        <w:br/>
        <w:t>житие, святитель 3</w:t>
        <w:br/>
        <w:t>житие, старец 3</w:t>
        <w:br/>
        <w:t>житие, хождение 2</w:t>
        <w:br/>
        <w:t>житие, боз 2</w:t>
        <w:br/>
        <w:t>житие, основа 2</w:t>
        <w:br/>
        <w:t>житие, тихон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житие, автобиографический; 2) житие, алексий; 3) житие, выделяться; 4) житие, горе; 5) житие, даваться; 6) житие, древнерусский; 7) житие, ересь; 8) житие, жанр; 9) житие, история; 10) житие, кирилл; 11) житие, мартирий; 12) житие, мниться; 13) житие, моисей; 14) житие, мученица; 15) житие, находить; 16) житие, образ; 17) житие, отношение; 18) житие, преображение; 19) житие, преп; 20) житие, производить; 21) житие, проповедь; 22) житие, протопоп; 23) житие, процитировать; 24) житие, рассказывать; 25) житие, сергий; 26) житие, синтетический; 27) житие, сказание; 28) житие, слово; 29) житие, случай; 30) житие, сыграть; 31) житие, т; 32) житие, фома; 33) житие, форма; 34) житие, хожение; 35) житие, цитата;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житие 5</w:t>
        <w:br/>
        <w:t>древнерусский, житие 5</w:t>
        <w:br/>
        <w:t>новый, житие 4</w:t>
        <w:br/>
        <w:t>кризисный, житие 4</w:t>
        <w:br/>
        <w:t>евангельский, житие 3</w:t>
        <w:br/>
        <w:t>жанровый, житие 3</w:t>
        <w:br/>
        <w:t>известный, житие 3</w:t>
        <w:br/>
        <w:t>долгорукий, житие 3</w:t>
        <w:br/>
        <w:t>великий, житие 3</w:t>
        <w:br/>
        <w:t>святой, житие 3</w:t>
        <w:br/>
        <w:t>церковный, житие 2</w:t>
        <w:br/>
        <w:t>средневековый, житие 2</w:t>
        <w:br/>
        <w:t>исторический, житие 2</w:t>
        <w:br/>
        <w:t>народный, житие 2</w:t>
        <w:br/>
        <w:t>вечный, житие 2</w:t>
        <w:br/>
        <w:t>неосуществленный, житие 2</w:t>
        <w:br/>
        <w:t>преподобный, житие 2</w:t>
        <w:br/>
        <w:t>критский, житие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автобиографический, житие; 2) александрийский, житие; 3) богатый, житие; 4) враждебный, житие; 5) всеславный, житие; 6) вставной, житие; 7) главный, житие; 8) данный, житие; 9) двойной, житие; 10) длинный, житие; 11) древнехристианский, житие; 12) древний, житие; 13) египетский, житие; 14) единственный, житие; 15) злой, житие; 16) избранный, житие; 17) канонический, житие; 18) крупный, житие; 19) литургический, житие; 20) мирской, житие; 21) многочисленный, житие; 22) надежный, житие; 23) настоящий, житие; 24) небрежный, житие; 25) невольный, житие; 26) неизвестный, житие; 27) немой, житие; 28) особливый, житие; 29) очевидный, житие; 30) показательный, житие; 31) последний, житие; 32) прекрасный, житие; 33) примечательный, житие; 34) проложный, житие; 35) различный, житие; 36) раннехристианский, житие; 37) реальный, житие; 38) ростовский, житие; 39) светский, житие; 40) связанный, житие; 41) святоотеческий, житие; 42) христианский, житие; 43) широкий, житие; 44) электронный, житие;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роман, житие 9</w:t>
        <w:br/>
        <w:t>канон, житие 6</w:t>
        <w:br/>
        <w:t>форма, житие 5</w:t>
        <w:br/>
        <w:t>время, житие 3</w:t>
        <w:br/>
        <w:t>евангелие, житие 3</w:t>
        <w:br/>
        <w:t>в, житие 3</w:t>
        <w:br/>
        <w:t>словесность, житие 3</w:t>
        <w:br/>
        <w:t>традиция, житие 3</w:t>
        <w:br/>
        <w:t>кульминация, житие 3</w:t>
        <w:br/>
        <w:t>часть, житие 3</w:t>
        <w:br/>
        <w:t>начало, житие 3</w:t>
        <w:br/>
        <w:t>аркадий, житие 3</w:t>
        <w:br/>
        <w:t>инок, житие 3</w:t>
        <w:br/>
        <w:t>житие, житие 3</w:t>
        <w:br/>
        <w:t>жанр, житие 3</w:t>
        <w:br/>
        <w:t>достоевский, житие 3</w:t>
        <w:br/>
        <w:t>рассказ, житие 3</w:t>
        <w:br/>
        <w:t>замысел, житие 3</w:t>
        <w:br/>
        <w:t>с, житие 3</w:t>
        <w:br/>
        <w:t>антоний, житие 3</w:t>
        <w:br/>
        <w:t>текст, житие 2</w:t>
        <w:br/>
        <w:t>русь, житие 2</w:t>
        <w:br/>
        <w:t>народ, житие 2</w:t>
        <w:br/>
        <w:t>карамазов, житие 2</w:t>
        <w:br/>
        <w:t>глава, житие 2</w:t>
        <w:br/>
        <w:t>идеал, житие 2</w:t>
        <w:br/>
        <w:t>отражение, житие 2</w:t>
        <w:br/>
        <w:t>крушельницкая, житие 2</w:t>
        <w:br/>
        <w:t>источник, житие 2</w:t>
        <w:br/>
        <w:t>исповедь, житие 2</w:t>
        <w:br/>
        <w:t>слово, житие 2</w:t>
        <w:br/>
        <w:t>путь, житие 2</w:t>
        <w:br/>
        <w:t>деяние, житие 2</w:t>
        <w:br/>
        <w:t>павел, житие 2</w:t>
        <w:br/>
        <w:t>молитва, житие 2</w:t>
        <w:br/>
        <w:t>подросток, житие 2</w:t>
        <w:br/>
        <w:t>литература, житие 2</w:t>
        <w:br/>
        <w:t>издание, житие 2</w:t>
        <w:br/>
        <w:t>случай, житие 2</w:t>
        <w:br/>
        <w:t>основа, житие 2</w:t>
        <w:br/>
        <w:t>отец, житие 2</w:t>
        <w:br/>
        <w:t>конец, житие 2</w:t>
        <w:br/>
        <w:t>песня, житие 2</w:t>
        <w:br/>
        <w:t>андрей, житие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житие; 2) автобиография, житие; 3) алексеев, житие; 4) алеша, житие; 5) аллюзия, житие; 6) апокалипсис, житие; 7) апокатастасис, житие; 8) апостол, житие; 9) афанасий, житие; 10) бес, житие; 11) блаженство, житие; 12) брат, житие; 13) бытие, житие; 14) версилова, житие; 15) вид, житие; 16) видение, житие; 17) внимание, житие; 18) герой, житие; 19) гимнография, житие; 20) глаз, житие; 21) готье, житие; 22) грешник, житие; 23) действие, житие; 24) димитрий, житие; 25) дневник, житие; 26) душа, житие; 27) е, житие; 28) еси, житие; 29) женщина, житие; 30) завет, житие; 31) зосима, житие; 32) зрение, житие; 33) иисус, житие; 34) иоанн, житие; 35) исследователь, житие; 36) кавацца, житие; 37) календарь, житие; 38) кенозис, житие; 39) кондак, житие; 40) контроверс, житие; 41) лазарь, житие; 42) летописание, житие; 43) литургия, житие; 44) лука, житие; 45) любимов, житие; 46) м, житие; 47) майков, житие; 48) макар, житие; 49) марей, житие; 50) мария, житие; 51) материал, житие; 52) михаил, житие; 53) муж, житие; 54) мученичество, житие; 55) название, житие; 56) наука, житие; 57) незнатность, житие; 58) новгород, житие; 59) обстоятельство, житие; 60) общение, житие; 61) оксюморон, житие; 62) отрывок, житие; 63) отсутствие, житие; 64) перевод, житие; 65) писатель, житие; 66) письмо, житие; 67) план, житие; 68) повествование, житие; 69) поиск, житие; 70) половина, житие; 71) помещение, житие; 72) поучение, житие; 73) почвенничество, житие; 74) пощечина, житие; 75) правда, житие; 76) православие, житие; 77) предположение, житие; 78) продолжение, житие; 79) проповедь, житие; 80) расположение, житие; 81) ресурс, житие; 82) речь, житие; 83) русский, житие; 84) сведение, житие; 85) святитель, житие; 86) сестра, житие; 87) ситуация, житие; 88) скобка, житие; 89) см, житие; 90) смысл, житие; 91) собака, житие; 92) современник, житие; 93) создание, житие; 94) сообщение, житие; 95) спасение, житие; 96) страница, житие; 97) строка, житие; 98) т, житие; 99) тема, житие; 100) тип, житие; 101) уважение, житие; 102) ум, житие; 103) учитель, житие; 104) факт, житие; 105) федорович, житие; 106) характер, житие; 107) хождение, житие; 108) христология, житие; 109) христос, житие; 110) цитата, житие; 111) человек, житие; 112) черновик, житие; 113) чувство, житие; 114) эпизод, житие; 115) эсхатология, житие;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житие, зосима 12</w:t>
        <w:br/>
        <w:t>житие, антоний 12</w:t>
        <w:br/>
        <w:t>житие, мария 9</w:t>
        <w:br/>
        <w:t>житие, старец 7</w:t>
        <w:br/>
        <w:t>житие, тихон 7</w:t>
        <w:br/>
        <w:t>житие, грешник 7</w:t>
        <w:br/>
        <w:t>житие, роман 6</w:t>
        <w:br/>
        <w:t>житие, отец 6</w:t>
        <w:br/>
        <w:t>житие, карамазов 4</w:t>
        <w:br/>
        <w:t>житие, задонский 4</w:t>
        <w:br/>
        <w:t>житие, ф 4</w:t>
        <w:br/>
        <w:t>житие, с 4</w:t>
        <w:br/>
        <w:t>житие, сознание 3</w:t>
        <w:br/>
        <w:t>житие, хождение 3</w:t>
        <w:br/>
        <w:t>житие, сергий 3</w:t>
        <w:br/>
        <w:t>житие, радонежский 3</w:t>
        <w:br/>
        <w:t>житие, основа 3</w:t>
        <w:br/>
        <w:t>житие, святитель 3</w:t>
        <w:br/>
        <w:t>житие, житие 3</w:t>
        <w:br/>
        <w:t>житие, жанр 3</w:t>
        <w:br/>
        <w:t>житие, человек 3</w:t>
        <w:br/>
        <w:t>житие, поучение 3</w:t>
        <w:br/>
        <w:t>житие, слово 3</w:t>
        <w:br/>
        <w:t>житие, достоевский 3</w:t>
        <w:br/>
        <w:t>житие, образ 3</w:t>
        <w:br/>
        <w:t>житие, т 2</w:t>
        <w:br/>
        <w:t>житие, брат 2</w:t>
        <w:br/>
        <w:t>житие, боз 2</w:t>
        <w:br/>
        <w:t>житие, глава 2</w:t>
        <w:br/>
        <w:t>житие, книга 2</w:t>
        <w:br/>
        <w:t>житие, домостроительство 2</w:t>
        <w:br/>
        <w:t>житие, алексей 2</w:t>
        <w:br/>
        <w:t>житие, м 2</w:t>
        <w:br/>
        <w:t>житие, святой 2</w:t>
        <w:br/>
        <w:t>житие, русь 2</w:t>
        <w:br/>
        <w:t>житие, алексий 2</w:t>
        <w:br/>
        <w:t>житие, беседа 2</w:t>
        <w:br/>
        <w:t>житие, литература 2</w:t>
        <w:br/>
        <w:t>житие, макар 2</w:t>
        <w:br/>
        <w:t>житие, источник 2</w:t>
        <w:br/>
        <w:t>житие, протопоп 2</w:t>
        <w:br/>
        <w:t>житие, аввакум 2</w:t>
        <w:br/>
        <w:t>житие, горе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житие, акафист; 2) житие, александра; 3) житие, апокриф; 4) житие, аркадий; 5) житие, афанасий; 6) житие, бес; 7) житие, братия; 8) житие, будеши; 9) житие, воспоминание; 10) житие, впечатление; 11) житие, время; 12) житие, выговор; 13) житие, герой; 14) житие, грамота; 15) житие, д; 16) житие, данилова; 17) житие, добавка; 18) житие, достоевская; 19) житие, др; 20) житие, е; 21) житие, евдокия; 22) житие, ересь; 23) житие, зеленецкий; 24) житие, зерно; 25) житие, иеросхимонах; 26) житие, изображение; 27) житие, история; 28) житие, канон; 29) житие, кирилл; 30) житие, кондак; 31) житие, легенда; 32) житие, личность; 33) житие, любовь; 34) житие, мартирий; 35) житие, мать; 36) житие, моисей; 37) житие, мученица; 38) житие, мышкин; 39) житие, название; 40) житие, наука; 41) житие, начало; 42) житие, невский; 43) житие, отношение; 44) житие, отражение; 45) житие, п; 46) житие, паломник; 47) житие, память; 48) житие, период; 49) житие, песня; 50) житие, писатель; 51) житие, повесть; 52) житие, послание; 53) житие, преображение; 54) житие, преп; 55) житие, примечание; 56) житие, проповедь; 57) житие, прототип; 58) житие, работа; 59) житие, разрешение; 60) житие, рассказ; 61) житие, редакция; 62) житие, речь; 63) житие, роль; 64) житие, руководство; 65) житие, седмица; 66) житие, сказание; 67) житие, случай; 68) житие, смирение; 69) житие, сопряжение; 70) житие, спб; 71) житие, страдание; 72) житие, угол; 73) житие, указание; 74) житие, умиление; 75) житие, упоминание; 76) житие, феодосий; 77) житие, фома; 78) житие, форма; 79) житие, функционирование; 80) житие, хожение; 81) житие, цитата; 82) житие, чадо; 83) житие, ческа; 84) житие, четверг; 85) житие, читатель; 86) житие, элемент; 87) житие, ю;</w:t>
      </w:r>
    </w:p>
    <w:p>
      <w:pPr>
        <w:pStyle w:val="BodyText"/>
      </w:pPr>
      <w:r>
        <w:t>1.</w:t>
        <w:br/>
        <w:t xml:space="preserve"> их происхождении «большею частью из изустных же рассказов</w:t>
        <w:br/>
        <w:t xml:space="preserve">    простонародья». Если вспомнить тот материал, о котором</w:t>
        <w:br/>
        <w:t xml:space="preserve">    идет речь (например, «Житие Марии Египетской»), то можно заметить, что</w:t>
        <w:br/>
        <w:t xml:space="preserve">    в сознании героя отражается наметившийся разрыв между светской,</w:t>
        <w:br/>
        <w:t xml:space="preserve">    «художественной» культурой и древнерусской, носителем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 категорий в дискурсе современного</w:t>
        <w:br/>
        <w:t xml:space="preserve">  литературоведения и, в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 xml:space="preserve"> продуктивной, нежели та,</w:t>
        <w:br/>
        <w:t xml:space="preserve">  которая ныне доминирует.</w:t>
        <w:br/>
        <w:t xml:space="preserve">  В частности, Евсеев, как и практически все русские исследователи того</w:t>
        <w:br/>
        <w:t xml:space="preserve">  времени, вполне доверяли житию св. Кирилла, согласно которому, зерном</w:t>
        <w:br/>
        <w:t xml:space="preserve">  переводческой работы славянского просветителя является</w:t>
        <w:br/>
        <w:t xml:space="preserve">  Евангелие-апракос, начинающийся Евангелием от Иоанна: «...и тогда</w:t>
        <w:br/>
        <w:t xml:space="preserve">  сложи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4.</w:t>
        <w:br/>
        <w:br/>
        <w:t xml:space="preserve">  доминантного вектора развития русской словесности мы уже писали28.</w:t>
        <w:br/>
        <w:t xml:space="preserve">  С точки же зрения Алексеева, хотя и «считается, что это сообщение Жития</w:t>
        <w:br/>
        <w:t xml:space="preserve">  (процитированное нами выше. — И. Е.) говорит о том, что переводческая</w:t>
        <w:br/>
        <w:t xml:space="preserve">  работа Кирилла была начата с Евангелия-апракос… однако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 xml:space="preserve"> была начата с Евангелия-апракос… однако указание на крат-</w:t>
        <w:br/>
        <w:t xml:space="preserve">  кий апракос нельзя считать вполне надежным», для него процитированные</w:t>
        <w:br/>
        <w:t xml:space="preserve">  строки Жития «производят впечатление орнаментальной добавки»29. Для</w:t>
        <w:br/>
        <w:t xml:space="preserve">  Алексеева неприемлем «апологетический тон в отношении переводов Кирил-</w:t>
        <w:br/>
        <w:t xml:space="preserve">  ла и Мефодия»30, который он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6.</w:t>
        <w:br/>
        <w:t>не</w:t>
        <w:br/>
        <w:t xml:space="preserve">  однонаправленного, а двунаправленного воздействия на нее различных по</w:t>
        <w:br/>
        <w:t xml:space="preserve">  своему происхождению культурных токов. Средневековые жанровые формы,</w:t>
        <w:br/>
        <w:t xml:space="preserve">  хорошо известные на Руси (жития, хождения и др.), отнюдь не завершают</w:t>
        <w:br/>
        <w:t xml:space="preserve">  свое функционирование в условиях «новой» европеизации а, во-первых,</w:t>
        <w:br/>
        <w:t xml:space="preserve">  продолжают свое существование, наряду с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7.</w:t>
        <w:br/>
        <w:t xml:space="preserve"> на другой (как раз в</w:t>
        <w:br/>
        <w:t xml:space="preserve">  пору его формирования). И псалмы, и другие средневековые жанровые формы,</w:t>
        <w:br/>
        <w:t xml:space="preserve">  хорошо известные на Руси (жития, хождения и т. д.), отнюдь не завершают</w:t>
        <w:br/>
        <w:t xml:space="preserve">  свое функционирование в условиях «новой» европеизации (полной культурной</w:t>
        <w:br/>
        <w:t xml:space="preserve">  изоляции от Европы 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 xml:space="preserve"> сатира, в сущности, так же, как она и</w:t>
        <w:br/>
        <w:t xml:space="preserve">  начиналась:</w:t>
        <w:br/>
        <w:t xml:space="preserve">    «Молчи, уме, не скучай, в незнатности сидя.</w:t>
        <w:br/>
        <w:t xml:space="preserve">    Бесстрашно того житье, хоть и тяжко мнится,</w:t>
        <w:br/>
        <w:t xml:space="preserve">    Кто в тихом своем углу молчалив таится;</w:t>
        <w:br/>
        <w:t xml:space="preserve">    Коли что дала ти знать мудрость всеблагая,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>романа, Достоевский стремился найти в России, древней и современной,</w:t>
        <w:br/>
        <w:t xml:space="preserve">  образцы святости. Опорой при этом для писателя становится Евангелие. В</w:t>
        <w:br/>
        <w:t xml:space="preserve">  древнерусских житиях цитаты из него обычно подтверждали выбранный героем</w:t>
        <w:br/>
        <w:t xml:space="preserve">  путь святости.</w:t>
        <w:br/>
        <w:t xml:space="preserve">  Ф. Б. Тарасов обратил внимание на то, что в черновых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10.</w:t>
        <w:br/>
        <w:t>исследователи обращались к древнерусским традициям в творчестве</w:t>
        <w:br/>
        <w:t xml:space="preserve">  Ф. М. Достоевского. В. В. Кусков, отмечая жанровую пластичность</w:t>
        <w:br/>
        <w:t xml:space="preserve">  древнерусской словесности, показал традиции «Жития преп. Сергия</w:t>
        <w:br/>
        <w:t xml:space="preserve">  Радонежского» в романе «Братья Карамазовы» [8, 21–28]. В. Е. Ветловская</w:t>
        <w:br/>
        <w:t xml:space="preserve">  провела параллель между образной системой романа «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11.</w:t>
        <w:br/>
        <w:t xml:space="preserve"> параллель между образной системой романа «Братья Карамазовы» и</w:t>
        <w:br/>
        <w:t xml:space="preserve">  апокрифами, духовными стихами русского народа [3]. Тему мученичества как</w:t>
        <w:br/>
        <w:t xml:space="preserve">  главную для жития святых и романа «Братья Карамазовы» выделил</w:t>
        <w:br/>
        <w:t xml:space="preserve">  А. С. Ланцов [9]. В. Н. Захаров определил ведущий метод для</w:t>
        <w:br/>
        <w:t xml:space="preserve">  древнерусской словесности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12.</w:t>
        <w:br/>
        <w:t>Фомы Данилова, «замученного русского героя», который</w:t>
        <w:br/>
        <w:t xml:space="preserve">  «принял муки за Христа» (25, 13). Отметим примечательный факт: в</w:t>
        <w:br/>
        <w:t xml:space="preserve">  настоящее время создано Житие Фомы Данилова, и за его основу взят текст</w:t>
        <w:br/>
        <w:t xml:space="preserve">  статьи из «Дневника Писателя» Достоевского [1].</w:t>
        <w:br/>
        <w:t xml:space="preserve">  Освободительное движение русского народа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13.</w:t>
        <w:br/>
        <w:t>романа «Братья Карамазовы».</w:t>
        <w:br/>
        <w:t xml:space="preserve">  В качестве источников романа Ф. М. Достоевского обычно называют</w:t>
        <w:br/>
        <w:t xml:space="preserve">  Четьи-Минеи святителя Димитрия Ростовского и Избранные жития святых,</w:t>
        <w:br/>
        <w:t xml:space="preserve">  кратко изложенные по руководству Четьих-Миней митрополита Макария (22,</w:t>
        <w:br/>
        <w:t xml:space="preserve">  343). В Четьих-Минеях митрополита Макария[1] подчеркивается, что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14.</w:t>
        <w:br/>
        <w:t xml:space="preserve"> хочет быть первым, будь всем слугою (Мк. 9:35;</w:t>
        <w:br/>
        <w:t xml:space="preserve">  Мф. 20:26). В романе «Братья Карамазовы» в главе «Из жития в Бозе</w:t>
        <w:br/>
        <w:t xml:space="preserve">  преставившегося старца Зосимы» показано, как смирение Маркела, Зосимы и</w:t>
        <w:br/>
        <w:t xml:space="preserve">  таинственного посетителя приводит их к преображению – все они испытывают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15.</w:t>
        <w:br/>
        <w:t xml:space="preserve"> не нивелировать нравственные ценности, которые</w:t>
        <w:br/>
        <w:t xml:space="preserve">  исторически сложились в сознании русского народа и которые связаны с</w:t>
        <w:br/>
        <w:t xml:space="preserve">  Православием.</w:t>
        <w:br/>
        <w:t xml:space="preserve">  Кульминацией второй части «Жития» Зосимы является глава «Можно ли быть</w:t>
        <w:br/>
        <w:t xml:space="preserve">  судиею себе подобных? О вере до конца». В ней есть обращение к Евангелию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16.</w:t>
        <w:br/>
        <w:t>Долгорукого является святитель Тихон</w:t>
        <w:br/>
        <w:t xml:space="preserve">  Задонский [Гаричева, 2006]. Он и Сергий Радонежский упоминаются в</w:t>
        <w:br/>
        <w:t xml:space="preserve">  черновиках романа (Д30; 16: 330). Текст «Жития Святителя Тихона</w:t>
        <w:br/>
        <w:t xml:space="preserve">  Задонского» в редакции Крестного календаря 1867 г. как один из</w:t>
        <w:br/>
        <w:t xml:space="preserve">  источников февральского номера «Дневника Писателя» за 1876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. А. Тарасовой [Тарасова, 2011: 303]. В этой книге «Дневника</w:t>
        <w:br/>
        <w:t xml:space="preserve">  Писателя» Достоевский соотносит исторические народные идеалы, которые</w:t>
        <w:br/>
        <w:t xml:space="preserve">  получили отражение в житиях святых (Сергий Радонежский, Феодосий</w:t>
        <w:br/>
        <w:t xml:space="preserve">  Печерский, Тихон Задонский), с теми, которые существуют в русской</w:t>
        <w:br/>
        <w:t xml:space="preserve">  словесности. В типах Гончарова (Обломов) и Тургенева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блудном сыне (Лк. 15:11—32) (Достоевский; 11: 504).</w:t>
        <w:br/>
        <w:t xml:space="preserve">  Макар Долгорукий в начале общения с Аркадием рассказывает ему о Житии</w:t>
        <w:br/>
        <w:t xml:space="preserve">  Марии Египетской — эта книга читается на пятой неделе Великого поста в</w:t>
        <w:br/>
        <w:t xml:space="preserve">  среду вечером (Мариино стояние). В последней беседе с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писатель противопоставляет христианские идеалы</w:t>
        <w:br/>
        <w:t xml:space="preserve">  нестяжания и соборности. Идея самостояния личности и народа соотносится</w:t>
        <w:br/>
        <w:t xml:space="preserve">  с историческими народными идеалами, получившими отражение в житиях</w:t>
        <w:br/>
        <w:t xml:space="preserve">  Сергия Радонежского, Тихона Задонского, трудах Нила Сорского. Общим</w:t>
        <w:br/>
        <w:t xml:space="preserve">  становится также творческий метод, сочетающий реализм «проклятых</w:t>
        <w:br/>
        <w:t xml:space="preserve">  вопросов» с идеей утешения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>романа Ф. М. Достоевского «Братья Карамазовы» как тексты, созданные в</w:t>
        <w:br/>
        <w:t xml:space="preserve">    агиографической традиции. Книга «Алеша» является продолжением</w:t>
        <w:br/>
        <w:t xml:space="preserve">    «Русского инока» (включающего житие Зосимы) и началом нового жития, в</w:t>
        <w:br/>
        <w:t xml:space="preserve">    основе которого домостроительство Алексея Карамазова. Обе книги</w:t>
        <w:br/>
        <w:t xml:space="preserve">    следуют традициям древнерусской словесности и вбирают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21.</w:t>
        <w:br/>
        <w:t>Карамазовы» как тексты, созданные в</w:t>
        <w:br/>
        <w:t xml:space="preserve">    агиографической традиции. Книга «Алеша» является продолжением</w:t>
        <w:br/>
        <w:t xml:space="preserve">    «Русского инока» (включающего житие Зосимы) и началом нового жития, в</w:t>
        <w:br/>
        <w:t xml:space="preserve">    основе которого домостроительство Алексея Карамазова. Обе книги</w:t>
        <w:br/>
        <w:t xml:space="preserve">    следуют традициям древнерусской словесности и вбирают в себя такие</w:t>
        <w:br/>
        <w:t xml:space="preserve">    речевые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22.</w:t>
        <w:br/>
        <w:t>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словесности,</w:t>
        <w:br/>
        <w:t xml:space="preserve">    литургические традиции, жанр жития святого, роман Ф. М. Достоевского</w:t>
        <w:br/>
        <w:t xml:space="preserve">    «Братья Карамазовы»</w:t>
        <w:br/>
        <w:t xml:space="preserve">    ся система жанров словесности Древней Руси создается вокруг идеи</w:t>
        <w:br/>
        <w:t xml:space="preserve">    спасения, или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23.</w:t>
        <w:br/>
        <w:t>в гимнографии,</w:t>
        <w:br/>
        <w:t xml:space="preserve">    в молитвословной поэзии, в торжественном слове, в проповеди, в</w:t>
        <w:br/>
        <w:t xml:space="preserve">    поучении, а также в хождении, в летописании и житии как синтетических</w:t>
        <w:br/>
        <w:t xml:space="preserve">    жанрах, вбирающих в себя элементы других жанровых форм. Кульминацией</w:t>
        <w:br/>
        <w:t xml:space="preserve">    литургии становится единение верующих вокруг Евангельского Слова:</w:t>
        <w:br/>
        <w:t xml:space="preserve">    «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24.</w:t>
        <w:br/>
        <w:t xml:space="preserve">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 духовные грамоты и исповеди, завещания-уставы</w:t>
        <w:br/>
        <w:t xml:space="preserve">    игуменов и записки ученика о своем учителе [5, 169]. Исповеди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25.</w:t>
        <w:br/>
        <w:t xml:space="preserve"> грамоты и исповеди, завещания-уставы</w:t>
        <w:br/>
        <w:t xml:space="preserve">    игуменов и записки ученика о своем учителе [5, 169]. Исповеди в</w:t>
        <w:br/>
        <w:t xml:space="preserve">    древних проложных житиях и автобиографических жанрах Древней Руси XVII</w:t>
        <w:br/>
        <w:t xml:space="preserve">    в. могут иметь разную цель, биография подвижников подчиняется этой</w:t>
        <w:br/>
        <w:t xml:space="preserve">    цели [5, 157]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26.</w:t>
        <w:br/>
        <w:t>формы, как исповедь, проповедь, торжественное</w:t>
        <w:br/>
        <w:t xml:space="preserve">    слово, гимн, 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является указание на то, как смирением и нестяжанием можно</w:t>
        <w:br/>
        <w:t xml:space="preserve">    обрести путь к спасению и воплощению Замысла Божьего 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27.</w:t>
        <w:br/>
        <w:t xml:space="preserve"> церковным правилам</w:t>
        <w:br/>
        <w:t xml:space="preserve">    таинства покаяния [2, 71]. «Русский инок» — это продолжение жанровых</w:t>
        <w:br/>
        <w:t xml:space="preserve">    поисков, которые начал Достоевский при создании</w:t>
        <w:br/>
        <w:t xml:space="preserve">    «Жития великого грешника» и продолжил в романе «Подросток»:</w:t>
        <w:br/>
        <w:t xml:space="preserve">    «Исповедь великого грешника, писанная для себя» (16, 48). В житии, как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28.</w:t>
        <w:br/>
        <w:t xml:space="preserve"> создании</w:t>
        <w:br/>
        <w:t xml:space="preserve">    «Жития великого грешника» и продолжил в романе «Подросток»:</w:t>
        <w:br/>
        <w:t xml:space="preserve">    «Исповедь великого грешника, писанная для себя» (16, 48). В житии, 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29.</w:t>
        <w:br/>
        <w:t>» (16, 48). В житии, 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 и Господь рече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30.</w:t>
        <w:br/>
        <w:t>вступлении (14, 259) и в главе «Таинственный посетитель» в слове</w:t>
        <w:br/>
        <w:t xml:space="preserve">    Зосимы, обращенном к Михаилу (281).</w:t>
        <w:br/>
        <w:t xml:space="preserve">    Кульминацией главы «Из жития в Бозе преставившегося иеросхимонаха</w:t>
        <w:br/>
        <w:t xml:space="preserve">    старца Зосимы» является часть «О Священном Писании в жизни отца</w:t>
        <w:br/>
        <w:t xml:space="preserve">    Зосимы». Здесь упоминается чтение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31.</w:t>
        <w:br/>
        <w:t>Здесь упоминается чтение 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литургии Страстного Понедельника</w:t>
        <w:br/>
        <w:t xml:space="preserve">    в детстве перерастает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32.</w:t>
        <w:br/>
        <w:t>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(14, 267). Воспоминание об участии в литургии Страстного Понедельника</w:t>
        <w:br/>
        <w:t xml:space="preserve">    в детстве перерастает в слове Зосимы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>инверсией и эпифорой, синтаксическим параллелизмом (это</w:t>
        <w:br/>
        <w:t xml:space="preserve">    свойственно и для 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 устав, подобный уставу Нилу</w:t>
        <w:br/>
        <w:t xml:space="preserve">    Сорского [5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34.</w:t>
        <w:br/>
        <w:t>земную</w:t>
        <w:br/>
        <w:t xml:space="preserve">    жизнь подвигу деятельной любви. Иллюстрирует свои слова Зосима притчей</w:t>
        <w:br/>
        <w:t xml:space="preserve">    из Евангелия о богатом и Лазаре. Кульминацией второй части Жития</w:t>
        <w:br/>
        <w:t xml:space="preserve">    Зосимы является глава «Можно ли быть судиею себе подобных? О вере до</w:t>
        <w:br/>
        <w:t xml:space="preserve">    конца», где есть аллюзия к Евангелию от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35.</w:t>
        <w:br/>
        <w:t>жертвы — это Евхаристия, единение — собирание общины в тело</w:t>
        <w:br/>
        <w:t xml:space="preserve">    Христово.</w:t>
        <w:br/>
        <w:t xml:space="preserve">    Книга «Алеша» является продолжением «Русского инока» и началом</w:t>
        <w:br/>
        <w:t xml:space="preserve">    нового жития, в основе которого домостроительство Алексея Карамазова.</w:t>
        <w:br/>
        <w:t xml:space="preserve">    Грушенька благодарит его за то, что он увидел в ней образ Божий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36.</w:t>
        <w:br/>
        <w:t xml:space="preserve"> и смеяться буду.</w:t>
        <w:br/>
        <w:t xml:space="preserve">    Видишь, какая я злая собака, которую ты сестрой своей назвал! (14,</w:t>
        <w:br/>
        <w:t xml:space="preserve">    320).</w:t>
        <w:br/>
        <w:t xml:space="preserve">    В житии Марии Египетской ее рассказ о грешной жизни сопровождается</w:t>
        <w:br/>
        <w:t xml:space="preserve">    покаянием:</w:t>
        <w:br/>
        <w:t xml:space="preserve">    …обнажу пред тобой и дела мои, чтобы ты знал,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37.</w:t>
        <w:br/>
        <w:t>и дольним миром становится Алеша Карамазов. Его</w:t>
        <w:br/>
        <w:t xml:space="preserve">    посещает видение после молитвы, которую он творит, как это обычно</w:t>
        <w:br/>
        <w:t xml:space="preserve">    происходит в житиях святых [5, 311]. Его слово взаимодействует с</w:t>
        <w:br/>
        <w:t xml:space="preserve">    речами Зосимы, Дмитрия Карамазова и выстраивается вокруг Евангельского</w:t>
        <w:br/>
        <w:t xml:space="preserve">    Слова. Алеша включает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38.</w:t>
        <w:br/>
        <w:t>Дмитрий, желая убить своего</w:t>
        <w:br/>
        <w:t xml:space="preserve">    отца, не делает этого. Так, «пред правдой земною совершается</w:t>
        <w:br/>
        <w:t xml:space="preserve">    действие вечной правды», как в древнерусских житиях святых.</w:t>
        <w:br/>
        <w:t xml:space="preserve">  Примечания</w:t>
        <w:br/>
        <w:t xml:space="preserve">    1 Достоевский Ф. М. Полн. собр. соч.: В 30 т. Т. 15. Л.: Наука, 1976.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39.</w:t>
        <w:br/>
        <w:t>собр. соч.: В 30 т. Т. 14. Л.: Наука, 1976. Далее в скобках</w:t>
        <w:br/>
        <w:t xml:space="preserve">    указываются том и страницы.</w:t>
        <w:br/>
        <w:t xml:space="preserve">    2 Житие преподобной матери нашей Марии Египетской. СПб.: Тригон, 2007.</w:t>
        <w:br/>
        <w:t xml:space="preserve">    С. 16.</w:t>
        <w:br/>
        <w:t xml:space="preserve">  Список литературы</w:t>
        <w:br/>
        <w:t xml:space="preserve">  1.  Башкиров Д. Л. Евангельский текст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40.</w:t>
        <w:br/>
        <w:t>Карамазовы»: Автореф. дис. … канд.</w:t>
        <w:br/>
        <w:t xml:space="preserve">      филол. наук. Томск, 2011. 26 c.</w:t>
        <w:br/>
        <w:t xml:space="preserve">  5.  Крушельницкая Е. В. Автобиография и житие в древнерусской</w:t>
        <w:br/>
        <w:t xml:space="preserve">      литературе. СПб.: Наука, 1996. 366 c.</w:t>
        <w:br/>
        <w:t xml:space="preserve">  6.  Кунильский А. Е. «Лик земной и вечная истина». 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41.</w:t>
        <w:br/>
        <w:t>Е. А., 2012</w:t>
        <w:br/>
        <w:t xml:space="preserve">    202</w:t>
        <w:br/>
        <w:t xml:space="preserve">    DOI: 10.15393/j9.art.2011.317</w:t>
        <w:br/>
        <w:t xml:space="preserve">    Е. А. Гаричева</w:t>
        <w:br/>
        <w:t xml:space="preserve">    Великий Новгород</w:t>
        <w:br/>
        <w:t xml:space="preserve">    В раннехристианских кризисных житиях… дается обычно только два образа</w:t>
        <w:br/>
        <w:t xml:space="preserve">    человека, разделенных и соединенных кризисом и перерождением, —</w:t>
        <w:br/>
        <w:t xml:space="preserve">    образ грешника (до перерождения) и образ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42.</w:t>
        <w:br/>
        <w:br/>
        <w:t xml:space="preserve">    очистительному страданию, аскезе, борьбе с собой…²</w:t>
        <w:br/>
        <w:t xml:space="preserve">    В романе «Подросток» Аркадий слышит от Макара Долгорукого одно из</w:t>
        <w:br/>
        <w:t xml:space="preserve">    таких житий:</w:t>
        <w:br/>
        <w:t xml:space="preserve">    ПРЕОБРАЖЕНИЕ ЛИЧНОСТИ</w:t>
        <w:br/>
        <w:t xml:space="preserve">  ∗</w:t>
        <w:br/>
        <w:t xml:space="preserve">    В РОМАНЕ Ф. М. ДОСТОЕВСКОГО «ПОДРОСТОК»</w:t>
        <w:br/>
        <w:t xml:space="preserve">    черновике к роману «Подросток» есть запись:</w:t>
        <w:br/>
        <w:t xml:space="preserve">    Да ты образи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43.</w:t>
        <w:br/>
        <w:t xml:space="preserve"> «Подросток». В работе «Формы времени и</w:t>
        <w:br/>
        <w:t xml:space="preserve">  хронотопа в романе» М. Бахтин отметил, что преображение человека</w:t>
        <w:br/>
        <w:t xml:space="preserve">  показано в жанре кризисного жития, которое выделяется из агиографи-</w:t>
        <w:br/>
        <w:t xml:space="preserve">  ческой литературы тем, что в нем дается два или три образа героя:</w:t>
        <w:br/>
        <w:t xml:space="preserve">    © Гаричева Е.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44.</w:t>
        <w:br/>
        <w:t xml:space="preserve"> Российского гуманитарного научного фонда (проект 08-04-46402а/з).</w:t>
        <w:br/>
        <w:t xml:space="preserve">    Я запомнил, например, из этих рассказов один длинный рассказ — «Житие</w:t>
        <w:br/>
        <w:t xml:space="preserve">    Марии Египетской»… Я прямо говорю: это почти нельзя было вынести без</w:t>
        <w:br/>
        <w:t xml:space="preserve">    слез, и не от умиления, а от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45.</w:t>
        <w:br/>
        <w:t>человека вообще, который,</w:t>
        <w:br/>
        <w:t xml:space="preserve">  видимо, сравнивается Достоевским с крестом. На наш взгляд, Достоевский в</w:t>
        <w:br/>
        <w:t xml:space="preserve">  романе «Подросток» продолжает не только традиции кризисного жития, но</w:t>
        <w:br/>
        <w:t xml:space="preserve">  и хожения (или хождения). Паломник идет крестным путем</w:t>
        <w:br/>
        <w:t xml:space="preserve">  Христа, желая стяжать Дух Святый. Один из источников текста Достоевский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46.</w:t>
        <w:br/>
        <w:t>XIII, 330).</w:t>
        <w:br/>
        <w:t xml:space="preserve">  Одним из прототипов Макара Долгорукого многие считают святителя Тихона</w:t>
        <w:br/>
        <w:t xml:space="preserve">  Задонского11. Достоевский в письме к Майкову, излагая план «Жития</w:t>
        <w:br/>
        <w:t xml:space="preserve">  великого грешника», признавался:</w:t>
        <w:br/>
        <w:t xml:space="preserve">    …Хочу выставить во второй повести главной фигурой Тихона Задонского,</w:t>
        <w:br/>
        <w:t xml:space="preserve">    конечно, под другим именем… Не говорите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47.</w:t>
        <w:br/>
        <w:t xml:space="preserve"> удастся, и</w:t>
        <w:br/>
        <w:t xml:space="preserve">    это для себя уже важным подвигом (XXIX(1), 118).</w:t>
        <w:br/>
        <w:t xml:space="preserve">  Путь Макара Ивановича напоминает путь героя кризисного жития. Образ</w:t>
        <w:br/>
        <w:t xml:space="preserve">  грешного Макара Долгорукого создается в начале записок Аркадия: «он</w:t>
        <w:br/>
        <w:t xml:space="preserve">  был тогда мрачен», «был характера упрямого, подчас даже рискованного;</w:t>
        <w:br/>
        <w:t xml:space="preserve">  говорил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48.</w:t>
        <w:br/>
        <w:t>она:</w:t>
        <w:br/>
        <w:t xml:space="preserve">  С разновидностями античной мениппеи непосредственнее и теснее всего</w:t>
        <w:br/>
        <w:t xml:space="preserve">  Достоевский был связан через древнехристианскую литературу (то есть</w:t>
        <w:br/>
        <w:t xml:space="preserve">  через “евангелия”, “апокалипсис”, “жития”и другие)³,</w:t>
        <w:br/>
        <w:t xml:space="preserve">  в отношении собственно канонических евангельских книг это неверно.</w:t>
        <w:br/>
        <w:t xml:space="preserve">  Пришла пора признать, что “теснее всего” Достоевский был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49.</w:t>
        <w:br/>
        <w:t xml:space="preserve"> противор чiй¹².</w:t>
        <w:br/>
        <w:t xml:space="preserve">    Анна Григорьевна и в этом отношении старается быть объективной. Так,</w:t>
        <w:br/>
        <w:t xml:space="preserve">    рассказывая о замысле нового романа мужа «Житие великого грешника»,</w:t>
        <w:br/>
        <w:t xml:space="preserve">    Достоевская отмечает:</w:t>
        <w:br/>
        <w:t xml:space="preserve">    С. 154.</w:t>
        <w:br/>
        <w:t xml:space="preserve">    С. 176.</w:t>
        <w:br/>
        <w:t xml:space="preserve">    Во вс хъ пяти пов стяхъ Өеодоръ Михайловичъ предполагалъ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50.</w:t>
        <w:br/>
        <w:t>Муромца как олицетворение</w:t>
        <w:br/>
        <w:t xml:space="preserve">    богатырства, прежде всего, подчеркивает его духовную мощь:</w:t>
        <w:br/>
        <w:t xml:space="preserve">    Народ наш любит тоже рассказывать и всеславное и великое житие своего</w:t>
        <w:br/>
        <w:t xml:space="preserve">    великого, целомудренного и смиренного христианского богатыря Ильи</w:t>
        <w:br/>
        <w:t xml:space="preserve">    Муромца, подвижника за правду, освободителя бедных и слабых,</w:t>
        <w:br/>
        <w:t xml:space="preserve">    смиренного и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51.</w:t>
        <w:br/>
        <w:t>ли?</w:t>
        <w:br/>
        <w:t xml:space="preserve">    Поверьте, господа, что вы, к удивлению вашему, узнали бы прекрасные</w:t>
        <w:br/>
        <w:t xml:space="preserve">    вещи³.</w:t>
        <w:br/>
        <w:t xml:space="preserve">    Размышляя над замыслом неосуществленного романа</w:t>
        <w:br/>
        <w:t xml:space="preserve">  «Житие великого грешника», Ф. М. Достоевский в 1870 году пишет А. Н.</w:t>
        <w:br/>
        <w:t xml:space="preserve">  Майкову:</w:t>
        <w:br/>
        <w:t xml:space="preserve">    Главный вопрос, который проведется во всех частях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52.</w:t>
        <w:br/>
        <w:t xml:space="preserve"> знаю (29 (1), 142).</w:t>
        <w:br/>
        <w:t xml:space="preserve">  В период работы над «Братьями Карамазовыми» Достоевский пишет Н. А.</w:t>
        <w:br/>
        <w:t xml:space="preserve">  Любимову, указывая на источник «Жития… старца Зосимы»:</w:t>
        <w:br/>
        <w:t xml:space="preserve">    Особенно прошу обратить внимание на корректуру от 10 до 17 полулистка</w:t>
        <w:br/>
        <w:t xml:space="preserve">    включительно (главка под рубрикой: «О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53.</w:t>
        <w:br/>
        <w:t>знакомо Достоевскому. Духовное наследие Тихона Задонского, а также сам</w:t>
        <w:br/>
        <w:t xml:space="preserve">  облик святителя, широко известный к тому времени по многочисленным</w:t>
        <w:br/>
        <w:t xml:space="preserve">  изданиям его «Жития»5, сыграли немаловажную роль в разрешении вопроса,</w:t>
        <w:br/>
        <w:t xml:space="preserve">  «которым мучился сознательно или бессознательно всю жизнь»</w:t>
        <w:br/>
        <w:t xml:space="preserve">  Достоевский, — существования Божьего.</w:t>
        <w:br/>
        <w:t xml:space="preserve">  Образ свт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54.</w:t>
        <w:br/>
        <w:t>его сану рассеянности, не сумел</w:t>
        <w:br/>
        <w:t xml:space="preserve">  внушить к себе, в самом монастыре, особливого уважения» (11, 6), что</w:t>
        <w:br/>
        <w:t xml:space="preserve">  вполне соответствует сведениям из жития Тихона Задонского последнего</w:t>
        <w:br/>
        <w:t xml:space="preserve">  периода его жизни, когда святитель в 1767 году по болезни оставляет</w:t>
        <w:br/>
        <w:t xml:space="preserve">  управление епархией и поселяется в Задонском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55.</w:t>
        <w:br/>
        <w:t>, даже питал к нему некоторое будто бы враждебное</w:t>
        <w:br/>
        <w:t xml:space="preserve">    чувство и осуждал его (не в глаза, а косвенно) в небрежном житии и</w:t>
        <w:br/>
        <w:t xml:space="preserve">    чуть ли не в ереси. Монастырская же братия тоже относилась к больному</w:t>
        <w:br/>
        <w:t xml:space="preserve">    святителю не то чтоб очень небрежно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56.</w:t>
        <w:br/>
        <w:t xml:space="preserve"> чтоб очень небрежно, а, так сказать, фамильярно (11,</w:t>
        <w:br/>
        <w:t xml:space="preserve">    6).</w:t>
        <w:br/>
        <w:t xml:space="preserve">  Достоевскому не мог быть неизвестен случай, описанный во всех житиях</w:t>
        <w:br/>
        <w:t xml:space="preserve">  святителя и нашедший отражение в акафисте Тихону Задонскому — случай с</w:t>
        <w:br/>
        <w:t xml:space="preserve">  пощечиной.</w:t>
        <w:br/>
        <w:t xml:space="preserve">  «Раз в гостях у одного знакомого помещика, — пишет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57.</w:t>
        <w:br/>
        <w:t>того времени добрым христианином»7. Притом смирение и кротость вовсе</w:t>
        <w:br/>
        <w:t xml:space="preserve">  не были природными чертами характера святого. В различных изданиях его</w:t>
        <w:br/>
        <w:t xml:space="preserve">  жития мы находим упоминания о том, что таким образом свт. Тихон</w:t>
        <w:br/>
        <w:t xml:space="preserve">  боролся со своей горячностью и побеждал ее:</w:t>
        <w:br/>
        <w:t xml:space="preserve">    Пылкий, впечатлительный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58.</w:t>
        <w:br/>
        <w:t>прийти к обиженному просить у него</w:t>
        <w:br/>
        <w:t xml:space="preserve">    прощения, признавая себя виновным⁸.</w:t>
        <w:br/>
        <w:t xml:space="preserve">  Случай с пощечиной наиболее показательный, но не единственный в житии</w:t>
        <w:br/>
        <w:t xml:space="preserve">  святителя, который «и за правильный выговор последнему келейнику из</w:t>
        <w:br/>
        <w:t xml:space="preserve">  простых мужичков, если замечал его оскорбившимся, кланялся об руку,</w:t>
        <w:br/>
        <w:t xml:space="preserve">  испрашивая 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59.</w:t>
        <w:br/>
        <w:t>видим, что, когда в</w:t>
        <w:br/>
        <w:t xml:space="preserve">  романе Тихон просит прощения у Ставрогина «за вольная и невольная»,</w:t>
        <w:br/>
        <w:t xml:space="preserve">  этот эпизод имеет реальную основу в житии великого прототипа. Тихон</w:t>
        <w:br/>
        <w:t xml:space="preserve">  поясняет, что это не просто «монастырская формула» (как решил Став-</w:t>
        <w:br/>
        <w:t xml:space="preserve">  рогин), а твердое убеждение в его, Тихона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60.</w:t>
        <w:br/>
        <w:t xml:space="preserve"> неоднократно подчерки-</w:t>
        <w:br/>
        <w:t xml:space="preserve">  вается как в сочинениях епископа, так и в воспоминаниях о нем</w:t>
        <w:br/>
        <w:t xml:space="preserve">  современников, на основе которых составлены его</w:t>
        <w:br/>
        <w:t xml:space="preserve">  «Жития».</w:t>
        <w:br/>
        <w:t xml:space="preserve">  «По великой любви ко всем людям, свт. Тихон всем желал спасения, и</w:t>
        <w:br/>
        <w:t xml:space="preserve">  раскольникам, и неверующим, и туркам,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61.</w:t>
        <w:br/>
        <w:t>я, чтобы не только раскольники,</w:t>
        <w:br/>
        <w:t xml:space="preserve">  но и турки и все противящиеся Богу получили вечное спасение и</w:t>
        <w:br/>
        <w:t xml:space="preserve">  блаженство"13, — читаем в "Житии свт. Тихона Задонского", составленном</w:t>
        <w:br/>
        <w:t xml:space="preserve">  уже в наше время на основе жизнеописания святого, сделанного</w:t>
        <w:br/>
        <w:t xml:space="preserve">  митрополитом Евгением (Болховитиновым), а также "Записок" Иоанна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62.</w:t>
        <w:br/>
        <w:t>, но служат проявлению евангельской Истины.</w:t>
        <w:br/>
        <w:t xml:space="preserve">  Ключевые слова: Ф. М. Достоевский, евангельский текст, истина, правда,</w:t>
        <w:br/>
        <w:t xml:space="preserve">  ложь, «Бесы», почвенничество, Иисус Христос, Житие св. Антония</w:t>
        <w:br/>
        <w:t xml:space="preserve">  Роман «Бесы», впервые опубликованный в журнале «Русский Вестник» в 1871</w:t>
        <w:br/>
        <w:t xml:space="preserve">  и 1872 гг., Ф. М. Достоевский предварил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63.</w:t>
        <w:br/>
        <w:t>этой</w:t>
        <w:br/>
        <w:t xml:space="preserve">  связи примечательным является тот факт, что данная евангельская цитата,</w:t>
        <w:br/>
        <w:t xml:space="preserve">  наряду с приведенной выше (Ин. 8:44) фигурирует и в Житии святого</w:t>
        <w:br/>
        <w:t xml:space="preserve">  Антония[4], из которого, вполне возможно, Достоевский черпал</w:t>
        <w:br/>
        <w:t xml:space="preserve">  вдохновение, изображая силы зла в «Бесах» (см. об этом: [15])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64.</w:t>
        <w:br/>
        <w:t>палящей силы онаго, дiаволъ сталъ невидимъ»[8].</w:t>
        <w:br/>
        <w:t xml:space="preserve">  Опираясь на Новый Завет и святоотеческую литературу и предположение о</w:t>
        <w:br/>
        <w:t xml:space="preserve">  том, что Житие св. Антония было одним из вдохновляющих писателя</w:t>
        <w:br/>
        <w:t xml:space="preserve">  источников для представления сил зла в «Бесах», в настоящем исследовании</w:t>
        <w:br/>
        <w:t xml:space="preserve">  мы рассматриваем понятие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65.</w:t>
        <w:br/>
        <w:t>8:32‑36), являющаяся</w:t>
        <w:br/>
        <w:t xml:space="preserve">  эпиграфом романа «Бесы», вместе со словами из Евангелия от Иоанна (8:44)</w:t>
        <w:br/>
        <w:t xml:space="preserve">  связывает роман Достоевского с Житием св. Антония — одним из вероятных</w:t>
        <w:br/>
        <w:t xml:space="preserve">  источников изображения сил зла для автора «Бесов». Провозглашение в</w:t>
        <w:br/>
        <w:t xml:space="preserve">  романе веры в Богочеловечество Христа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66.</w:t>
        <w:br/>
        <w:t>‑162</w:t>
        <w:br/>
        <w:t xml:space="preserve">    [Электронный ресурс]. — URL:</w:t>
        <w:br/>
        <w:t xml:space="preserve">    http://poetica.pro/files/redaktor_pdf/1457955610.pdf (15.07.2017)</w:t>
        <w:br/>
        <w:t xml:space="preserve">    15. Кавацца А. Житие Святого Антония как вероятный источник</w:t>
        <w:br/>
        <w:t xml:space="preserve">    изображения сил зла в «Бесах» Достоевского // Проблемы исторической</w:t>
        <w:br/>
        <w:t xml:space="preserve">    поэтики. — Петрозаводск: Изд-во ПетрГУ.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67.</w:t>
        <w:br/>
        <w:t xml:space="preserve"> в изучении истории</w:t>
        <w:br/>
        <w:t xml:space="preserve">  западноевропейских литературы и искусства (см. напр.: [21]).</w:t>
        <w:br/>
        <w:t xml:space="preserve">  [4]  Имеется в виду первый русский перевод Жития Антония, составленного</w:t>
        <w:br/>
        <w:t xml:space="preserve">  Афанасием Александрийским. См.: Житie преподобнаго отца нашего Антонiя,</w:t>
        <w:br/>
        <w:t xml:space="preserve">  описанное святымъ Аѳанасiемъ въ посланiи къ инокамъ, пребывающимъ въ</w:t>
        <w:br/>
        <w:t xml:space="preserve">  чужихъ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68.</w:t>
        <w:br/>
        <w:t xml:space="preserve"> искусства (см. напр.: [21]).</w:t>
        <w:br/>
        <w:t xml:space="preserve">  [4]  Имеется в виду первый русский перевод Жития Антония, составленного</w:t>
        <w:br/>
        <w:t xml:space="preserve">  Афанасием Александрийским. См.: Житie преподобнаго отца нашего Антонiя,</w:t>
        <w:br/>
        <w:t xml:space="preserve">  описанное святымъ Аѳанасiемъ въ посланiи къ инокамъ, пребывающимъ въ</w:t>
        <w:br/>
        <w:t xml:space="preserve">  чужихъ странахъ // Творенiя иже во святыхъ отца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69.</w:t>
        <w:br/>
        <w:t xml:space="preserve"> Аѳанасiя,</w:t>
        <w:br/>
        <w:t xml:space="preserve">  архiепископа Александрiйскаго: [в 4 т.]. Т. 4 (21). М.: Тип. В. Готье,</w:t>
        <w:br/>
        <w:t xml:space="preserve">  1853. C. 202‑284.</w:t>
        <w:br/>
        <w:t xml:space="preserve">  [5]  Житie преподобнаго отца нашего Антонiя… С. 233.</w:t>
        <w:br/>
        <w:t xml:space="preserve">  [6]  Житie преподобнаго отца нашего Антонiя… С. 231. Этот же отрывок</w:t>
        <w:br/>
        <w:t xml:space="preserve">  Евангелия косвенно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70.</w:t>
        <w:br/>
        <w:t>). М.: Тип. В. Готье,</w:t>
        <w:br/>
        <w:t xml:space="preserve">  1853. C. 202‑284.</w:t>
        <w:br/>
        <w:t xml:space="preserve">  [5]  Житie преподобнаго отца нашего Антонiя… С. 233.</w:t>
        <w:br/>
        <w:t xml:space="preserve">  [6]  Житie преподобнаго отца нашего Антонiя… С. 231. Этот же отрывок</w:t>
        <w:br/>
        <w:t xml:space="preserve">  Евангелия косвенно цитируется в конце Жития Антония (там же, с. 275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71.</w:t>
        <w:br/>
        <w:t>Антонiя… С. 233.</w:t>
        <w:br/>
        <w:t xml:space="preserve">  [6]  Житie преподобнаго отца нашего Антонiя… С. 231. Этот же отрывок</w:t>
        <w:br/>
        <w:t xml:space="preserve">  Евангелия косвенно цитируется в конце Жития Антония (там же, с. 275).</w:t>
        <w:br/>
        <w:t xml:space="preserve">  [7]  Житie преподобнаго отца нашего Антонiя… С. 227.</w:t>
        <w:br/>
        <w:t xml:space="preserve">  [8]  Житie преподобнаго отца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72.</w:t>
        <w:br/>
        <w:t xml:space="preserve"> Антонiя… С. 231. Этот же отрывок</w:t>
        <w:br/>
        <w:t xml:space="preserve">  Евангелия косвенно цитируется в конце Жития Антония (там же, с. 275).</w:t>
        <w:br/>
        <w:t xml:space="preserve">  [7]  Житie преподобнаго отца нашего Антонiя… С. 227.</w:t>
        <w:br/>
        <w:t xml:space="preserve">  [8]  Житie преподобнаго отца нашего Антонiя… С. 242.</w:t>
        <w:br/>
        <w:t xml:space="preserve">  [9]  В главе «У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73.</w:t>
        <w:br/>
        <w:t xml:space="preserve"> в конце Жития Антония (там же, с. 275).</w:t>
        <w:br/>
        <w:t xml:space="preserve">  [7]  Житie преподобнаго отца нашего Антонiя… С. 227.</w:t>
        <w:br/>
        <w:t xml:space="preserve">  [8]  Житie преподобнаго отца нашего Антонiя… С. 242.</w:t>
        <w:br/>
        <w:t xml:space="preserve">  [9]  В главе «У Тихона», изданной по списку Анны Григорьевны</w:t>
        <w:br/>
        <w:t xml:space="preserve">  Достоевской, термин «ложь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74.</w:t>
        <w:br/>
        <w:t>ними в этот месяц. Розанов бы сказал: это ужас урнинга, которого</w:t>
        <w:br/>
        <w:t xml:space="preserve">  пыталась соблазнить женщина, и сравнил бы указанную ситуацию с житием</w:t>
        <w:br/>
        <w:t xml:space="preserve">  Моисея Угрина¹⁶. Я не думаю, что Мышкина можно характеризовать как</w:t>
        <w:br/>
        <w:t xml:space="preserve">  человека с нулевой или отрицательнойсексуальностью по классификации</w:t>
        <w:br/>
        <w:t xml:space="preserve">  Розанова. Мышкин способен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75.</w:t>
        <w:br/>
        <w:t xml:space="preserve">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сию книгу</w:t>
        <w:br/>
        <w:t xml:space="preserve">  и снять печати ее?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76.</w:t>
        <w:br/>
        <w:t>Надо отметить, что со временем, при посвящении службы святому,</w:t>
        <w:br/>
        <w:t xml:space="preserve">    кондак после 6-й песни распространился до более крупной формы —</w:t>
        <w:br/>
        <w:t xml:space="preserve">    «жития» святого. Исторически кондак представлял собой</w:t>
        <w:br/>
        <w:t xml:space="preserve">    драматизированное историческое или агиографическое повествование,</w:t>
        <w:br/>
        <w:t xml:space="preserve">    иногда в лицах, диалогизированное, иногда в форме проповеди,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77.</w:t>
        <w:br/>
        <w:t>Для нее пишется и весь роман, но только чтоб удалось, вот, что</w:t>
        <w:br/>
        <w:t xml:space="preserve">    теперь тревожит меня!⁵</w:t>
        <w:br/>
        <w:t xml:space="preserve">    По форме вставное житие старца Зосимы не вполне соответствует</w:t>
        <w:br/>
        <w:t xml:space="preserve">    традиционной агиографической форме, так как оно написано от первого</w:t>
        <w:br/>
        <w:t xml:space="preserve">    лица, но с указанием, что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78.</w:t>
        <w:br/>
        <w:t>от первого</w:t>
        <w:br/>
        <w:t xml:space="preserve">    лица, но с указанием, что «по рукописи Алексея Федоровича</w:t>
        <w:br/>
        <w:t xml:space="preserve">    Карамазова». До второй половины XVII в. — до «Жития протопопа</w:t>
        <w:br/>
        <w:t xml:space="preserve">    Аввакума, им самим написанного» — житийное повествование велось от</w:t>
        <w:br/>
        <w:t xml:space="preserve">    третьего лица:</w:t>
        <w:br/>
        <w:t xml:space="preserve">    Само собою, что многие из поучений моего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79.</w:t>
        <w:br/>
        <w:t>часть,</w:t>
        <w:br/>
        <w:t xml:space="preserve">    состоящая из 4-й, 5-й и 6-й книг. Шестая книга называется «Русский</w:t>
        <w:br/>
        <w:t xml:space="preserve">    инок» и представляет собой житие Зосимы, рассказанное им самим (что</w:t>
        <w:br/>
        <w:t xml:space="preserve">    отступает от канонической формы жития, как в случае с протопопом</w:t>
        <w:br/>
        <w:t xml:space="preserve">    Аввакумом), но записанное Алешей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80.</w:t>
        <w:br/>
        <w:t>книг. Шестая книга называется «Русский</w:t>
        <w:br/>
        <w:t xml:space="preserve">    инок» и представляет собой житие Зосимы, рассказанное им самим (что</w:t>
        <w:br/>
        <w:t xml:space="preserve">    отступает от канонической формы жития, как в случае с протопопом</w:t>
        <w:br/>
        <w:t xml:space="preserve">    Аввакумом), но записанное Алешей Карамазовым. Если учесть отсутствие</w:t>
        <w:br/>
        <w:t xml:space="preserve">    в каноне второй песни, то по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81.</w:t>
        <w:br/>
        <w:t>в случае с протопопом</w:t>
        <w:br/>
        <w:t xml:space="preserve">    Аввакумом), но записанное Алешей Карамазовым. Если учесть отсутствие</w:t>
        <w:br/>
        <w:t xml:space="preserve">    в каноне второй песни, то по расположению житие святого после шестой</w:t>
        <w:br/>
        <w:t xml:space="preserve">    песни в каноне совпадает с помещением в романе жития Зосимы с его</w:t>
        <w:br/>
        <w:t xml:space="preserve">    беседами и поучениями 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82.</w:t>
        <w:br/>
        <w:t xml:space="preserve">  в каноне второй песни, то по расположению житие святого после шестой</w:t>
        <w:br/>
        <w:t xml:space="preserve">    песни в каноне совпадает с помещением в романе жития Зосимы с его</w:t>
        <w:br/>
        <w:t xml:space="preserve">    беседами и поучениями в 6-ю из девяти книг, составляющих</w:t>
        <w:br/>
        <w:t xml:space="preserve">    содержательную основу</w:t>
        <w:br/>
        <w:t xml:space="preserve">    «Братьев Карамазовых». Принцип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83.</w:t>
        <w:br/>
        <w:t>вопроса и ответа, pro и contra, выдержан на всех</w:t>
        <w:br/>
        <w:t xml:space="preserve">    уровнях текста в широком смысле слова. Разрешается 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84.</w:t>
        <w:br/>
        <w:t xml:space="preserve">  напоминал, и новозаветные образы тебе в пример приводил, и все</w:t>
        <w:br/>
        <w:t xml:space="preserve">    напрасно: «ихже не поревновала еси, душе, ни деянием, ни житию: но</w:t>
        <w:br/>
        <w:t xml:space="preserve">    горе тебе, внегда будеши судитися» — горе тебе, когда предстанешь на</w:t>
        <w:br/>
        <w:t xml:space="preserve">    суд!⁵.</w:t>
        <w:br/>
        <w:t xml:space="preserve">  В романе Версилов «на шестой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85.</w:t>
        <w:br/>
        <w:t xml:space="preserve"> слушателя к духовному бодрствованию.</w:t>
        <w:br/>
        <w:t xml:space="preserve">  Влияние канона Андрея Критского на Андрея Версилова делает очевидным и</w:t>
        <w:br/>
        <w:t xml:space="preserve">  то обстоятельство, что из всех житий, рассказанных Макаром Долгоруким,</w:t>
        <w:br/>
        <w:t xml:space="preserve">  Аркадий называет наиболее поразившее его — житие Марии Египетской.</w:t>
        <w:br/>
        <w:t xml:space="preserve">  Очевидно, что в сознании читателя Достоевского канон святого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86.</w:t>
        <w:br/>
        <w:t>на Андрея Версилова делает очевидным и</w:t>
        <w:br/>
        <w:t xml:space="preserve">  то обстоятельство, что из всех житий, рассказанных Макаром Долгоруким,</w:t>
        <w:br/>
        <w:t xml:space="preserve">  Аркадий называет наиболее поразившее его — житие Марии Египетской.</w:t>
        <w:br/>
        <w:t xml:space="preserve">  Очевидно, что в сознании читателя Достоевского канон святого Андрея</w:t>
        <w:br/>
        <w:t xml:space="preserve">  Критского и житие преподобной Марии Египетской связаны очень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87.</w:t>
        <w:br/>
        <w:t>,</w:t>
        <w:br/>
        <w:t xml:space="preserve">  Аркадий называет наиболее поразившее его — житие Марии Египетской.</w:t>
        <w:br/>
        <w:t xml:space="preserve">  Очевидно, что в сознании читателя Достоевского канон святого Андрея</w:t>
        <w:br/>
        <w:t xml:space="preserve">  Критского и житие преподобной Марии Египетской связаны очень прочно:</w:t>
        <w:br/>
        <w:t xml:space="preserve">  читать канон Андрея Критского и житие Марии Египетской в четверг пятой</w:t>
        <w:br/>
        <w:t xml:space="preserve">  седмицы установлено со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88.</w:t>
        <w:br/>
        <w:t>сознании читателя Достоевского канон святого Андрея</w:t>
        <w:br/>
        <w:t xml:space="preserve">  Критского и житие преподобной Марии Египетской связаны очень прочно:</w:t>
        <w:br/>
        <w:t xml:space="preserve">  читать канон Андрея Критского и житие Марии Египетской в четверг пятой</w:t>
        <w:br/>
        <w:t xml:space="preserve">  седмицы установлено со времени VI Вселенского собора. Л. В. Сыроватко,</w:t>
        <w:br/>
        <w:t xml:space="preserve">  исследуя символику времени в романе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89.</w:t>
        <w:br/>
        <w:t xml:space="preserve"> установлено со времени VI Вселенского собора. Л. В. Сыроватко,</w:t>
        <w:br/>
        <w:t xml:space="preserve">  исследуя символику времени в романе</w:t>
        <w:br/>
        <w:t xml:space="preserve">  «Подросток», обращает внимание и на житие мученицы Евдокии, память</w:t>
        <w:br/>
        <w:t xml:space="preserve">  которой отмечается 1 марта:</w:t>
        <w:br/>
        <w:t xml:space="preserve">    Она пробуждается от звуков молитвы и пения псалмов иноком Германом…</w:t>
        <w:br/>
        <w:t xml:space="preserve">    в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90.</w:t>
        <w:br/>
        <w:t xml:space="preserve"> молитвѣ вся суть христiанства, весь его катехизисъ, а народъ</w:t>
        <w:br/>
        <w:t xml:space="preserve">    знаетъ эту молитву наизусть. Знаетъ тоже онъ наизусть многiя изъ житiй</w:t>
        <w:br/>
        <w:t xml:space="preserve">    Святыхъ, пересказываетъ и слушаетъ ихъ съ умиленiемъ. Главная же школа</w:t>
        <w:br/>
        <w:t xml:space="preserve">    Христiанства, которую прошелъ онъ — это вѣка безчисленныхъ и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91.</w:t>
        <w:br/>
        <w:t>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</w:t>
        <w:br/>
        <w:t xml:space="preserve"> В. Н. Захаров. Ответ по существу. 2005№7</w:t>
      </w:r>
    </w:p>
    <w:p>
      <w:pPr>
        <w:pStyle w:val="BodyText"/>
      </w:pPr>
      <w:r>
        <w:t>92.</w:t>
        <w:br/>
        <w:t>эпизодом</w:t>
        <w:br/>
        <w:t xml:space="preserve">  предсмертного сна Свидригайлова о девочке-самоубийце, рассказом Макара</w:t>
        <w:br/>
        <w:t xml:space="preserve">  Долгорукого о купце Скотобойникове, «Мужиком Мареем» из «Дневника</w:t>
        <w:br/>
        <w:t xml:space="preserve">  писателя», рассказами из «Жития старца Зосимы» в «Братьях</w:t>
        <w:br/>
        <w:t xml:space="preserve">  Карамазовых»¹³. Некоторые из названных выше эпизодов являются</w:t>
        <w:br/>
        <w:t xml:space="preserve">  самостоятельными проявлениями жанра.</w:t>
        <w:br/>
        <w:t xml:space="preserve">  Нелли в «Униженных и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93.</w:t>
        <w:br/>
        <w:t>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94.</w:t>
        <w:br/>
        <w:t>» —</w:t>
        <w:br/>
        <w:t xml:space="preserve">  покаянием и искуплением. Напомню, что идея трех последних романов</w:t>
        <w:br/>
        <w:t xml:space="preserve">  Достоевского возникла из «Жития великого грешника». Название</w:t>
        <w:br/>
        <w:t xml:space="preserve">  неосуществленного замысла — оксюморон: житие не святого, а грешника,</w:t>
        <w:br/>
        <w:t xml:space="preserve">  причем великого грешника. Так, по логике Достоевского, в основе которой</w:t>
        <w:br/>
        <w:t xml:space="preserve">  лежит христианское понимание человека, человек</w:t>
        <w:br/>
        <w:t xml:space="preserve">  может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95.</w:t>
        <w:br/>
        <w:t>то в ее круг войдет</w:t>
        <w:br/>
        <w:t xml:space="preserve">  узкий круг произведений, способных или к светскому, или к двойному,</w:t>
        <w:br/>
        <w:t xml:space="preserve">  церковному и мирскому, бытию (например, Житие, История или Повесть об</w:t>
        <w:br/>
        <w:t xml:space="preserve">  Александре Невском), а за ее пределами окажется огромная, к сожалению, и</w:t>
        <w:br/>
        <w:t xml:space="preserve">  сейчас малоизученная, во многом разграбленная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96.</w:t>
        <w:br/>
        <w:t xml:space="preserve"> есть рождественский и</w:t>
        <w:br/>
        <w:t xml:space="preserve">  пасхальный хронотопы, которые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