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иерусалим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новый, иерусалим 5</w:t>
        <w:br/>
        <w:t>господний, иерусалим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въезжать, иерусалим; 2) господин, иерусалим; 3) забывать, иерусалим; 4) замещать, иерусалим; 5) исход, иерусалим; 6) место, иерусалим; 7) наступать, иерусалим; 8) небесный, иерусалим; 9) разрушение, иерусалим;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иерусалим, небесный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иерусалим, август; 2) иерусалим, веровать; 3) иерусалим, вызревать; 4) иерусалим, город; 5) иерусалим, достоевский; 6) иерусалим, евангельский; 7) иерусалим, избирать; 8) иерусалим, книга; 9) иерусалим, описываться; 10) иерусалим, осля; 11) иерусалим, сопровождаться; 12) иерусалим, сходить; 13) иерусалим, широкий;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новый, иерусалим 5</w:t>
        <w:br/>
        <w:t>господний, иерусалим 2</w:t>
        <w:br/>
        <w:t>евангельский, иерусалим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иерусалим; 2) великий, иерусалим; 3) вселенский, иерусалим; 4) всецелый, иерусалим; 5) знаменательный, иерусалим; 6) небесный, иерусалим; 7) последний, иерусалим; 8) природный, иерусалим; 9) торжественный, иерусалим; 10) человеческий, иерусалим;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вход, иерусалим 3</w:t>
        <w:br/>
        <w:t>запад, иерусалим 2</w:t>
        <w:br/>
        <w:t>слово, иерусалим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аще, иерусалим; 2) видение, иерусалим; 3) воскресение, иерусалим; 4) въезд, иерусалим; 5) господин, иерусалим; 6) день, иерусалим; 7) естество, иерусалим; 8) жизнь, иерусалим; 9) земля, иерусалим; 10) исход, иерусалим; 11) место, иерусалим; 12) мир, иерусалим; 13) мышкин, иерусалим; 14) обновление, иерусалим; 15) образ, иерусалим; 16) построение, иерусалим; 17) разрушение, иерусалим; 18) рассказ, иерусалим; 19) событие, иерусалим; 20) сторона, иерусалим; 21) труд, иерусалим; 22) упрек, иерусалим; 23) утопичность, иерусалим; 24) христос, иерусалим; 25) царство, иерусалим; 26) церковь, иерусалим;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иерусалим, небо 2</w:t>
        <w:br/>
        <w:t>иерусалим, царствие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иерусалим, август; 2) иерусалим, бог; 3) иерусалим, гачева; 4) иерусалим, город; 5) иерусалим, достоевский; 6) иерусалим, иоан; 7) иерусалим, календарь; 8) иерусалим, категория; 9) иерусалим, книга; 10) иерусалим, лоно; 11) иерусалим, мир; 12) иерусалим, мышкин; 13) иерусалим, образ; 14) иерусалим, осля; 15) иерусалим, откровение; 16) иерусалим, павел; 17) иерусалим, повествование; 18) иерусалим, праздник; 19) иерусалим, прообраз; 20) иерусалим, прославление; 21) иерусалим, радость; 22) иерусалим, раскольников; 23) иерусалим, роман; 24) иерусалим, слово; 25) иерусалим, событие; 26) иерусалим, хор; 27) иерусалим, христос; 28) иерусалим, швейцарская;</w:t>
      </w:r>
    </w:p>
    <w:p>
      <w:pPr>
        <w:pStyle w:val="BodyText"/>
      </w:pPr>
      <w:r>
        <w:t>1.</w:t>
        <w:br/>
        <w:t>». В это время в церкви открыты Царские врата,</w:t>
        <w:br/>
        <w:t xml:space="preserve">  из которых выносят причастную чашу. Великий вход олицетворяет вход</w:t>
        <w:br/>
        <w:t xml:space="preserve">  Господень в Иерусалим и сопровождается Его прославлением: «Hossanna!».</w:t>
        <w:br/>
        <w:t xml:space="preserve">  «Хор вдохновенный, победоносный» означает победу над смертью и</w:t>
        <w:br/>
        <w:t xml:space="preserve">  напоминает о спасении человека покаянием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2.</w:t>
        <w:br/>
        <w:t xml:space="preserve">  ГАЧЕВА                        Институт мировой литературы</w:t>
        <w:br/>
        <w:t xml:space="preserve">       А Г </w:t>
        <w:br/>
        <w:t xml:space="preserve">  | Ключевые слова:            | Аннотация:                              |</w:t>
        <w:br/>
        <w:t xml:space="preserve">  | тысячелетнее царство       |                                         |</w:t>
        <w:br/>
        <w:t xml:space="preserve">  | миллениум                  | Упрёки в 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 |</w:t>
        <w:br/>
        <w:t xml:space="preserve">  |                            | знал и "Откровение", и трактовку        |</w:t>
        <w:br/>
        <w:t xml:space="preserve">  |                            | "тысячелетнего царства"                 |</w:t>
        <w:br/>
        <w:t xml:space="preserve">  |                            | раннехристианскими апологетами. Также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а потом великий судный день, когда в очистительном</w:t>
        <w:br/>
        <w:t xml:space="preserve">  пламени Божьего гнева сгорит погрязший в пороках и развратившийся мир,</w:t>
        <w:br/>
        <w:t xml:space="preserve">  уступая место Иерусалиму Небесному (“одно только несомненно — это то,</w:t>
        <w:br/>
        <w:t xml:space="preserve">  что все здешнее должно погибнуть”³).</w:t>
        <w:br/>
        <w:t xml:space="preserve">  * Гачева А., 2005</w:t>
        <w:br/>
        <w:t xml:space="preserve">  313</w:t>
        <w:br/>
        <w:t xml:space="preserve">  Таким убежденным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полнейшая гармония между человечеством и всей</w:t>
        <w:br/>
        <w:t xml:space="preserve">  обновленной и прославленной природой”⁶. При этом Царство Божие на земле</w:t>
        <w:br/>
        <w:t xml:space="preserve">  вовсе не замещало Иерусалима Небесного, того “нового неба и новой</w:t>
        <w:br/>
        <w:t xml:space="preserve">  земли”, о которых пророчествует завершительная, 21-я глава “Откровения”:</w:t>
        <w:br/>
        <w:t xml:space="preserve">  И увидел я новое небо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цивилизации(как-то было у К. Леонтьева), а как глубоко имманентный,</w:t>
        <w:br/>
        <w:t xml:space="preserve">  длительный, эволюционный процесс перерождения, обожения человеческого и</w:t>
        <w:br/>
        <w:t xml:space="preserve">  природного естества. Новый Иерусалим не сходит с неба как</w:t>
        <w:br/>
        <w:t xml:space="preserve">  “deusexmaxina”, он должен медленно прорасти сквозь историю, которая</w:t>
        <w:br/>
        <w:t xml:space="preserve">  становится богочеловеческой “работой спасения”, созидая условия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с антихристом, т. е. с духом Запада,</w:t>
        <w:br/>
        <w:t xml:space="preserve">  который воплотится на Западе” (11; 167—168).</w:t>
        <w:br/>
        <w:t xml:space="preserve">  Так же, как Новый Иерусалим вызревает в лоне Царствия Божия на земле,</w:t>
        <w:br/>
        <w:t xml:space="preserve">  так в свою очередь и тысячелетнее царство вырастает в современной</w:t>
        <w:br/>
        <w:t xml:space="preserve">  истории. И 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в которой</w:t>
        <w:br/>
        <w:t xml:space="preserve">  пришедшее “в разум</w:t>
        <w:br/>
        <w:t xml:space="preserve">  322</w:t>
        <w:br/>
        <w:t xml:space="preserve">  истины” человечество 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ап. Павла, Бог станет “все во всем” (1 Кор.</w:t>
        <w:br/>
        <w:t xml:space="preserve">  15:28).</w:t>
        <w:br/>
        <w:t xml:space="preserve">  Здесь необходимо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сноподобного состояния при</w:t>
        <w:br/>
        <w:t xml:space="preserve">  въезде в Швейцарию от крика осла, запряженного в тележку зеленщика,</w:t>
        <w:br/>
        <w:t xml:space="preserve">  несомненно, связан с образом Христа, въезжающего в Иерусалим «на</w:t>
        <w:br/>
        <w:t xml:space="preserve">  осляти». Мышкин словно «въехал» в швейцарскую деревню на осле:</w:t>
        <w:br/>
        <w:t xml:space="preserve">    Осел ужасно поразил меня и необыкновенно почему-то понравился, 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9.</w:t>
        <w:br/>
        <w:t>и возвращению человечеству</w:t>
        <w:br/>
        <w:t xml:space="preserve">  вод жизни в конце Книги Откровений (22:1—2)²³. Более того, город видений</w:t>
        <w:br/>
        <w:t xml:space="preserve">  Мышкина напоминает Новый Иерусалим Книги Откровений (21:1—2). Таким</w:t>
        <w:br/>
        <w:t xml:space="preserve">  образом, утверждаются две линии, связывающие видение Мышкина и модель</w:t>
        <w:br/>
        <w:t xml:space="preserve">  абсолютного восстановления, что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10.</w:t>
        <w:br/>
        <w:t>прекрасной Галилее и ловили рыбу в Геннисаретском озере, а умный</w:t>
        <w:br/>
        <w:t xml:space="preserve">  Савл сделал бы карьеру и успел насладиться жизнью до разрушения</w:t>
        <w:br/>
        <w:t xml:space="preserve">  Иерусалима; однако Он избрал их (Иоан. 15:16) — и первых двух распяли, а</w:t>
        <w:br/>
        <w:t xml:space="preserve">  последнего обезглавили. А ведь Иисус знал, какая судьба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11.</w:t>
        <w:br/>
        <w:t>о великих событиях в земной</w:t>
        <w:br/>
        <w:t xml:space="preserve">  жизни Христа. В стихотворении Хомякова за основу взят евангельский</w:t>
        <w:br/>
        <w:t xml:space="preserve">  рассказ о торжественном въезде Господа в Иерусалим, откуда Ему</w:t>
        <w:br/>
        <w:t xml:space="preserve">  навстречу:</w:t>
        <w:br/>
        <w:t xml:space="preserve">    Широка, необозрима Чудной радости полна</w:t>
        <w:br/>
        <w:t xml:space="preserve">    .……………………… Шла народная волна¹⁴.</w:t>
        <w:br/>
        <w:t xml:space="preserve">  В праздничной толпе особняком стоял книжник, который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12.</w:t>
        <w:br/>
        <w:br/>
        <w:t xml:space="preserve">  Бога. В таком</w:t>
        <w:br/>
        <w:t xml:space="preserve">  397</w:t>
        <w:br/>
        <w:t xml:space="preserve">  мире человек остается наедине с самим собой и плодами своего труда.</w:t>
        <w:br/>
        <w:t xml:space="preserve">  Напротив, построение Церкви, Небесного Иерусалима описывается в романе в</w:t>
        <w:br/>
        <w:t xml:space="preserve">  категориях мира духовного. Вопрос: «Кто основал Трою?» в книге</w:t>
        <w:br/>
        <w:t xml:space="preserve">  «Мальчики» получает символическое обобщение. На реплику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13.</w:t>
        <w:br/>
        <w:t>символом человеческой верности</w:t>
        <w:br/>
        <w:t xml:space="preserve">  Богу (Treue, нем. — верность). О верности, заметим, говорит отец Илюши,</w:t>
        <w:br/>
        <w:t xml:space="preserve">  когда произносит слова «Аще забуду тебя, Иерусалиме!». Город, прообраз</w:t>
        <w:br/>
        <w:t xml:space="preserve">  Царствия Небесного, упоминается в связи с верностью. С этой точки зрения</w:t>
        <w:br/>
        <w:t xml:space="preserve">  является важным то, что Коля Красоткин, прежде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14.</w:t>
        <w:br/>
        <w:t>отмечалось, рассказ Мышкина о встрече с ослом</w:t>
        <w:br/>
        <w:t xml:space="preserve">    при въезде в Базель отсылает к контексту евангельского события входа</w:t>
        <w:br/>
        <w:t xml:space="preserve">    Господня в Иерусалим. Если в евангельском повествовании</w:t>
        <w:br/>
        <w:t xml:space="preserve">    об этом событии сказано, что ученики отвязывают осла и приводят его к</w:t>
        <w:br/>
        <w:t xml:space="preserve">    Иисусу (Мк. 11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15.</w:t>
        <w:br/>
        <w:t>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Так вы все-таки верите же в Новый Иерусалим?</w:t>
        <w:br/>
        <w:t xml:space="preserve">    — Верую, — твердо отвечал Раскольников; говоря это и в продолжение</w:t>
        <w:br/>
        <w:t xml:space="preserve">    всей длинной тирады своей, он смотрел в землю, выбрав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>.</w:t>
        <w:br/>
        <w:t xml:space="preserve">  В жизни Христа, как поведали о том евангелисты Матфей, Марк и Лука, был</w:t>
        <w:br/>
        <w:t xml:space="preserve">  знаменательный день накануне последнего исхода в Иерусалим — 6 августа</w:t>
        <w:br/>
        <w:t xml:space="preserve">  по юлианскому календарю, ныне один из двунадесятых праздников —</w:t>
        <w:br/>
        <w:t xml:space="preserve">  Преображение Господне. В этот день «взял Иисус Петра, Иакова и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