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милость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божий, милость 4</w:t>
        <w:br/>
        <w:t>любовь, милость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великий, милость; 2) всяческий, милость; 3) гуманизм, милость; 4) неверие, милость; 5) ориентация, милость; 6) оставлять, милость; 7) потусторонний, милость; 8) призывать, милость; 9) просить, милость; 10) прошение, милость; 11) прощать, милость; 12) свобода, милость; 13) сострадание, милость; 14) человек, милость;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милость, божий 4</w:t>
        <w:br/>
        <w:t>милость, правосудие 2</w:t>
        <w:br/>
        <w:t>милость, быть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милость, благодать; 2) милость, верить; 3) милость, жалость; 4) милость, иван; 5) милость, идеал; 6) милость, немощь; 7) милость, падший; 8) милость, помогать; 9) милость, преступник; 10) милость, унижать; 11) милость, христос; 12) милость, щедрота; 13) милость, этический;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божий, милость 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милость; 2) большой, милость; 3) великий, милость; 4) величественный, милость; 5) взаимный, милость; 6) всяческий, милость; 7) жестокий, милость; 8) общий, милость; 9) падший, милость; 10) последовательный, милость; 11) потусторонний, милость; 12) сквозной, милость; 13) страшный, милость; 14) христианский, милость; 15) христов, милость; 16) ценностный, милость; 17) чистый, милость;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любовь, милость 5</w:t>
        <w:br/>
        <w:t>неверие, милость 2</w:t>
        <w:br/>
        <w:t>тема, милость 2</w:t>
        <w:br/>
        <w:t>бог, милость 2</w:t>
        <w:br/>
        <w:t>свобода, милость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бессмертие, милость; 2) век, милость; 3) византия, милость; 4) восток, милость; 5) гнев, милость; 6) государыня, милость; 7) грех, милость; 8) гуманизм, милость; 9) дар, милость; 10) идея, милость; 11) имя, милость; 12) капилупь, милость; 13) край, милость; 14) мармеладов, милость; 15) место, милость; 16) милость, милость; 17) миронов, милость; 18) молитва, милость; 19) ориентация, милость; 20) отпущение, милость; 21) пасха, милость; 22) преображение, милость; 23) произведение, милость; 24) прошение, милость; 25) рождество, милость; 26) семантика, милость; 27) синоним, милость; 28) совесть, милость; 29) сострадание, милость; 30) спасение, милость; 31) суд, милость; 32) сын, милость; 33) формула, милость; 34) христос, милость; 35) чаша, милость; 36) человек, милость; 37) чувство, милость;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милость, человек 3</w:t>
        <w:br/>
        <w:t>милость, правосудие 2</w:t>
        <w:br/>
        <w:t>милость, благодать 2</w:t>
        <w:br/>
        <w:t>милость, жизнь 2</w:t>
        <w:br/>
        <w:t>милость, любовь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милость, библия; 2) милость, благословение; 3) милость, благоутробие; 4) милость, господь; 5) милость, день; 6) милость, жалость; 7) милость, иаков; 8) милость, иван; 9) милость, идеал; 10) милость, идея; 11) милость, иов; 12) милость, исаву; 13) милость, исповедь; 14) милость, итог; 15) милость, категория; 16) милость, композиция; 17) милость, максимыч; 18) милость, милость; 19) милость, немощь; 20) милость, основание; 21) милость, отец; 22) милость, отказ; 23) милость, преступник; 24) милость, проклятие; 25) милость, радость; 26) милость, сложение; 27) милость, соприсутствие; 28) милость, статья; 29) милость, текст; 30) милость, урядник; 31) милость, условие; 32) милость, ученик; 33) милость, христос; 34) милость, щедрота;</w:t>
      </w:r>
    </w:p>
    <w:p>
      <w:pPr>
        <w:pStyle w:val="BodyText"/>
      </w:pPr>
      <w:r>
        <w:t>1.</w:t>
        <w:br/>
        <w:t>в возможность "пробуждения совести"</w:t>
        <w:br/>
        <w:t xml:space="preserve">  в этом герое равнозначно, согласно рассмотренной нами выше формуле,</w:t>
        <w:br/>
        <w:t xml:space="preserve">  неверию в спасение всех других, неверию в милость Божию,</w:t>
        <w:br/>
        <w:t xml:space="preserve">  обессмысливающему – в конечном итоге – и страдания Христа.</w:t>
        <w:br/>
        <w:t xml:space="preserve">  Герой, идя к "покойнице маменьке", как бы искупает тем самым</w:t>
        <w:br/>
        <w:t xml:space="preserve">  предшествующие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понятия благодати – ядра соборности – в его</w:t>
        <w:br/>
        <w:t xml:space="preserve">  противопоставлении закону и законничеству⁵³.</w:t>
        <w:br/>
        <w:t xml:space="preserve">  Так, в "Капитанской дочке" имеет место последовательная ориентация на</w:t>
        <w:br/>
        <w:t xml:space="preserve">  "милость" (а не "правосудие") и "благодать Божию", равно как и отказ от</w:t>
        <w:br/>
        <w:t xml:space="preserve">  "законничества" у полярных персонажей романа: Екатерины II 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 xml:space="preserve"> "государь": "я помиловал тебя за твою добродетель", хотя "ты крепко</w:t>
        <w:br/>
        <w:t xml:space="preserve">  передо мною виноват". Маша Миронова у государыни "приехала</w:t>
        <w:br/>
        <w:t xml:space="preserve">  просить милости, а не правосудия"⁵⁵. Даже плутоватый урядник Максимыч,</w:t>
        <w:br/>
        <w:t xml:space="preserve">  заявляющий Гриневу – будто бы совершенно всуе – "вечно за вас буду Бога</w:t>
        <w:br/>
        <w:t xml:space="preserve">  молить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еще и «утроба»; прежде всего, конечно, это</w:t>
        <w:br/>
        <w:t xml:space="preserve">  в муках рожающая материнская утроба, которая представляет собой в</w:t>
        <w:br/>
        <w:t xml:space="preserve">  библейской семантике синоним всяческой милости и жалости</w:t>
        <w:br/>
        <w:t xml:space="preserve">  («благоутробия», как у Библии научились выражаться византийцы и затем</w:t>
        <w:br/>
        <w:t xml:space="preserve">  крещеные византийцами славяне): символика «теплой» и «чревной»</w:t>
        <w:br/>
        <w:t xml:space="preserve">  материнской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5.</w:t>
        <w:br/>
        <w:t>полученное</w:t>
        <w:br/>
        <w:t xml:space="preserve">  Мышкиным от матери Рогожина, отсылает к тому библейскому эпизоду, в</w:t>
        <w:br/>
        <w:t xml:space="preserve">  котором мать Иакова, зная, кому из сыновей дана Божья милость, помогает</w:t>
        <w:br/>
        <w:t xml:space="preserve">  Иакову, а не Исаву получить благословение отца.</w:t>
        <w:br/>
        <w:t xml:space="preserve">  Архетип праведника проявляется в «Идиоте» через сходство Мышкина с</w:t>
        <w:br/>
        <w:t xml:space="preserve">  Иосифом, об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6.</w:t>
        <w:br/>
        <w:t xml:space="preserve"> свт. Тихона Задонского.</w:t>
        <w:br/>
        <w:t xml:space="preserve">  Для свт. Тихона свойственно радостное, пасхальное восприятие Бога и</w:t>
        <w:br/>
        <w:t xml:space="preserve">  мира. Сквозные темы его произведений: тема любви, милости Божией,</w:t>
        <w:br/>
        <w:t xml:space="preserve">  радости соприсутствия Божьего в человеческой жизни. Знать о Христе и</w:t>
        <w:br/>
        <w:t xml:space="preserve">  молиться Ему, помогать и сострадать ближнему — все это радостно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7.</w:t>
        <w:br/>
        <w:br/>
        <w:t xml:space="preserve">  сочинения:</w:t>
        <w:br/>
        <w:t xml:space="preserve">    …какая весть может быть нам, грешникам, более приятной, чем слышать</w:t>
        <w:br/>
        <w:t xml:space="preserve">    проповедуемое отпущение грехов даром, вместо гнева Божиего — милость</w:t>
        <w:br/>
        <w:t xml:space="preserve">    Божию, вместо проклятия — благословение Божие, вместо осуждения —</w:t>
        <w:br/>
        <w:t xml:space="preserve">    оправдание, вместо ада — отверстое царствие небесное, и с Богом</w:t>
        <w:br/>
        <w:t xml:space="preserve">    Великим, Святым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8.</w:t>
        <w:br/>
        <w:t>открывает свое понимание Евангелия: на Страшном Суде Господь сядет на</w:t>
        <w:br/>
        <w:t xml:space="preserve">  престол и будет судить народы. Раскаивающийся Мармеладов надеется</w:t>
        <w:br/>
        <w:t xml:space="preserve">  на Божью милость, верит, что Господь не отринет его. Люди в распивочной</w:t>
        <w:br/>
        <w:t xml:space="preserve">  смеются над Мармеладовым и ругаются, однако и они на время замирают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9.</w:t>
        <w:br/>
        <w:br/>
        <w:t xml:space="preserve">    началу: снова поется праздничное песнопение, которое в соединении с</w:t>
        <w:br/>
        <w:t xml:space="preserve">    начальными молитвами утрени составляет одну большую величественную</w:t>
        <w:br/>
        <w:t xml:space="preserve">    молитву — прошение милости Божией. Такая круговая композиция</w:t>
        <w:br/>
        <w:t xml:space="preserve">    символизирует вечное предстояние, где «день равен веку».</w:t>
        <w:br/>
        <w:t xml:space="preserve">    На структуру канона — основное содержание службы — накладывается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10.</w:t>
        <w:br/>
        <w:t>поражают нас все те же черты, которые частью отражаются уже в</w:t>
        <w:br/>
        <w:t xml:space="preserve">  мировоззрении Византии и вообще христианского Востока.</w:t>
        <w:br/>
        <w:t xml:space="preserve">  — Сострадание и милость даже к преступникам («Не убивайте и не</w:t>
        <w:br/>
        <w:t xml:space="preserve">  повелевайте убить ни правого, ни виноватого, не губите души</w:t>
        <w:br/>
        <w:t xml:space="preserve">  христианской, хотя бы она</w:t>
        <w:br/>
        <w:t xml:space="preserve"> О. Шульц. Русский Христос. 1998№5</w:t>
      </w:r>
    </w:p>
    <w:p>
      <w:pPr>
        <w:pStyle w:val="BodyText"/>
      </w:pPr>
      <w:r>
        <w:t>11.</w:t>
        <w:br/>
        <w:t xml:space="preserve"> говорил о том, что именно чудо</w:t>
        <w:br/>
        <w:t xml:space="preserve">  Воскресения Христова подтверждает «идею трансцендентного бессмертия»</w:t>
        <w:br/>
        <w:t xml:space="preserve">  [Капилупи, 2017: 141], а идея бессмертия — величайшая милость Христа,</w:t>
        <w:br/>
        <w:t xml:space="preserve">  «ибо все остальные «высшие» идеи жизни, которыми может быть жив человек,</w:t>
        <w:br/>
        <w:t xml:space="preserve">  лишь из нее одной вытекают» (Д30; 24: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12.</w:t>
        <w:br/>
        <w:t>всепрощении, против которого бунтует Иван, у</w:t>
        <w:br/>
        <w:t xml:space="preserve">    автора нет и речи. Его частный суд — суд совести, а Страшный — суд</w:t>
        <w:br/>
        <w:t xml:space="preserve">    Божией милости. Иван, подобно Иову, «спешит принять меры». Уходя в</w:t>
        <w:br/>
        <w:t xml:space="preserve">    переулок души, в подполье одиночества, болея душой, как Митя, за то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13.</w:t>
        <w:br/>
        <w:t xml:space="preserve"> на помощь, как написано:</w:t>
        <w:br/>
        <w:t xml:space="preserve">  “Исповедайтесь Господу и призывайте имя Его” (Пс. 104,1) — то Бог</w:t>
        <w:br/>
        <w:t xml:space="preserve">  прощает его по Своей милости из-за его немощи.</w:t>
        <w:br/>
        <w:t xml:space="preserve">  Это сказано отцами о сложении мысленном, когда кто-то невольно</w:t>
        <w:br/>
        <w:t xml:space="preserve">  побеждается помыслом, пребывая в подвиге, причем корень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14.</w:t>
        <w:br/>
        <w:t xml:space="preserve"> покаянное слово молитвенно,</w:t>
        <w:br/>
        <w:t xml:space="preserve">    оно полно</w:t>
        <w:br/>
        <w:t xml:space="preserve">    «нужды в прощении и искуплении, как абсолютно чистом даре, в ценностно</w:t>
        <w:br/>
        <w:t xml:space="preserve">    сплошь потусторонней милости и благодати» [2, 209].</w:t>
        <w:br/>
        <w:t xml:space="preserve">    Неотъемлемым условием исповеди как христианского таинства покаяния</w:t>
        <w:br/>
        <w:t xml:space="preserve">    является признание «всех грехов, обременяющих совесть кающегося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15.</w:t>
        <w:br/>
        <w:t xml:space="preserve">призвание варягов </w:t>
        <w:br/>
        <w:t xml:space="preserve">    наряд </w:t>
        <w:br/>
        <w:t xml:space="preserve">    порядок </w:t>
        <w:br/>
        <w:t xml:space="preserve">    Крещение </w:t>
        <w:br/>
        <w:t xml:space="preserve">    Евангелие </w:t>
        <w:br/>
        <w:t xml:space="preserve">    закон </w:t>
        <w:br/>
        <w:t xml:space="preserve">    благодать </w:t>
        <w:br/>
        <w:t xml:space="preserve">    христианский хронотоп </w:t>
        <w:br/>
        <w:t xml:space="preserve">    Рождество </w:t>
        <w:br/>
        <w:t xml:space="preserve">    Пасха </w:t>
        <w:br/>
        <w:t xml:space="preserve">    Преображение </w:t>
        <w:br/>
        <w:t xml:space="preserve">    гуманизм </w:t>
        <w:br/>
        <w:t xml:space="preserve">милость </w:t>
        <w:br/>
        <w:t xml:space="preserve">    идеал </w:t>
        <w:br/>
        <w:t xml:space="preserve">  Текст статьи</w:t>
        <w:br/>
        <w:t xml:space="preserve">  О русском, русской литературе и России за последние полтора столетия</w:t>
        <w:br/>
        <w:t xml:space="preserve">  сказано столь много противоречивого, что, на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16.</w:t>
        <w:br/>
        <w:t>буду тем любезен я народу,</w:t>
        <w:br/>
        <w:t xml:space="preserve">  Что чувства добрые я лирой пробуждал,</w:t>
        <w:br/>
        <w:t xml:space="preserve">  Что в мой жестокий век восславил я свободу</w:t>
        <w:br/>
        <w:t xml:space="preserve">  И милость к падшим призывал.</w:t>
        <w:br/>
        <w:t xml:space="preserve">  Милость и есть та категория, которая соединяла человека и Бога, человека</w:t>
        <w:br/>
        <w:t xml:space="preserve">  и государство, человека и человека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17.</w:t>
        <w:br/>
        <w:t>,</w:t>
        <w:br/>
        <w:t xml:space="preserve">  Что чувства добрые я лирой пробуждал,</w:t>
        <w:br/>
        <w:t xml:space="preserve">  Что в мой жестокий век восславил я свободу</w:t>
        <w:br/>
        <w:t xml:space="preserve">  И милость к падшим призывал.</w:t>
        <w:br/>
        <w:t xml:space="preserve">  Милость и есть та категория, которая соединяла человека и Бога, человека</w:t>
        <w:br/>
        <w:t xml:space="preserve">  и государство, человека и человека в общем чувстве взаимной обязывающей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18.</w:t>
        <w:br/>
        <w:t>есть та категория, которая соединяла человека и Бога, человека</w:t>
        <w:br/>
        <w:t xml:space="preserve">  и государство, человека и человека в общем чувстве взаимной обязывающей</w:t>
        <w:br/>
        <w:t xml:space="preserve">  любви. Милость и есть благодатная любовь — любовь к Богу, Христу,</w:t>
        <w:br/>
        <w:t xml:space="preserve">  человеку. Милость не унижает и не оправдывает человека, она спасает его.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19.</w:t>
        <w:br/>
        <w:t>государство, человека и человека в общем чувстве взаимной обязывающей</w:t>
        <w:br/>
        <w:t xml:space="preserve">  любви. Милость и есть благодатная любовь — любовь к Богу, Христу,</w:t>
        <w:br/>
        <w:t xml:space="preserve">  человеку. Милость не унижает и не оправдывает человека, она спасает его.</w:t>
        <w:br/>
        <w:t xml:space="preserve">  Это и есть Христова любовь.</w:t>
        <w:br/>
        <w:t xml:space="preserve">  Любовь и милость — на этих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20.</w:t>
        <w:br/>
        <w:t>Христу,</w:t>
        <w:br/>
        <w:t xml:space="preserve">  человеку. Милость не унижает и не оправдывает человека, она спасает его.</w:t>
        <w:br/>
        <w:t xml:space="preserve">  Это и есть Христова любовь.</w:t>
        <w:br/>
        <w:t xml:space="preserve">  Любовь и милость — на этих этических основаниях держалась русская</w:t>
        <w:br/>
        <w:t xml:space="preserve">  литература в древние и новые времена до Пушкина и Достоевского⁵⁴.</w:t>
        <w:br/>
        <w:t xml:space="preserve">  Идея гуманизма долго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21.</w:t>
        <w:br/>
        <w:t>трапезу среди земной</w:t>
        <w:br/>
        <w:t xml:space="preserve">  пустыни, не Онъ-ли наполняетъ черезъ</w:t>
        <w:br/>
        <w:t xml:space="preserve">  430</w:t>
        <w:br/>
        <w:t xml:space="preserve">  край наши чаши, не Онъ-ли не оставляетъ насъ своими милостями и</w:t>
        <w:br/>
        <w:t xml:space="preserve">  щедротами во всѣ дни нашей жизни. Ученики Iоанна Крестителя и</w:t>
        <w:br/>
        <w:t xml:space="preserve">  фарисейскiе постились часто, Онъ же не постился, Онъ былъ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