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монах</w:t>
      </w:r>
    </w:p>
    <w:p>
      <w:pPr>
        <w:pStyle w:val="Heading1"/>
      </w:pPr>
      <w:r>
        <w:t>Левый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аммун, монах; 2) быть, монах; 3) выходить, монах; 4) идеализировать, монах; 5) монашество, монах; 6) орден, монах; 7) послужить, монах; 8) православный, монах; 9) представлять, монах; 10) рука, монах; 11) русский, монах; 12) рыцарь, монах; 13) серьезность, монах; 14) сознание, монах;</w:t>
      </w:r>
    </w:p>
    <w:p>
      <w:pPr>
        <w:pStyle w:val="Heading1"/>
      </w:pPr>
      <w:r>
        <w:t>Правый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монах, в; 2) монах, духовный; 3) монах, кончать; 4) монах, мирянин; 5) монах, монастырь; 6) монах, проявлять; 7) монах, пьяный; 8) монах, ратовать; 9) монах, спать; 10) монах, срываться; 11) монах, становиться; 12) монах, терапевт; 13) монах, ферапонт; 14) монах, цитировать;</w:t>
      </w:r>
    </w:p>
    <w:p>
      <w:pPr>
        <w:pStyle w:val="Heading1"/>
      </w:pPr>
      <w:r>
        <w:t>Прилагательное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александрийский, монах; 2) великий, монах; 3) высокий, монах; 4) маленький, монах; 5) православный, монах; 6) приличный, монах; 7) редкий, монах; 8) русский, монах; 9) серафический, монах; 10) сорский, монах; 11) сочувственный, монах;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рыцарь, монах 2</w:t>
        <w:br/>
        <w:t>перемена, монах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аммун, монах; 2) архиепископ, монах; 3) беда, монах; 4) бонавентур, монах; 5) брат, монах; 6) вагоновожатый, монах; 7) генерал, монах; 8) доктор, монах; 9) карамазов, монах; 10) лицо, монах; 11) любовь, монах; 12) мера, монах; 13) монастырь, монах; 14) монашество, монах; 15) нил, монах; 16) орден, монах; 17) писатель, монах; 18) полнота, монах; 19) преп, монах; 20) пример, монах; 21) разряд, монах; 22) россия, монах; 23) рука, монах; 24) серьезность, монах; 25) сознание, монах; 26) сын, монах; 27) ум, монах; 28) человечек, монах; 29) язык, монах;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монах, в 2</w:t>
        <w:br/>
        <w:t>монах, шут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монах, глава; 2) монах, гоголь; 3) монах, девчонка; 4) монах, дух; 5) монах, значение; 6) монах, исповедь; 7) монах, кардинал; 8) монах, комната; 9) монах, мирянин; 10) монах, монастырь; 11) монах, н; 12) монах, нестяжатель; 13) монах, отношение; 14) монах, половина; 15) монах, праксис; 16) монах, ряд; 17) монах, сокровище; 18) монах, старикашка; 19) монах, строгость; 20) монах, тема; 21) монах, терапевт; 22) монах, ферапонт; 23) монах, францисканец; 24) монах, час; 25) монах, чернец;</w:t>
      </w:r>
    </w:p>
    <w:p>
      <w:pPr>
        <w:pStyle w:val="BodyText"/>
      </w:pPr>
      <w:r>
        <w:t>1.</w:t>
        <w:br/>
        <w:t xml:space="preserve"> метро трапписты уже три часа молятся за вагоновожатого,</w:t>
        <w:br/>
        <w:t xml:space="preserve">  который об этом никогда не узнает…»⁶. Известно, что многие православные</w:t>
        <w:br/>
        <w:t xml:space="preserve">  монахи спали не больше двух — двух с половиной</w:t>
        <w:br/>
        <w:t xml:space="preserve">  349</w:t>
        <w:br/>
        <w:t xml:space="preserve">  часов в сутки⁷. Их превзошли юродивые «Христа-ради», обходившиеся без</w:t>
        <w:br/>
        <w:t xml:space="preserve">  сна и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2.</w:t>
        <w:br/>
        <w:t xml:space="preserve"> постоянной и непримиримой борьбы с дьявольскими</w:t>
        <w:br/>
        <w:t xml:space="preserve">    искушениями:</w:t>
        <w:br/>
        <w:t xml:space="preserve">    Вспомните, что когда приходила беда ей &lt;России&gt;, тогда из монастырей</w:t>
        <w:br/>
        <w:t xml:space="preserve">    выходили монахи и становились в ряды с другими спасать ее. Чернецы</w:t>
        <w:br/>
        <w:t xml:space="preserve">    Ослябля и Пересвет, с благословенья самого настоятеля, взяли в руки</w:t>
      </w:r>
    </w:p>
    <w:p>
      <w:pPr>
        <w:pStyle w:val="BodyText"/>
      </w:pPr>
      <w:r>
        <w:t>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3.</w:t>
        <w:br/>
        <w:br/>
        <w:t xml:space="preserve">    восприятия такого феномена славянской культуры, как святорусское</w:t>
        <w:br/>
        <w:t xml:space="preserve">    богатырство. Фрагмент из «Послания cв. Афанасия Великого, Архиепископа</w:t>
        <w:br/>
        <w:t xml:space="preserve">    Александрийского, к Аммуну Монаху», цитируемый Н. В. Гоголем в</w:t>
        <w:br/>
        <w:t xml:space="preserve">    записной тетради, думается, служит своеобразным пояснением к сцене</w:t>
        <w:br/>
        <w:t xml:space="preserve">    убийства Андрия Тарасом Бульбой:</w:t>
        <w:br/>
        <w:t xml:space="preserve">    …не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4.</w:t>
        <w:br/>
        <w:t>из</w:t>
        <w:br/>
        <w:t xml:space="preserve">    самих тех шагов, которые сделает человек, и в их меру. В полноте же</w:t>
        <w:br/>
        <w:t xml:space="preserve">    своей он проходится в монашестве: монах в своем духовном праксисе</w:t>
        <w:br/>
        <w:t xml:space="preserve">    познает, «что не только он хуже всех мирских, но и пред всеми людьми</w:t>
        <w:br/>
        <w:t xml:space="preserve">    за всех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5.</w:t>
        <w:br/>
        <w:t>Но в связи с чем?! Это может вызвать удивление, но критик</w:t>
        <w:br/>
        <w:t xml:space="preserve">  считает, что в романе «Братья Карамазовы» писатель несколько</w:t>
        <w:br/>
        <w:t xml:space="preserve">  идеализирует монахов и проявляет излишнюю строгость по отношению к</w:t>
        <w:br/>
        <w:t xml:space="preserve">  мирянам: «…нам кажется, что он слишком пессимистически относится к</w:t>
        <w:br/>
        <w:t xml:space="preserve">  мирской жизни и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6.</w:t>
        <w:br/>
        <w:t xml:space="preserve"> не "посмеялся" в той или иной форме или</w:t>
        <w:br/>
        <w:t xml:space="preserve">  не упомянул о "смехе". Одним из таких редких примеров может послужить</w:t>
        <w:br/>
        <w:t xml:space="preserve">  монах Ферапонт.</w:t>
        <w:br/>
        <w:t xml:space="preserve">  Важное значение темы радости в романе "Братья Карамазовы" отмечалось уже</w:t>
        <w:br/>
        <w:t xml:space="preserve">  не раз (в частности, у нас С. Г. 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7.</w:t>
        <w:br/>
        <w:t xml:space="preserve"> тройственных круга: к</w:t>
        <w:br/>
        <w:t xml:space="preserve">  первому принадлежат священные чины, "иерурги" ‒ епископы, пресвитеры,</w:t>
        <w:br/>
        <w:t xml:space="preserve">  дьяконы; ко второму ‒ "чины совершаемых". Высший разряд здесь</w:t>
        <w:br/>
        <w:t xml:space="preserve">  представляют монахи или "терапевты", средний ("созерцательный") ‒</w:t>
        <w:br/>
        <w:t xml:space="preserve">  священный народ и, наконец, низший (еще нуждающиеся в очищении) ‒</w:t>
        <w:br/>
        <w:t xml:space="preserve">  одержимые, кающиеся и оглашенные. Таким образом, кающийся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8.</w:t>
        <w:br/>
        <w:t>замечательны были две фантастические фигуры: одна, представляющая</w:t>
        <w:br/>
        <w:t xml:space="preserve">    маленького человечка с высунутым языком и шестью руками, а другая —</w:t>
        <w:br/>
        <w:t xml:space="preserve">    что-то вроде монаха. Мы кончили осматривать и вышли в ту комнату,</w:t>
        <w:br/>
        <w:t xml:space="preserve">    откуда вошли, и здесь смотрели на разные книги, писанные еще до</w:t>
      </w:r>
    </w:p>
    <w:p>
      <w:pPr>
        <w:pStyle w:val="BodyText"/>
      </w:pPr>
      <w:r>
        <w:t>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9.</w:t>
        <w:br/>
        <w:t xml:space="preserve"> ряд таких «пререкаемых» образов. Так, Федор Павлович,</w:t>
        <w:br/>
        <w:t xml:space="preserve">  отпуская Алешу в монастырь, наставляет сына:</w:t>
        <w:br/>
        <w:t xml:space="preserve">    Да и приличнее тебе будет у монахов, чем у меня, с пьяным старикашкой</w:t>
        <w:br/>
        <w:t xml:space="preserve">    да с девчонками &lt;…&gt; Hy авось и там до тебя ничего не коснется &lt;…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10.</w:t>
        <w:br/>
        <w:t>душонка», — пролетело в</w:t>
        <w:br/>
        <w:t xml:space="preserve">    голове Миусова¹.</w:t>
        <w:br/>
        <w:t xml:space="preserve">    Даже срамник Карамазов смотрится осанистей. Тем не менее Зосима</w:t>
        <w:br/>
        <w:t xml:space="preserve">    предстает рыцарем любви, рыцарем-монахом, ратующим за сокровища духа.</w:t>
        <w:br/>
        <w:t xml:space="preserve">    «Un chevalier parfait!» («совершенный рыцарь!» 14, С. 33), —</w:t>
        <w:br/>
        <w:t xml:space="preserve">    восторгается приживальщик Максимов Зосимой, искавшим на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11.</w:t>
        <w:br/>
        <w:t xml:space="preserve"> Карамазову вопрос пушкинского Барона</w:t>
        <w:br/>
        <w:t xml:space="preserve">    «иль уж не рыцарь я?» вовсе не к лицу; но, враждуя с сочувственной</w:t>
        <w:br/>
        <w:t xml:space="preserve">    серьезностью монахов, он срывается:</w:t>
        <w:br/>
        <w:t xml:space="preserve">    ...Я хоть и шут и представляюсь шутом, но я рыцарь чести и хочу</w:t>
        <w:br/>
        <w:t xml:space="preserve">    высказать. Да-с,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12.</w:t>
        <w:br/>
        <w:t>читался бегло.</w:t>
        <w:br/>
        <w:t xml:space="preserve">    Подчеркнем, Иван, называя старца «серафическим»,</w:t>
        <w:br/>
        <w:t xml:space="preserve">    конечно, имел в виду Франциска или «серафического доктора» Бонавентуру</w:t>
        <w:br/>
        <w:t xml:space="preserve">    (генерала ордена монахов-мирян, кардинала-францисканца). Но что</w:t>
        <w:br/>
        <w:t xml:space="preserve">    простительно игривой фантазии героя, не позволяет себе автор.</w:t>
        <w:br/>
        <w:t xml:space="preserve">    У него отчетлива связь Зосимы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13.</w:t>
        <w:br/>
        <w:t>Филофей Синайский</w:t>
        <w:br/>
        <w:t xml:space="preserve">  [Добротолюбие, т. 3: 420].</w:t>
        <w:br/>
        <w:t xml:space="preserve">  Эта модель духовного учения укоренилась и на Руси.</w:t>
        <w:br/>
        <w:t xml:space="preserve">  Преп. Нил Сорский, русский монах XV в. и глава «нестяжателей», опираясь</w:t>
        <w:br/>
        <w:t xml:space="preserve">  на учения святых отцов, также сводит развитие греха к пяти аналогичным</w:t>
        <w:br/>
        <w:t xml:space="preserve">  этапам: «Различна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14.</w:t>
        <w:br/>
        <w:t>греховного помысла,</w:t>
        <w:br/>
        <w:t xml:space="preserve">  последняя точка возврата. На этом этапе должно быть покаяние,</w:t>
        <w:br/>
        <w:t xml:space="preserve">  по-гречески — метанойя, т. е. перемена ума, перемена сознания. Монахи</w:t>
        <w:br/>
        <w:t xml:space="preserve">  в монастырях на исповеди исповедуют свой мысленный грех, каются в нем</w:t>
        <w:br/>
        <w:t xml:space="preserve">  и возвращаются в исходную точку. «Ибо будущей муке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