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обитель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день, обитель; 2) иноческий, обитель; 3) опрятный, обитель; 4) разнообразный, обитель;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обитель, называть; 2) обитель, преподобный; 3) обитель, самсон; 4) обитель, широкий;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богомольный, обитель; 2) древний, обитель; 3) иноческий, обитель; 4) определенный, обитель; 5) опрятный, обитель; 6) разнообразный, обитель; 7) смиренный, обитель;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девушка, обитель; 2) день, обитель; 3) картинка, обитель; 4) служение, обитель;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обитель, афон; 2) обитель, вырина; 3) обитель, горизонт; 4) обитель, наименование; 5) обитель, нация; 6) обитель, самсон; 7) обитель, студит; 8) обитель, сюжет; 9) обитель, фаза; 10) обитель, феодор;</w:t>
      </w:r>
    </w:p>
    <w:p>
      <w:pPr>
        <w:pStyle w:val="BodyText"/>
      </w:pPr>
      <w:r>
        <w:t>1.</w:t>
        <w:br/>
        <w:t>частях с эпилогом)</w:t>
        <w:br/>
        <w:t xml:space="preserve">  достаточно выпукло выделяются ситуации, соответствующие четырем эпизодам</w:t>
        <w:br/>
        <w:t xml:space="preserve">  истории блудного сына, изображенным на картинках, «украшавших смиренную,</w:t>
        <w:br/>
        <w:t xml:space="preserve">  но опрятную обитель» Самсона Вырина[7].</w:t>
        <w:br/>
        <w:t xml:space="preserve">  Первая фаза сюжета — «уход из дома». Уходя из дома, Наташа опускается на</w:t>
        <w:br/>
        <w:t xml:space="preserve">  колени перед ничего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2.</w:t>
        <w:br/>
        <w:t>именно отец возил Анну Григорьевну на остров</w:t>
        <w:br/>
        <w:t xml:space="preserve">    Валаам, так очаровавшее ее место, где богомольная девушка наверняка</w:t>
        <w:br/>
        <w:t xml:space="preserve">    посещала древнюю иноческую обитель, называемую Северным Афоном.</w:t>
        <w:br/>
        <w:t xml:space="preserve">    Вспоминая о встрече с одним из своих «посватанных женихов», она</w:t>
        <w:br/>
        <w:t xml:space="preserve">    писала:</w:t>
        <w:br/>
        <w:t xml:space="preserve">    [][][][][][]Особенно сблизила насъ бес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3.</w:t>
        <w:br/>
        <w:t>служба — полный состав</w:t>
        <w:br/>
        <w:t xml:space="preserve">    каждого отдельного Богослужения (вечерни или утрени) и полный состав</w:t>
        <w:br/>
        <w:t xml:space="preserve">    всех служений, совершаемых в определенный день. В обители преподобного</w:t>
        <w:br/>
        <w:t xml:space="preserve">    Феодора Студита наименование «канон» получила большая по объему</w:t>
        <w:br/>
        <w:t xml:space="preserve">    церковная песнь со строго выдержанным тематическим последованием</w:t>
        <w:br/>
        <w:t xml:space="preserve">    песен. Эта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4.</w:t>
        <w:br/>
        <w:t>и потому еще болѣе достойны усилiй,</w:t>
        <w:br/>
        <w:t xml:space="preserve">    когда светъ этотъ исходитъ отъ высокаго свѣтильника, не могущаго</w:t>
        <w:br/>
        <w:t xml:space="preserve">    укрыться и освѣщающаго разнообразныя обители и даже широкiй горизонтъ</w:t>
        <w:br/>
        <w:t xml:space="preserve">    цѣлой нацiи.</w:t>
        <w:br/>
        <w:t xml:space="preserve">  441</w:t>
        <w:br/>
        <w:t xml:space="preserve">  Мы знаем, что одним из намерений Достоевского было создать “идеальный”</w:t>
        <w:br/>
        <w:t xml:space="preserve">  образ русского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